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90C" w:rsidRDefault="000E490C" w:rsidP="000E490C">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0E490C" w:rsidRDefault="000E490C" w:rsidP="000E490C">
      <w:pPr>
        <w:rPr>
          <w:rFonts w:ascii="Arial" w:hAnsi="Arial" w:cs="Arial"/>
        </w:rPr>
      </w:pPr>
    </w:p>
    <w:p w:rsidR="000E490C" w:rsidRPr="00E50D91" w:rsidRDefault="00C10AE2" w:rsidP="000E490C">
      <w:pPr>
        <w:rPr>
          <w:rFonts w:ascii="Arial" w:hAnsi="Arial" w:cs="Arial"/>
        </w:rPr>
      </w:pPr>
      <w:r w:rsidRPr="00C10AE2">
        <w:rPr>
          <w:rFonts w:ascii="Arial" w:hAnsi="Arial" w:cs="Arial"/>
          <w:noProof/>
          <w:sz w:val="20"/>
          <w:szCs w:val="20"/>
          <w:lang w:val="es-MX" w:eastAsia="es-MX"/>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0E490C" w:rsidRPr="00E50D91" w:rsidRDefault="000E490C" w:rsidP="000E490C">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1</w:t>
      </w:r>
      <w:r w:rsidR="00CE7014">
        <w:rPr>
          <w:rFonts w:ascii="Arial" w:hAnsi="Arial" w:cs="Arial"/>
          <w:sz w:val="20"/>
          <w:szCs w:val="20"/>
        </w:rPr>
        <w:t>1</w:t>
      </w:r>
      <w:r>
        <w:rPr>
          <w:rFonts w:ascii="Arial" w:hAnsi="Arial" w:cs="Arial"/>
          <w:sz w:val="20"/>
          <w:szCs w:val="20"/>
        </w:rPr>
        <w:t xml:space="preserve"> de </w:t>
      </w:r>
      <w:r w:rsidR="00CE7014">
        <w:rPr>
          <w:rFonts w:ascii="Arial" w:hAnsi="Arial" w:cs="Arial"/>
          <w:sz w:val="20"/>
          <w:szCs w:val="20"/>
        </w:rPr>
        <w:t>noviem</w:t>
      </w:r>
      <w:r>
        <w:rPr>
          <w:rFonts w:ascii="Arial" w:hAnsi="Arial" w:cs="Arial"/>
          <w:sz w:val="20"/>
          <w:szCs w:val="20"/>
        </w:rPr>
        <w:t>bre de 2013</w:t>
      </w:r>
      <w:r w:rsidRPr="00E50D91">
        <w:rPr>
          <w:rFonts w:ascii="Arial" w:hAnsi="Arial" w:cs="Arial"/>
          <w:sz w:val="20"/>
          <w:szCs w:val="20"/>
        </w:rPr>
        <w:t xml:space="preserve">   Número </w:t>
      </w:r>
      <w:r>
        <w:rPr>
          <w:rFonts w:ascii="Arial" w:hAnsi="Arial" w:cs="Arial"/>
          <w:sz w:val="20"/>
          <w:szCs w:val="20"/>
        </w:rPr>
        <w:t>16</w:t>
      </w:r>
      <w:r w:rsidR="00CE7014">
        <w:rPr>
          <w:rFonts w:ascii="Arial" w:hAnsi="Arial" w:cs="Arial"/>
          <w:sz w:val="20"/>
          <w:szCs w:val="20"/>
        </w:rPr>
        <w:t>7</w:t>
      </w:r>
    </w:p>
    <w:p w:rsidR="000E490C" w:rsidRPr="00E50D91" w:rsidRDefault="000E490C" w:rsidP="000E490C">
      <w:pPr>
        <w:pStyle w:val="Sangra2detindependiente"/>
        <w:tabs>
          <w:tab w:val="left" w:pos="8505"/>
        </w:tabs>
        <w:ind w:right="0"/>
        <w:jc w:val="center"/>
        <w:rPr>
          <w:rFonts w:cs="Arial"/>
          <w:lang w:val="es-ES"/>
        </w:rPr>
      </w:pPr>
    </w:p>
    <w:p w:rsidR="000E490C" w:rsidRPr="00144D9D" w:rsidRDefault="000E490C" w:rsidP="000E490C">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0E490C" w:rsidRPr="00144D9D" w:rsidRDefault="000E490C" w:rsidP="000E490C">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0E490C" w:rsidRPr="00144D9D" w:rsidRDefault="00CE7014" w:rsidP="000E490C">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noviem</w:t>
      </w:r>
      <w:r w:rsidR="000E490C">
        <w:rPr>
          <w:rFonts w:ascii="Arial" w:hAnsi="Arial" w:cs="Arial"/>
          <w:sz w:val="20"/>
          <w:szCs w:val="20"/>
        </w:rPr>
        <w:t>bre</w:t>
      </w:r>
    </w:p>
    <w:p w:rsidR="000E490C" w:rsidRPr="00E50D91" w:rsidRDefault="00C10AE2" w:rsidP="000E490C">
      <w:pPr>
        <w:rPr>
          <w:rFonts w:ascii="Arial" w:hAnsi="Arial" w:cs="Arial"/>
          <w:sz w:val="20"/>
          <w:szCs w:val="20"/>
        </w:rPr>
      </w:pPr>
      <w:r w:rsidRPr="00C10AE2">
        <w:rPr>
          <w:rFonts w:ascii="Arial" w:hAnsi="Arial" w:cs="Arial"/>
          <w:noProof/>
          <w:sz w:val="20"/>
          <w:szCs w:val="20"/>
          <w:lang w:val="es-MX" w:eastAsia="es-MX"/>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AF773A" w:rsidRDefault="00AF773A" w:rsidP="000E490C">
                  <w:pPr>
                    <w:jc w:val="center"/>
                    <w:rPr>
                      <w:rFonts w:ascii="Arial" w:hAnsi="Arial"/>
                      <w:sz w:val="20"/>
                    </w:rPr>
                  </w:pPr>
                  <w:r>
                    <w:rPr>
                      <w:rFonts w:ascii="Arial" w:hAnsi="Arial"/>
                      <w:sz w:val="20"/>
                    </w:rPr>
                    <w:t>Editor Responsable</w:t>
                  </w:r>
                </w:p>
                <w:p w:rsidR="00AF773A" w:rsidRDefault="00AF773A" w:rsidP="000E490C">
                  <w:pPr>
                    <w:jc w:val="center"/>
                    <w:rPr>
                      <w:rFonts w:ascii="Arial" w:hAnsi="Arial"/>
                      <w:b/>
                      <w:sz w:val="20"/>
                    </w:rPr>
                  </w:pPr>
                  <w:r>
                    <w:rPr>
                      <w:rFonts w:ascii="Arial" w:hAnsi="Arial"/>
                      <w:b/>
                      <w:sz w:val="20"/>
                    </w:rPr>
                    <w:t>Profr. Manuel Jaime Castillo Garza</w:t>
                  </w:r>
                </w:p>
                <w:p w:rsidR="00AF773A" w:rsidRDefault="00AF773A" w:rsidP="000E490C">
                  <w:pPr>
                    <w:jc w:val="center"/>
                    <w:rPr>
                      <w:rFonts w:ascii="Arial" w:hAnsi="Arial"/>
                      <w:sz w:val="20"/>
                    </w:rPr>
                  </w:pPr>
                  <w:r>
                    <w:rPr>
                      <w:rFonts w:ascii="Arial" w:hAnsi="Arial"/>
                      <w:sz w:val="20"/>
                    </w:rPr>
                    <w:t xml:space="preserve">SECRETARIO DEL </w:t>
                  </w:r>
                </w:p>
                <w:p w:rsidR="00AF773A" w:rsidRDefault="00AF773A" w:rsidP="000E490C">
                  <w:pPr>
                    <w:jc w:val="center"/>
                    <w:rPr>
                      <w:sz w:val="16"/>
                    </w:rPr>
                  </w:pPr>
                  <w:r>
                    <w:rPr>
                      <w:rFonts w:ascii="Arial" w:hAnsi="Arial"/>
                      <w:sz w:val="20"/>
                    </w:rPr>
                    <w:t>AYUNTAMIENTO</w:t>
                  </w:r>
                </w:p>
              </w:txbxContent>
            </v:textbox>
          </v:shape>
        </w:pict>
      </w:r>
      <w:r w:rsidRPr="00C10AE2">
        <w:rPr>
          <w:rFonts w:ascii="Arial" w:hAnsi="Arial" w:cs="Arial"/>
          <w:noProof/>
          <w:sz w:val="20"/>
          <w:szCs w:val="20"/>
          <w:lang w:val="es-MX" w:eastAsia="es-MX"/>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AF773A" w:rsidRPr="00327A21" w:rsidRDefault="00AF773A" w:rsidP="000E490C">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AF773A" w:rsidRPr="00327A21" w:rsidRDefault="00AF773A" w:rsidP="000E490C">
                  <w:pPr>
                    <w:rPr>
                      <w:rFonts w:ascii="Arial" w:hAnsi="Arial"/>
                      <w:sz w:val="20"/>
                    </w:rPr>
                  </w:pPr>
                </w:p>
                <w:p w:rsidR="00AF773A" w:rsidRDefault="00AF773A" w:rsidP="000E490C">
                  <w:pPr>
                    <w:jc w:val="center"/>
                    <w:rPr>
                      <w:rFonts w:ascii="Arial" w:hAnsi="Arial"/>
                      <w:sz w:val="20"/>
                      <w:lang w:val="pt-PT"/>
                    </w:rPr>
                  </w:pPr>
                  <w:r>
                    <w:rPr>
                      <w:rFonts w:ascii="Arial" w:hAnsi="Arial"/>
                      <w:sz w:val="20"/>
                      <w:lang w:val="pt-PT"/>
                    </w:rPr>
                    <w:t>PRESIDENTE MUNICIPAL</w:t>
                  </w:r>
                </w:p>
                <w:p w:rsidR="00AF773A" w:rsidRDefault="00AF773A" w:rsidP="000E490C">
                  <w:pPr>
                    <w:jc w:val="center"/>
                  </w:pPr>
                  <w:r>
                    <w:rPr>
                      <w:rFonts w:ascii="Arial" w:hAnsi="Arial"/>
                      <w:sz w:val="20"/>
                    </w:rPr>
                    <w:t>DE SALTILLO</w:t>
                  </w:r>
                </w:p>
              </w:txbxContent>
            </v:textbox>
          </v:shape>
        </w:pict>
      </w:r>
    </w:p>
    <w:p w:rsidR="000E490C" w:rsidRPr="00E50D91" w:rsidRDefault="000E490C" w:rsidP="000E490C">
      <w:pPr>
        <w:rPr>
          <w:rFonts w:ascii="Arial" w:hAnsi="Arial" w:cs="Arial"/>
          <w:sz w:val="20"/>
          <w:szCs w:val="20"/>
        </w:rPr>
      </w:pPr>
    </w:p>
    <w:p w:rsidR="000E490C" w:rsidRPr="00E50D91" w:rsidRDefault="000E490C" w:rsidP="000E490C">
      <w:pPr>
        <w:rPr>
          <w:rFonts w:ascii="Arial" w:hAnsi="Arial" w:cs="Arial"/>
          <w:sz w:val="20"/>
          <w:szCs w:val="20"/>
        </w:rPr>
      </w:pPr>
    </w:p>
    <w:p w:rsidR="000E490C" w:rsidRPr="00E50D91" w:rsidRDefault="000E490C" w:rsidP="000E490C">
      <w:pPr>
        <w:rPr>
          <w:rFonts w:ascii="Arial" w:hAnsi="Arial" w:cs="Arial"/>
          <w:sz w:val="20"/>
          <w:szCs w:val="20"/>
        </w:rPr>
      </w:pPr>
    </w:p>
    <w:p w:rsidR="000E490C" w:rsidRPr="00E50D91" w:rsidRDefault="000E490C" w:rsidP="000E490C">
      <w:pPr>
        <w:rPr>
          <w:rFonts w:ascii="Arial" w:hAnsi="Arial" w:cs="Arial"/>
          <w:sz w:val="20"/>
          <w:szCs w:val="20"/>
        </w:rPr>
      </w:pPr>
    </w:p>
    <w:p w:rsidR="000E490C" w:rsidRPr="00E50D91" w:rsidRDefault="00C10AE2" w:rsidP="000E490C">
      <w:pPr>
        <w:rPr>
          <w:rFonts w:ascii="Arial" w:hAnsi="Arial" w:cs="Arial"/>
          <w:sz w:val="20"/>
          <w:szCs w:val="20"/>
        </w:rPr>
      </w:pPr>
      <w:r w:rsidRPr="00C10AE2">
        <w:rPr>
          <w:rFonts w:ascii="Arial" w:hAnsi="Arial" w:cs="Arial"/>
          <w:noProof/>
          <w:sz w:val="20"/>
          <w:szCs w:val="20"/>
          <w:lang w:val="es-MX" w:eastAsia="es-MX"/>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AF773A" w:rsidRDefault="00AF773A" w:rsidP="000E490C">
                  <w:pPr>
                    <w:rPr>
                      <w:rFonts w:ascii="Arial" w:hAnsi="Arial"/>
                      <w:sz w:val="16"/>
                    </w:rPr>
                  </w:pPr>
                </w:p>
                <w:p w:rsidR="00AF773A" w:rsidRDefault="00AF773A" w:rsidP="000E490C">
                  <w:pPr>
                    <w:rPr>
                      <w:rFonts w:ascii="Arial" w:hAnsi="Arial"/>
                      <w:sz w:val="16"/>
                    </w:rPr>
                  </w:pPr>
                  <w:r>
                    <w:rPr>
                      <w:rFonts w:ascii="Arial" w:hAnsi="Arial"/>
                      <w:sz w:val="16"/>
                    </w:rPr>
                    <w:t>Número de Certificado de Reserva al Título en Derecho de Autor:</w:t>
                  </w:r>
                </w:p>
                <w:p w:rsidR="00AF773A" w:rsidRDefault="00AF773A" w:rsidP="000E490C">
                  <w:pPr>
                    <w:rPr>
                      <w:rFonts w:ascii="Arial" w:hAnsi="Arial"/>
                      <w:sz w:val="16"/>
                    </w:rPr>
                  </w:pPr>
                  <w:r>
                    <w:rPr>
                      <w:rFonts w:ascii="Arial" w:hAnsi="Arial"/>
                      <w:sz w:val="16"/>
                    </w:rPr>
                    <w:t>Número de Certificado de Licitud del Título:</w:t>
                  </w:r>
                </w:p>
                <w:p w:rsidR="00AF773A" w:rsidRDefault="00AF773A" w:rsidP="000E490C">
                  <w:pPr>
                    <w:rPr>
                      <w:rFonts w:ascii="Arial" w:hAnsi="Arial"/>
                      <w:sz w:val="16"/>
                    </w:rPr>
                  </w:pPr>
                  <w:r>
                    <w:rPr>
                      <w:rFonts w:ascii="Arial" w:hAnsi="Arial"/>
                      <w:sz w:val="16"/>
                    </w:rPr>
                    <w:t>Número de Certificado de Licitud de Contenido:</w:t>
                  </w:r>
                </w:p>
                <w:p w:rsidR="00AF773A" w:rsidRDefault="00AF773A" w:rsidP="000E490C">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AF773A" w:rsidRDefault="00AF773A" w:rsidP="000E490C">
                  <w:pPr>
                    <w:rPr>
                      <w:rFonts w:ascii="Arial" w:hAnsi="Arial"/>
                      <w:sz w:val="16"/>
                    </w:rPr>
                  </w:pPr>
                  <w:r>
                    <w:rPr>
                      <w:rFonts w:ascii="Arial" w:hAnsi="Arial"/>
                      <w:sz w:val="16"/>
                    </w:rPr>
                    <w:t>Imprenta:</w:t>
                  </w:r>
                </w:p>
                <w:p w:rsidR="00AF773A" w:rsidRDefault="00AF773A" w:rsidP="000E490C">
                  <w:pPr>
                    <w:pStyle w:val="Textoindependiente3"/>
                    <w:spacing w:after="0"/>
                    <w:rPr>
                      <w:rFonts w:ascii="Arial" w:hAnsi="Arial"/>
                      <w:sz w:val="18"/>
                      <w:szCs w:val="24"/>
                    </w:rPr>
                  </w:pPr>
                  <w:r>
                    <w:rPr>
                      <w:rFonts w:ascii="Arial" w:hAnsi="Arial"/>
                      <w:szCs w:val="24"/>
                    </w:rPr>
                    <w:t>Domicilio:</w:t>
                  </w:r>
                </w:p>
              </w:txbxContent>
            </v:textbox>
          </v:shape>
        </w:pict>
      </w:r>
    </w:p>
    <w:p w:rsidR="000E490C" w:rsidRPr="00E50D91" w:rsidRDefault="00C10AE2" w:rsidP="000E490C">
      <w:pPr>
        <w:rPr>
          <w:rFonts w:ascii="Arial" w:hAnsi="Arial" w:cs="Arial"/>
        </w:rPr>
      </w:pPr>
      <w:r w:rsidRPr="00C10AE2">
        <w:rPr>
          <w:rFonts w:ascii="Arial" w:hAnsi="Arial" w:cs="Arial"/>
          <w:noProof/>
          <w:lang w:val="es-MX" w:eastAsia="es-MX"/>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AF773A" w:rsidRDefault="00AF773A" w:rsidP="000E490C">
                  <w:pPr>
                    <w:rPr>
                      <w:rFonts w:ascii="Arial" w:hAnsi="Arial"/>
                      <w:sz w:val="16"/>
                    </w:rPr>
                  </w:pPr>
                </w:p>
                <w:p w:rsidR="00AF773A" w:rsidRDefault="00AF773A" w:rsidP="000E490C">
                  <w:pPr>
                    <w:rPr>
                      <w:rFonts w:ascii="Arial" w:hAnsi="Arial"/>
                      <w:sz w:val="16"/>
                    </w:rPr>
                  </w:pPr>
                  <w:r>
                    <w:rPr>
                      <w:rFonts w:ascii="Arial" w:hAnsi="Arial"/>
                      <w:sz w:val="16"/>
                    </w:rPr>
                    <w:t>04-2002-103110163800-102</w:t>
                  </w:r>
                </w:p>
                <w:p w:rsidR="00AF773A" w:rsidRDefault="00AF773A" w:rsidP="000E490C">
                  <w:pPr>
                    <w:pStyle w:val="Textoindependiente3"/>
                    <w:spacing w:after="0"/>
                    <w:rPr>
                      <w:rFonts w:ascii="Arial" w:hAnsi="Arial"/>
                      <w:szCs w:val="24"/>
                    </w:rPr>
                  </w:pPr>
                  <w:r>
                    <w:rPr>
                      <w:rFonts w:ascii="Arial" w:hAnsi="Arial"/>
                      <w:szCs w:val="24"/>
                    </w:rPr>
                    <w:t>En Trámite.</w:t>
                  </w:r>
                </w:p>
                <w:p w:rsidR="00AF773A" w:rsidRDefault="00AF773A" w:rsidP="000E490C">
                  <w:pPr>
                    <w:rPr>
                      <w:rFonts w:ascii="Arial" w:hAnsi="Arial"/>
                      <w:sz w:val="16"/>
                    </w:rPr>
                  </w:pPr>
                  <w:r>
                    <w:rPr>
                      <w:rFonts w:ascii="Arial" w:hAnsi="Arial"/>
                      <w:sz w:val="16"/>
                    </w:rPr>
                    <w:t>En Trámite.</w:t>
                  </w:r>
                </w:p>
                <w:p w:rsidR="00AF773A" w:rsidRDefault="00AF773A" w:rsidP="000E490C">
                  <w:pPr>
                    <w:rPr>
                      <w:rFonts w:ascii="Arial" w:hAnsi="Arial"/>
                      <w:sz w:val="16"/>
                    </w:rPr>
                  </w:pPr>
                  <w:r>
                    <w:rPr>
                      <w:rFonts w:ascii="Arial" w:hAnsi="Arial"/>
                      <w:sz w:val="16"/>
                    </w:rPr>
                    <w:t>Saltillo, Coahuila.</w:t>
                  </w:r>
                </w:p>
                <w:p w:rsidR="00AF773A" w:rsidRDefault="00AF773A" w:rsidP="000E490C">
                  <w:pPr>
                    <w:rPr>
                      <w:rFonts w:ascii="Arial" w:hAnsi="Arial"/>
                      <w:sz w:val="16"/>
                    </w:rPr>
                  </w:pPr>
                  <w:r>
                    <w:rPr>
                      <w:rFonts w:ascii="Arial" w:hAnsi="Arial"/>
                      <w:sz w:val="16"/>
                    </w:rPr>
                    <w:t>Imprenta y Comercial Rodríguez</w:t>
                  </w:r>
                </w:p>
                <w:p w:rsidR="00AF773A" w:rsidRDefault="00AF773A" w:rsidP="000E490C">
                  <w:pPr>
                    <w:rPr>
                      <w:rFonts w:ascii="Arial" w:hAnsi="Arial"/>
                      <w:sz w:val="16"/>
                    </w:rPr>
                  </w:pPr>
                  <w:r>
                    <w:rPr>
                      <w:rFonts w:ascii="Arial" w:hAnsi="Arial"/>
                      <w:sz w:val="16"/>
                    </w:rPr>
                    <w:t>Emilio Castelar No. 518, Zona Centro.</w:t>
                  </w:r>
                </w:p>
                <w:p w:rsidR="00AF773A" w:rsidRDefault="00AF773A" w:rsidP="000E490C">
                  <w:pPr>
                    <w:rPr>
                      <w:rFonts w:ascii="Arial" w:hAnsi="Arial"/>
                      <w:sz w:val="16"/>
                    </w:rPr>
                  </w:pPr>
                  <w:r>
                    <w:rPr>
                      <w:rFonts w:ascii="Arial" w:hAnsi="Arial"/>
                      <w:sz w:val="16"/>
                    </w:rPr>
                    <w:t>C.P. 25000</w:t>
                  </w:r>
                </w:p>
                <w:p w:rsidR="00AF773A" w:rsidRDefault="00AF773A" w:rsidP="000E490C">
                  <w:pPr>
                    <w:rPr>
                      <w:rFonts w:ascii="Arial" w:hAnsi="Arial"/>
                      <w:sz w:val="16"/>
                    </w:rPr>
                  </w:pPr>
                </w:p>
                <w:p w:rsidR="00AF773A" w:rsidRDefault="00AF773A" w:rsidP="000E490C">
                  <w:pPr>
                    <w:rPr>
                      <w:rFonts w:ascii="Arial" w:hAnsi="Arial"/>
                      <w:sz w:val="16"/>
                    </w:rPr>
                  </w:pPr>
                </w:p>
                <w:p w:rsidR="00AF773A" w:rsidRDefault="00AF773A" w:rsidP="000E490C">
                  <w:pPr>
                    <w:rPr>
                      <w:rFonts w:ascii="Arial" w:hAnsi="Arial"/>
                      <w:sz w:val="16"/>
                    </w:rPr>
                  </w:pPr>
                </w:p>
                <w:p w:rsidR="00AF773A" w:rsidRDefault="00AF773A" w:rsidP="000E490C">
                  <w:pPr>
                    <w:rPr>
                      <w:rFonts w:ascii="Arial" w:hAnsi="Arial"/>
                      <w:sz w:val="16"/>
                    </w:rPr>
                  </w:pPr>
                </w:p>
              </w:txbxContent>
            </v:textbox>
          </v:shape>
        </w:pict>
      </w:r>
    </w:p>
    <w:p w:rsidR="000E490C" w:rsidRPr="00E50D91" w:rsidRDefault="000E490C" w:rsidP="000E490C">
      <w:pPr>
        <w:rPr>
          <w:rFonts w:ascii="Arial" w:hAnsi="Arial" w:cs="Arial"/>
        </w:rPr>
      </w:pPr>
    </w:p>
    <w:p w:rsidR="000E490C" w:rsidRPr="00E50D91" w:rsidRDefault="000E490C" w:rsidP="000E490C">
      <w:pPr>
        <w:rPr>
          <w:rFonts w:ascii="Arial" w:hAnsi="Arial" w:cs="Arial"/>
        </w:rPr>
      </w:pPr>
    </w:p>
    <w:p w:rsidR="000E490C" w:rsidRPr="00E50D91" w:rsidRDefault="000E490C" w:rsidP="000E490C">
      <w:pPr>
        <w:rPr>
          <w:rFonts w:ascii="Arial" w:hAnsi="Arial" w:cs="Arial"/>
        </w:rPr>
      </w:pPr>
    </w:p>
    <w:p w:rsidR="000E490C" w:rsidRDefault="000E490C" w:rsidP="000E490C">
      <w:pPr>
        <w:rPr>
          <w:rFonts w:ascii="Arial" w:hAnsi="Arial" w:cs="Arial"/>
        </w:rPr>
      </w:pPr>
    </w:p>
    <w:p w:rsidR="000E490C" w:rsidRPr="00E50D91" w:rsidRDefault="000E490C" w:rsidP="000E490C">
      <w:pPr>
        <w:rPr>
          <w:rFonts w:ascii="Arial" w:hAnsi="Arial" w:cs="Arial"/>
        </w:rPr>
      </w:pPr>
    </w:p>
    <w:p w:rsidR="000E490C" w:rsidRPr="00E50D91" w:rsidRDefault="00C10AE2" w:rsidP="000E490C">
      <w:pPr>
        <w:rPr>
          <w:rFonts w:ascii="Arial" w:hAnsi="Arial" w:cs="Arial"/>
        </w:rPr>
      </w:pPr>
      <w:r w:rsidRPr="00C10AE2">
        <w:rPr>
          <w:rFonts w:ascii="Arial" w:hAnsi="Arial" w:cs="Arial"/>
          <w:noProof/>
          <w:lang w:val="es-MX" w:eastAsia="es-MX"/>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0E490C" w:rsidRPr="00E50D91" w:rsidRDefault="00C10AE2" w:rsidP="000E490C">
      <w:pPr>
        <w:jc w:val="center"/>
        <w:rPr>
          <w:rFonts w:ascii="Arial" w:hAnsi="Arial" w:cs="Arial"/>
          <w:b/>
          <w:sz w:val="20"/>
          <w:szCs w:val="20"/>
        </w:rPr>
      </w:pPr>
      <w:r w:rsidRPr="00C10AE2">
        <w:rPr>
          <w:rFonts w:ascii="Arial" w:hAnsi="Arial" w:cs="Arial"/>
          <w:b/>
          <w:noProof/>
          <w:sz w:val="20"/>
          <w:szCs w:val="20"/>
          <w:lang w:val="es-MX" w:eastAsia="es-MX"/>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0E490C" w:rsidRPr="00E50D91">
        <w:rPr>
          <w:rFonts w:ascii="Arial" w:hAnsi="Arial" w:cs="Arial"/>
          <w:b/>
          <w:sz w:val="20"/>
          <w:szCs w:val="20"/>
        </w:rPr>
        <w:t>SUMARIO</w:t>
      </w:r>
    </w:p>
    <w:p w:rsidR="000E490C" w:rsidRPr="00E84594" w:rsidRDefault="000E490C" w:rsidP="000E490C">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0E490C" w:rsidRDefault="000E490C" w:rsidP="000E490C">
      <w:pPr>
        <w:ind w:left="1843" w:right="333" w:hanging="1843"/>
        <w:jc w:val="center"/>
        <w:rPr>
          <w:rFonts w:ascii="Arial" w:hAnsi="Arial" w:cs="Arial"/>
          <w:b/>
          <w:bCs/>
          <w:sz w:val="20"/>
          <w:szCs w:val="20"/>
        </w:rPr>
      </w:pPr>
    </w:p>
    <w:p w:rsidR="000E490C" w:rsidRDefault="000E490C" w:rsidP="000E490C">
      <w:pPr>
        <w:pStyle w:val="Textodebloque"/>
        <w:tabs>
          <w:tab w:val="left" w:pos="8505"/>
        </w:tabs>
        <w:ind w:left="2127" w:right="333" w:hanging="2127"/>
        <w:rPr>
          <w:rFonts w:cs="Arial"/>
          <w:b/>
          <w:bCs/>
          <w:sz w:val="20"/>
        </w:rPr>
      </w:pPr>
    </w:p>
    <w:p w:rsidR="000E490C" w:rsidRPr="00FD577E" w:rsidRDefault="000E490C" w:rsidP="00CE7014">
      <w:pPr>
        <w:pStyle w:val="Textodebloque"/>
        <w:tabs>
          <w:tab w:val="left" w:pos="8505"/>
        </w:tabs>
        <w:ind w:left="1985" w:right="333" w:hanging="1985"/>
        <w:rPr>
          <w:rFonts w:cs="Arial"/>
          <w:bCs/>
          <w:sz w:val="20"/>
        </w:rPr>
      </w:pPr>
      <w:r>
        <w:rPr>
          <w:rFonts w:cs="Arial"/>
          <w:b/>
          <w:bCs/>
          <w:sz w:val="20"/>
        </w:rPr>
        <w:t xml:space="preserve">ACUERDO </w:t>
      </w:r>
      <w:r w:rsidR="00CE7014">
        <w:rPr>
          <w:rFonts w:cs="Arial"/>
          <w:b/>
          <w:bCs/>
          <w:sz w:val="20"/>
        </w:rPr>
        <w:t>37</w:t>
      </w:r>
      <w:r>
        <w:rPr>
          <w:rFonts w:cs="Arial"/>
          <w:b/>
          <w:bCs/>
          <w:sz w:val="20"/>
        </w:rPr>
        <w:t>/0</w:t>
      </w:r>
      <w:r w:rsidR="00CE7014">
        <w:rPr>
          <w:rFonts w:cs="Arial"/>
          <w:b/>
          <w:bCs/>
          <w:sz w:val="20"/>
        </w:rPr>
        <w:t>6</w:t>
      </w:r>
      <w:r>
        <w:rPr>
          <w:rFonts w:cs="Arial"/>
          <w:b/>
          <w:bCs/>
          <w:sz w:val="20"/>
        </w:rPr>
        <w:t>/1</w:t>
      </w:r>
      <w:r w:rsidR="00CE7014">
        <w:rPr>
          <w:rFonts w:cs="Arial"/>
          <w:b/>
          <w:bCs/>
          <w:sz w:val="20"/>
        </w:rPr>
        <w:t>2</w:t>
      </w:r>
      <w:r w:rsidR="00CE7014" w:rsidRPr="00CE7014">
        <w:rPr>
          <w:rFonts w:cs="Arial"/>
          <w:bCs/>
          <w:sz w:val="20"/>
        </w:rPr>
        <w:t>Creación del organismo público descentralizado “Instituto Municipal del Transporte de Saltillo, Coahuila”</w:t>
      </w:r>
      <w:r w:rsidRPr="00CE7014">
        <w:rPr>
          <w:rFonts w:cs="Arial"/>
          <w:sz w:val="20"/>
        </w:rPr>
        <w:t>.</w:t>
      </w:r>
    </w:p>
    <w:p w:rsidR="000E490C" w:rsidRDefault="000E490C" w:rsidP="000E490C">
      <w:pPr>
        <w:pStyle w:val="Textodebloque"/>
        <w:tabs>
          <w:tab w:val="left" w:pos="8505"/>
        </w:tabs>
        <w:ind w:left="1985" w:right="333" w:hanging="1985"/>
        <w:rPr>
          <w:rFonts w:cs="Arial"/>
          <w:b/>
          <w:bCs/>
          <w:sz w:val="20"/>
        </w:rPr>
      </w:pPr>
    </w:p>
    <w:p w:rsidR="000E490C" w:rsidRPr="004F79C8" w:rsidRDefault="000E490C" w:rsidP="000E490C">
      <w:pPr>
        <w:tabs>
          <w:tab w:val="left" w:pos="8100"/>
        </w:tabs>
        <w:ind w:left="1985" w:right="333" w:hanging="1985"/>
        <w:jc w:val="both"/>
        <w:rPr>
          <w:rFonts w:ascii="Arial" w:hAnsi="Arial" w:cs="Arial"/>
          <w:sz w:val="20"/>
          <w:szCs w:val="20"/>
        </w:rPr>
      </w:pPr>
      <w:r w:rsidRPr="004F79C8">
        <w:rPr>
          <w:rFonts w:ascii="Arial" w:hAnsi="Arial" w:cs="Arial"/>
          <w:b/>
          <w:bCs/>
          <w:sz w:val="20"/>
        </w:rPr>
        <w:t xml:space="preserve">ACUERDO </w:t>
      </w:r>
      <w:r w:rsidR="00CE7014">
        <w:rPr>
          <w:rFonts w:ascii="Arial" w:hAnsi="Arial" w:cs="Arial"/>
          <w:b/>
          <w:bCs/>
          <w:sz w:val="20"/>
        </w:rPr>
        <w:t>95</w:t>
      </w:r>
      <w:r w:rsidRPr="004F79C8">
        <w:rPr>
          <w:rFonts w:ascii="Arial" w:hAnsi="Arial" w:cs="Arial"/>
          <w:b/>
          <w:bCs/>
          <w:sz w:val="20"/>
        </w:rPr>
        <w:t>/2</w:t>
      </w:r>
      <w:r w:rsidR="00CE7014">
        <w:rPr>
          <w:rFonts w:ascii="Arial" w:hAnsi="Arial" w:cs="Arial"/>
          <w:b/>
          <w:bCs/>
          <w:sz w:val="20"/>
        </w:rPr>
        <w:t>3</w:t>
      </w:r>
      <w:r w:rsidRPr="004F79C8">
        <w:rPr>
          <w:rFonts w:ascii="Arial" w:hAnsi="Arial" w:cs="Arial"/>
          <w:b/>
          <w:bCs/>
          <w:sz w:val="20"/>
        </w:rPr>
        <w:t xml:space="preserve">/13 </w:t>
      </w:r>
      <w:r w:rsidR="000B30B9">
        <w:rPr>
          <w:rFonts w:ascii="Arial" w:hAnsi="Arial" w:cs="Arial"/>
          <w:sz w:val="20"/>
          <w:szCs w:val="20"/>
        </w:rPr>
        <w:t xml:space="preserve">Cambio de uso de suelo </w:t>
      </w:r>
      <w:r w:rsidR="000B30B9" w:rsidRPr="008D0319">
        <w:rPr>
          <w:rFonts w:ascii="Arial" w:hAnsi="Arial" w:cs="Arial"/>
          <w:sz w:val="20"/>
          <w:szCs w:val="20"/>
        </w:rPr>
        <w:t>para la instalación de una casa habitación, local comercial y salón de fiestas en un predio en la calle Pedro Anaya número 1285</w:t>
      </w:r>
      <w:r w:rsidR="000B30B9">
        <w:rPr>
          <w:rFonts w:ascii="Arial" w:hAnsi="Arial" w:cs="Arial"/>
          <w:sz w:val="20"/>
          <w:szCs w:val="20"/>
        </w:rPr>
        <w:t>,</w:t>
      </w:r>
      <w:r w:rsidR="000B30B9" w:rsidRPr="008D0319">
        <w:rPr>
          <w:rFonts w:ascii="Arial" w:hAnsi="Arial" w:cs="Arial"/>
          <w:sz w:val="20"/>
          <w:szCs w:val="20"/>
        </w:rPr>
        <w:t xml:space="preserve"> de la colonia Chamizal</w:t>
      </w:r>
      <w:r w:rsidR="000B30B9">
        <w:rPr>
          <w:rFonts w:ascii="Arial" w:hAnsi="Arial" w:cs="Arial"/>
          <w:sz w:val="20"/>
          <w:szCs w:val="20"/>
        </w:rPr>
        <w:t>.</w:t>
      </w:r>
    </w:p>
    <w:p w:rsidR="000E490C" w:rsidRDefault="000E490C" w:rsidP="000E490C">
      <w:pPr>
        <w:pStyle w:val="Textodebloque"/>
        <w:tabs>
          <w:tab w:val="left" w:pos="8505"/>
        </w:tabs>
        <w:ind w:left="1985" w:right="333" w:hanging="1985"/>
        <w:rPr>
          <w:rFonts w:cs="Arial"/>
          <w:b/>
          <w:bCs/>
          <w:sz w:val="20"/>
        </w:rPr>
      </w:pPr>
    </w:p>
    <w:p w:rsidR="000E490C" w:rsidRPr="00AC781F" w:rsidRDefault="000B30B9" w:rsidP="000E490C">
      <w:pPr>
        <w:tabs>
          <w:tab w:val="left" w:pos="8100"/>
        </w:tabs>
        <w:ind w:left="1985" w:right="333" w:hanging="1985"/>
        <w:jc w:val="both"/>
        <w:rPr>
          <w:rFonts w:ascii="Arial" w:hAnsi="Arial" w:cs="Arial"/>
          <w:sz w:val="20"/>
          <w:szCs w:val="20"/>
        </w:rPr>
      </w:pPr>
      <w:r>
        <w:rPr>
          <w:rFonts w:ascii="Arial" w:hAnsi="Arial" w:cs="Arial"/>
          <w:b/>
          <w:bCs/>
          <w:sz w:val="20"/>
        </w:rPr>
        <w:t>ACUERDO 96</w:t>
      </w:r>
      <w:r w:rsidR="000E490C" w:rsidRPr="00AC781F">
        <w:rPr>
          <w:rFonts w:ascii="Arial" w:hAnsi="Arial" w:cs="Arial"/>
          <w:b/>
          <w:bCs/>
          <w:sz w:val="20"/>
        </w:rPr>
        <w:t>/2</w:t>
      </w:r>
      <w:r>
        <w:rPr>
          <w:rFonts w:ascii="Arial" w:hAnsi="Arial" w:cs="Arial"/>
          <w:b/>
          <w:bCs/>
          <w:sz w:val="20"/>
        </w:rPr>
        <w:t>3</w:t>
      </w:r>
      <w:r w:rsidR="000E490C" w:rsidRPr="00AC781F">
        <w:rPr>
          <w:rFonts w:ascii="Arial" w:hAnsi="Arial" w:cs="Arial"/>
          <w:b/>
          <w:bCs/>
          <w:sz w:val="20"/>
        </w:rPr>
        <w:t xml:space="preserve">/13 </w:t>
      </w:r>
      <w:r w:rsidR="005B4276" w:rsidRPr="005B4276">
        <w:rPr>
          <w:rFonts w:ascii="Arial" w:hAnsi="Arial" w:cs="Arial"/>
          <w:bCs/>
          <w:sz w:val="20"/>
        </w:rPr>
        <w:t>C</w:t>
      </w:r>
      <w:r w:rsidR="005B4276" w:rsidRPr="00393CFC">
        <w:rPr>
          <w:rFonts w:ascii="Arial" w:hAnsi="Arial" w:cs="Arial"/>
          <w:sz w:val="20"/>
          <w:szCs w:val="20"/>
        </w:rPr>
        <w:t xml:space="preserve">ambio de uso de suelo para la regularización de un </w:t>
      </w:r>
      <w:r w:rsidR="005B4276">
        <w:rPr>
          <w:rFonts w:ascii="Arial" w:hAnsi="Arial" w:cs="Arial"/>
          <w:sz w:val="20"/>
          <w:szCs w:val="20"/>
        </w:rPr>
        <w:t>s</w:t>
      </w:r>
      <w:r w:rsidR="005B4276" w:rsidRPr="00393CFC">
        <w:rPr>
          <w:rFonts w:ascii="Arial" w:hAnsi="Arial" w:cs="Arial"/>
          <w:sz w:val="20"/>
          <w:szCs w:val="20"/>
        </w:rPr>
        <w:t xml:space="preserve">alón de </w:t>
      </w:r>
      <w:r w:rsidR="005B4276">
        <w:rPr>
          <w:rFonts w:ascii="Arial" w:hAnsi="Arial" w:cs="Arial"/>
          <w:sz w:val="20"/>
          <w:szCs w:val="20"/>
        </w:rPr>
        <w:t>f</w:t>
      </w:r>
      <w:r w:rsidR="005B4276" w:rsidRPr="00393CFC">
        <w:rPr>
          <w:rFonts w:ascii="Arial" w:hAnsi="Arial" w:cs="Arial"/>
          <w:sz w:val="20"/>
          <w:szCs w:val="20"/>
        </w:rPr>
        <w:t>iestas infantiles denominado “Peter Pan”,  ubicado en el lote 9 de la manzana 104, en Privada André</w:t>
      </w:r>
      <w:r w:rsidR="005B4276">
        <w:rPr>
          <w:rFonts w:ascii="Arial" w:hAnsi="Arial" w:cs="Arial"/>
          <w:sz w:val="20"/>
          <w:szCs w:val="20"/>
        </w:rPr>
        <w:t>s Saucedo No. 927-A en la zona c</w:t>
      </w:r>
      <w:r w:rsidR="005B4276" w:rsidRPr="00393CFC">
        <w:rPr>
          <w:rFonts w:ascii="Arial" w:hAnsi="Arial" w:cs="Arial"/>
          <w:sz w:val="20"/>
          <w:szCs w:val="20"/>
        </w:rPr>
        <w:t>entro</w:t>
      </w:r>
      <w:r w:rsidR="000E490C" w:rsidRPr="00AC781F">
        <w:rPr>
          <w:rFonts w:ascii="Arial" w:hAnsi="Arial" w:cs="Arial"/>
          <w:sz w:val="20"/>
          <w:szCs w:val="20"/>
        </w:rPr>
        <w:t>.</w:t>
      </w:r>
    </w:p>
    <w:p w:rsidR="000E490C" w:rsidRPr="00BA1993" w:rsidRDefault="000E490C" w:rsidP="000E490C">
      <w:pPr>
        <w:pStyle w:val="Textodebloque"/>
        <w:tabs>
          <w:tab w:val="left" w:pos="8505"/>
        </w:tabs>
        <w:ind w:left="1985" w:right="333" w:hanging="1985"/>
        <w:rPr>
          <w:rFonts w:cs="Arial"/>
          <w:b/>
          <w:bCs/>
          <w:sz w:val="20"/>
        </w:rPr>
      </w:pPr>
    </w:p>
    <w:p w:rsidR="000E490C" w:rsidRPr="00BA1993" w:rsidRDefault="000E490C" w:rsidP="000E490C">
      <w:pPr>
        <w:ind w:left="1985" w:right="333" w:hanging="1985"/>
        <w:jc w:val="both"/>
        <w:outlineLvl w:val="0"/>
        <w:rPr>
          <w:rFonts w:ascii="Arial" w:hAnsi="Arial" w:cs="Arial"/>
          <w:b/>
          <w:sz w:val="20"/>
          <w:szCs w:val="20"/>
        </w:rPr>
      </w:pPr>
      <w:r w:rsidRPr="00BA1993">
        <w:rPr>
          <w:rFonts w:ascii="Arial" w:hAnsi="Arial" w:cs="Arial"/>
          <w:b/>
          <w:bCs/>
          <w:sz w:val="20"/>
        </w:rPr>
        <w:t xml:space="preserve">ACUERDO </w:t>
      </w:r>
      <w:r w:rsidR="005B4276">
        <w:rPr>
          <w:rFonts w:ascii="Arial" w:hAnsi="Arial" w:cs="Arial"/>
          <w:b/>
          <w:bCs/>
          <w:sz w:val="20"/>
        </w:rPr>
        <w:t>97</w:t>
      </w:r>
      <w:r w:rsidRPr="00BA1993">
        <w:rPr>
          <w:rFonts w:ascii="Arial" w:hAnsi="Arial" w:cs="Arial"/>
          <w:b/>
          <w:bCs/>
          <w:sz w:val="20"/>
        </w:rPr>
        <w:t>/</w:t>
      </w:r>
      <w:r>
        <w:rPr>
          <w:rFonts w:ascii="Arial" w:hAnsi="Arial" w:cs="Arial"/>
          <w:b/>
          <w:bCs/>
          <w:sz w:val="20"/>
        </w:rPr>
        <w:t>2</w:t>
      </w:r>
      <w:r w:rsidR="005B4276">
        <w:rPr>
          <w:rFonts w:ascii="Arial" w:hAnsi="Arial" w:cs="Arial"/>
          <w:b/>
          <w:bCs/>
          <w:sz w:val="20"/>
        </w:rPr>
        <w:t>3</w:t>
      </w:r>
      <w:r w:rsidRPr="00BA1993">
        <w:rPr>
          <w:rFonts w:ascii="Arial" w:hAnsi="Arial" w:cs="Arial"/>
          <w:b/>
          <w:bCs/>
          <w:sz w:val="20"/>
        </w:rPr>
        <w:t>/13</w:t>
      </w:r>
      <w:r w:rsidR="005A6336">
        <w:rPr>
          <w:rFonts w:ascii="Arial" w:hAnsi="Arial" w:cs="Arial"/>
          <w:sz w:val="20"/>
          <w:szCs w:val="20"/>
        </w:rPr>
        <w:t>I</w:t>
      </w:r>
      <w:r w:rsidR="005A6336" w:rsidRPr="009C2E1F">
        <w:rPr>
          <w:rFonts w:ascii="Arial" w:hAnsi="Arial" w:cs="Arial"/>
          <w:sz w:val="20"/>
          <w:szCs w:val="20"/>
        </w:rPr>
        <w:t xml:space="preserve">nforme financiero correspondiente al mes de </w:t>
      </w:r>
      <w:r w:rsidR="005A6336" w:rsidRPr="00607972">
        <w:rPr>
          <w:rFonts w:ascii="Arial" w:hAnsi="Arial" w:cs="Arial"/>
          <w:sz w:val="20"/>
          <w:szCs w:val="20"/>
        </w:rPr>
        <w:t>septiembre de 2013</w:t>
      </w:r>
      <w:r>
        <w:rPr>
          <w:rFonts w:ascii="Arial" w:hAnsi="Arial" w:cs="Arial"/>
          <w:sz w:val="20"/>
          <w:szCs w:val="20"/>
        </w:rPr>
        <w:t>.</w:t>
      </w:r>
    </w:p>
    <w:p w:rsidR="000E490C" w:rsidRDefault="000E490C" w:rsidP="000E490C">
      <w:pPr>
        <w:tabs>
          <w:tab w:val="left" w:pos="9639"/>
        </w:tabs>
        <w:ind w:left="1985" w:right="333" w:hanging="1985"/>
        <w:jc w:val="both"/>
        <w:rPr>
          <w:rFonts w:ascii="Arial" w:hAnsi="Arial" w:cs="Arial"/>
          <w:b/>
          <w:sz w:val="20"/>
          <w:szCs w:val="20"/>
        </w:rPr>
      </w:pPr>
    </w:p>
    <w:p w:rsidR="000E490C" w:rsidRPr="008E5A1A" w:rsidRDefault="005A6336" w:rsidP="000E490C">
      <w:pPr>
        <w:tabs>
          <w:tab w:val="left" w:pos="9639"/>
        </w:tabs>
        <w:ind w:left="1985" w:right="333" w:hanging="1985"/>
        <w:jc w:val="both"/>
        <w:rPr>
          <w:rFonts w:ascii="Arial" w:hAnsi="Arial" w:cs="Arial"/>
          <w:sz w:val="20"/>
          <w:szCs w:val="20"/>
        </w:rPr>
      </w:pPr>
      <w:r>
        <w:rPr>
          <w:rFonts w:ascii="Arial" w:hAnsi="Arial" w:cs="Arial"/>
          <w:b/>
          <w:sz w:val="20"/>
          <w:szCs w:val="20"/>
        </w:rPr>
        <w:lastRenderedPageBreak/>
        <w:t xml:space="preserve">ACUERDO </w:t>
      </w:r>
      <w:r w:rsidR="000E490C">
        <w:rPr>
          <w:rFonts w:ascii="Arial" w:hAnsi="Arial" w:cs="Arial"/>
          <w:b/>
          <w:sz w:val="20"/>
          <w:szCs w:val="20"/>
        </w:rPr>
        <w:t>9</w:t>
      </w:r>
      <w:r>
        <w:rPr>
          <w:rFonts w:ascii="Arial" w:hAnsi="Arial" w:cs="Arial"/>
          <w:b/>
          <w:sz w:val="20"/>
          <w:szCs w:val="20"/>
        </w:rPr>
        <w:t>8</w:t>
      </w:r>
      <w:r w:rsidR="000E490C">
        <w:rPr>
          <w:rFonts w:ascii="Arial" w:hAnsi="Arial" w:cs="Arial"/>
          <w:b/>
          <w:sz w:val="20"/>
          <w:szCs w:val="20"/>
        </w:rPr>
        <w:t>/2</w:t>
      </w:r>
      <w:r>
        <w:rPr>
          <w:rFonts w:ascii="Arial" w:hAnsi="Arial" w:cs="Arial"/>
          <w:b/>
          <w:sz w:val="20"/>
          <w:szCs w:val="20"/>
        </w:rPr>
        <w:t>3</w:t>
      </w:r>
      <w:r w:rsidR="000E490C">
        <w:rPr>
          <w:rFonts w:ascii="Arial" w:hAnsi="Arial" w:cs="Arial"/>
          <w:b/>
          <w:sz w:val="20"/>
          <w:szCs w:val="20"/>
        </w:rPr>
        <w:t xml:space="preserve">/13 </w:t>
      </w:r>
      <w:r w:rsidR="00966A9A">
        <w:rPr>
          <w:rFonts w:ascii="Arial" w:hAnsi="Arial" w:cs="Arial"/>
          <w:sz w:val="20"/>
          <w:szCs w:val="20"/>
        </w:rPr>
        <w:t>I</w:t>
      </w:r>
      <w:r w:rsidR="00966A9A" w:rsidRPr="006A593A">
        <w:rPr>
          <w:rFonts w:ascii="Arial" w:hAnsi="Arial" w:cs="Arial"/>
          <w:sz w:val="20"/>
          <w:szCs w:val="20"/>
        </w:rPr>
        <w:t xml:space="preserve">nforme financiero correspondiente al </w:t>
      </w:r>
      <w:r w:rsidR="00966A9A">
        <w:rPr>
          <w:rFonts w:ascii="Arial" w:hAnsi="Arial" w:cs="Arial"/>
          <w:sz w:val="20"/>
          <w:szCs w:val="20"/>
        </w:rPr>
        <w:t>t</w:t>
      </w:r>
      <w:r w:rsidR="00966A9A" w:rsidRPr="006A593A">
        <w:rPr>
          <w:rFonts w:ascii="Arial" w:hAnsi="Arial" w:cs="Arial"/>
          <w:sz w:val="20"/>
          <w:szCs w:val="20"/>
        </w:rPr>
        <w:t xml:space="preserve">ercer </w:t>
      </w:r>
      <w:r w:rsidR="00966A9A">
        <w:rPr>
          <w:rFonts w:ascii="Arial" w:hAnsi="Arial" w:cs="Arial"/>
          <w:sz w:val="20"/>
          <w:szCs w:val="20"/>
        </w:rPr>
        <w:t>t</w:t>
      </w:r>
      <w:r w:rsidR="00966A9A" w:rsidRPr="006A593A">
        <w:rPr>
          <w:rFonts w:ascii="Arial" w:hAnsi="Arial" w:cs="Arial"/>
          <w:sz w:val="20"/>
          <w:szCs w:val="20"/>
        </w:rPr>
        <w:t>rimestre del año 2013</w:t>
      </w:r>
      <w:r w:rsidR="000E490C">
        <w:rPr>
          <w:rFonts w:ascii="Arial" w:hAnsi="Arial" w:cs="Arial"/>
          <w:sz w:val="20"/>
          <w:szCs w:val="20"/>
        </w:rPr>
        <w:t>.</w:t>
      </w:r>
    </w:p>
    <w:p w:rsidR="000E490C" w:rsidRDefault="000E490C" w:rsidP="000E490C">
      <w:pPr>
        <w:ind w:right="333"/>
        <w:jc w:val="both"/>
        <w:outlineLvl w:val="0"/>
        <w:rPr>
          <w:rFonts w:ascii="Arial" w:hAnsi="Arial" w:cs="Arial"/>
          <w:b/>
          <w:sz w:val="20"/>
          <w:szCs w:val="20"/>
        </w:rPr>
      </w:pPr>
    </w:p>
    <w:p w:rsidR="000E490C" w:rsidRDefault="00966A9A" w:rsidP="000E490C">
      <w:pPr>
        <w:ind w:left="1843" w:right="333" w:hanging="1843"/>
        <w:jc w:val="both"/>
        <w:outlineLvl w:val="0"/>
        <w:rPr>
          <w:rFonts w:ascii="Arial" w:hAnsi="Arial" w:cs="Arial"/>
          <w:sz w:val="20"/>
          <w:szCs w:val="20"/>
          <w:lang w:val="es-MX"/>
        </w:rPr>
      </w:pPr>
      <w:r>
        <w:rPr>
          <w:rFonts w:ascii="Arial" w:hAnsi="Arial" w:cs="Arial"/>
          <w:b/>
          <w:sz w:val="20"/>
          <w:szCs w:val="20"/>
        </w:rPr>
        <w:t>ACUERDO 99</w:t>
      </w:r>
      <w:r w:rsidR="000E490C">
        <w:rPr>
          <w:rFonts w:ascii="Arial" w:hAnsi="Arial" w:cs="Arial"/>
          <w:b/>
          <w:sz w:val="20"/>
          <w:szCs w:val="20"/>
        </w:rPr>
        <w:t>/2</w:t>
      </w:r>
      <w:r>
        <w:rPr>
          <w:rFonts w:ascii="Arial" w:hAnsi="Arial" w:cs="Arial"/>
          <w:b/>
          <w:sz w:val="20"/>
          <w:szCs w:val="20"/>
        </w:rPr>
        <w:t>3</w:t>
      </w:r>
      <w:r w:rsidR="000E490C">
        <w:rPr>
          <w:rFonts w:ascii="Arial" w:hAnsi="Arial" w:cs="Arial"/>
          <w:b/>
          <w:sz w:val="20"/>
          <w:szCs w:val="20"/>
        </w:rPr>
        <w:t xml:space="preserve">/13 </w:t>
      </w:r>
      <w:r w:rsidR="00D55FD0">
        <w:rPr>
          <w:rFonts w:ascii="Arial" w:hAnsi="Arial" w:cs="Arial"/>
          <w:sz w:val="20"/>
          <w:szCs w:val="20"/>
        </w:rPr>
        <w:t>D</w:t>
      </w:r>
      <w:r w:rsidR="00D55FD0" w:rsidRPr="00912F08">
        <w:rPr>
          <w:rFonts w:ascii="Arial" w:hAnsi="Arial" w:cs="Arial"/>
          <w:sz w:val="20"/>
          <w:szCs w:val="20"/>
        </w:rPr>
        <w:t>escuento del 100% correspondiente al pago de registro catastral de títulos de propiedad emitidos por el Registro Agrario Nacional</w:t>
      </w:r>
      <w:r w:rsidR="000E490C">
        <w:rPr>
          <w:rFonts w:ascii="Arial" w:hAnsi="Arial" w:cs="Arial"/>
          <w:sz w:val="20"/>
          <w:szCs w:val="20"/>
          <w:lang w:val="es-MX"/>
        </w:rPr>
        <w:t>.</w:t>
      </w:r>
    </w:p>
    <w:p w:rsidR="000E490C" w:rsidRDefault="000E490C" w:rsidP="000E490C">
      <w:pPr>
        <w:ind w:left="1843" w:right="333" w:hanging="1843"/>
        <w:jc w:val="both"/>
        <w:outlineLvl w:val="0"/>
        <w:rPr>
          <w:rFonts w:ascii="Arial" w:hAnsi="Arial" w:cs="Arial"/>
          <w:b/>
          <w:sz w:val="20"/>
          <w:szCs w:val="20"/>
          <w:lang w:val="es-MX"/>
        </w:rPr>
      </w:pPr>
    </w:p>
    <w:p w:rsidR="000E490C" w:rsidRDefault="00D55FD0" w:rsidP="005B738C">
      <w:pPr>
        <w:ind w:left="2127" w:right="333" w:hanging="2127"/>
        <w:jc w:val="both"/>
        <w:outlineLvl w:val="0"/>
        <w:rPr>
          <w:rFonts w:ascii="Arial" w:hAnsi="Arial" w:cs="Arial"/>
          <w:sz w:val="20"/>
          <w:szCs w:val="20"/>
        </w:rPr>
      </w:pPr>
      <w:r>
        <w:rPr>
          <w:rFonts w:ascii="Arial" w:hAnsi="Arial" w:cs="Arial"/>
          <w:b/>
          <w:sz w:val="20"/>
          <w:szCs w:val="20"/>
          <w:lang w:val="es-MX"/>
        </w:rPr>
        <w:t xml:space="preserve">ACUERDO </w:t>
      </w:r>
      <w:r w:rsidR="000E490C">
        <w:rPr>
          <w:rFonts w:ascii="Arial" w:hAnsi="Arial" w:cs="Arial"/>
          <w:b/>
          <w:sz w:val="20"/>
          <w:szCs w:val="20"/>
          <w:lang w:val="es-MX"/>
        </w:rPr>
        <w:t>1</w:t>
      </w:r>
      <w:r>
        <w:rPr>
          <w:rFonts w:ascii="Arial" w:hAnsi="Arial" w:cs="Arial"/>
          <w:b/>
          <w:sz w:val="20"/>
          <w:szCs w:val="20"/>
          <w:lang w:val="es-MX"/>
        </w:rPr>
        <w:t>00</w:t>
      </w:r>
      <w:r w:rsidR="000E490C">
        <w:rPr>
          <w:rFonts w:ascii="Arial" w:hAnsi="Arial" w:cs="Arial"/>
          <w:b/>
          <w:sz w:val="20"/>
          <w:szCs w:val="20"/>
          <w:lang w:val="es-MX"/>
        </w:rPr>
        <w:t>/2</w:t>
      </w:r>
      <w:r>
        <w:rPr>
          <w:rFonts w:ascii="Arial" w:hAnsi="Arial" w:cs="Arial"/>
          <w:b/>
          <w:sz w:val="20"/>
          <w:szCs w:val="20"/>
          <w:lang w:val="es-MX"/>
        </w:rPr>
        <w:t>3</w:t>
      </w:r>
      <w:r w:rsidR="000E490C">
        <w:rPr>
          <w:rFonts w:ascii="Arial" w:hAnsi="Arial" w:cs="Arial"/>
          <w:b/>
          <w:sz w:val="20"/>
          <w:szCs w:val="20"/>
          <w:lang w:val="es-MX"/>
        </w:rPr>
        <w:t xml:space="preserve">/13 </w:t>
      </w:r>
      <w:r w:rsidR="005B738C" w:rsidRPr="0029430E">
        <w:rPr>
          <w:rFonts w:ascii="Arial" w:hAnsi="Arial" w:cs="Arial"/>
          <w:sz w:val="20"/>
          <w:szCs w:val="20"/>
          <w:lang w:val="es-MX"/>
        </w:rPr>
        <w:t xml:space="preserve">Se </w:t>
      </w:r>
      <w:r w:rsidR="005B738C" w:rsidRPr="0029430E">
        <w:rPr>
          <w:rFonts w:ascii="Arial" w:hAnsi="Arial" w:cs="Arial"/>
          <w:sz w:val="20"/>
          <w:szCs w:val="20"/>
        </w:rPr>
        <w:t xml:space="preserve">reforma el </w:t>
      </w:r>
      <w:r w:rsidR="005B738C">
        <w:rPr>
          <w:rFonts w:ascii="Arial" w:hAnsi="Arial" w:cs="Arial"/>
          <w:sz w:val="20"/>
          <w:szCs w:val="20"/>
        </w:rPr>
        <w:t>A</w:t>
      </w:r>
      <w:r w:rsidR="005B738C" w:rsidRPr="0029430E">
        <w:rPr>
          <w:rFonts w:ascii="Arial" w:hAnsi="Arial" w:cs="Arial"/>
          <w:sz w:val="20"/>
          <w:szCs w:val="20"/>
        </w:rPr>
        <w:t>rtículo 6 y se adiciona el Quinto Transitorio de la Ley Orgánica del Organismo Público Descentralizado de la Administración Municipal denominado Dirección de Pensiones y Otros Beneficios Sociales al Se</w:t>
      </w:r>
      <w:r w:rsidR="005B738C">
        <w:rPr>
          <w:rFonts w:ascii="Arial" w:hAnsi="Arial" w:cs="Arial"/>
          <w:sz w:val="20"/>
          <w:szCs w:val="20"/>
        </w:rPr>
        <w:t>rvicio de los Trabajadores del M</w:t>
      </w:r>
      <w:r w:rsidR="005B738C" w:rsidRPr="0029430E">
        <w:rPr>
          <w:rFonts w:ascii="Arial" w:hAnsi="Arial" w:cs="Arial"/>
          <w:sz w:val="20"/>
          <w:szCs w:val="20"/>
        </w:rPr>
        <w:t>unicipio de Saltillo</w:t>
      </w:r>
      <w:r w:rsidR="000E490C">
        <w:rPr>
          <w:rFonts w:ascii="Arial" w:hAnsi="Arial" w:cs="Arial"/>
          <w:sz w:val="20"/>
          <w:szCs w:val="20"/>
        </w:rPr>
        <w:t>.</w:t>
      </w:r>
    </w:p>
    <w:p w:rsidR="000E490C" w:rsidRPr="00EB0486" w:rsidRDefault="000E490C" w:rsidP="000E490C">
      <w:pPr>
        <w:ind w:left="1843" w:right="333" w:hanging="1843"/>
        <w:jc w:val="both"/>
        <w:outlineLvl w:val="0"/>
        <w:rPr>
          <w:rFonts w:ascii="Arial" w:hAnsi="Arial" w:cs="Arial"/>
          <w:b/>
          <w:sz w:val="20"/>
          <w:szCs w:val="20"/>
        </w:rPr>
      </w:pPr>
    </w:p>
    <w:p w:rsidR="000E490C" w:rsidRDefault="005B738C" w:rsidP="00954B20">
      <w:pPr>
        <w:tabs>
          <w:tab w:val="left" w:pos="8100"/>
        </w:tabs>
        <w:ind w:left="2127" w:right="333" w:hanging="2127"/>
        <w:jc w:val="both"/>
        <w:rPr>
          <w:rFonts w:ascii="Arial" w:hAnsi="Arial" w:cs="Arial"/>
          <w:sz w:val="20"/>
        </w:rPr>
      </w:pPr>
      <w:r>
        <w:rPr>
          <w:rFonts w:ascii="Arial" w:hAnsi="Arial" w:cs="Arial"/>
          <w:b/>
          <w:sz w:val="20"/>
          <w:szCs w:val="20"/>
          <w:lang w:val="es-MX"/>
        </w:rPr>
        <w:t>ACUERDO 101</w:t>
      </w:r>
      <w:r w:rsidR="00954B20">
        <w:rPr>
          <w:rFonts w:ascii="Arial" w:hAnsi="Arial" w:cs="Arial"/>
          <w:b/>
          <w:sz w:val="20"/>
          <w:szCs w:val="20"/>
          <w:lang w:val="es-MX"/>
        </w:rPr>
        <w:t>/24</w:t>
      </w:r>
      <w:r w:rsidR="000E490C">
        <w:rPr>
          <w:rFonts w:ascii="Arial" w:hAnsi="Arial" w:cs="Arial"/>
          <w:b/>
          <w:sz w:val="20"/>
          <w:szCs w:val="20"/>
          <w:lang w:val="es-MX"/>
        </w:rPr>
        <w:t xml:space="preserve">/13 </w:t>
      </w:r>
      <w:r w:rsidR="00954B20" w:rsidRPr="00954B20">
        <w:rPr>
          <w:rFonts w:ascii="Arial" w:hAnsi="Arial" w:cs="Arial"/>
          <w:sz w:val="20"/>
          <w:szCs w:val="20"/>
          <w:lang w:val="es-MX"/>
        </w:rPr>
        <w:t>C</w:t>
      </w:r>
      <w:r w:rsidR="00954B20" w:rsidRPr="00EF7034">
        <w:rPr>
          <w:rFonts w:ascii="Arial" w:hAnsi="Arial" w:cs="Arial"/>
          <w:sz w:val="20"/>
          <w:szCs w:val="20"/>
        </w:rPr>
        <w:t xml:space="preserve">ambio de uso de suelo para la regularización de un establecimiento dedicado a la reparación de automóviles, </w:t>
      </w:r>
      <w:r w:rsidR="003264B8">
        <w:rPr>
          <w:rFonts w:ascii="Arial" w:hAnsi="Arial" w:cs="Arial"/>
          <w:sz w:val="20"/>
          <w:szCs w:val="20"/>
        </w:rPr>
        <w:t xml:space="preserve">en </w:t>
      </w:r>
      <w:r w:rsidR="00954B20" w:rsidRPr="00EF7034">
        <w:rPr>
          <w:rFonts w:ascii="Arial" w:hAnsi="Arial" w:cs="Arial"/>
          <w:sz w:val="20"/>
          <w:szCs w:val="20"/>
        </w:rPr>
        <w:t>predio ubicado en la calle 21 de marzo No. 486 de la colonia Provivienda</w:t>
      </w:r>
      <w:r w:rsidR="000E490C">
        <w:rPr>
          <w:rFonts w:ascii="Arial" w:hAnsi="Arial" w:cs="Arial"/>
          <w:sz w:val="20"/>
        </w:rPr>
        <w:t>.</w:t>
      </w:r>
    </w:p>
    <w:p w:rsidR="000E490C" w:rsidRDefault="000E490C" w:rsidP="000E490C">
      <w:pPr>
        <w:ind w:left="1843" w:right="333" w:hanging="1843"/>
        <w:jc w:val="both"/>
        <w:outlineLvl w:val="0"/>
        <w:rPr>
          <w:rFonts w:ascii="Arial" w:hAnsi="Arial" w:cs="Arial"/>
          <w:b/>
          <w:sz w:val="20"/>
          <w:szCs w:val="20"/>
        </w:rPr>
      </w:pPr>
    </w:p>
    <w:p w:rsidR="00462AD0" w:rsidRPr="003D02AC" w:rsidRDefault="000E490C" w:rsidP="00462AD0">
      <w:pPr>
        <w:tabs>
          <w:tab w:val="left" w:pos="8100"/>
        </w:tabs>
        <w:ind w:left="2127" w:right="333" w:hanging="2127"/>
        <w:jc w:val="both"/>
        <w:rPr>
          <w:rFonts w:ascii="Arial" w:hAnsi="Arial" w:cs="Arial"/>
          <w:sz w:val="20"/>
          <w:szCs w:val="20"/>
        </w:rPr>
      </w:pPr>
      <w:r>
        <w:rPr>
          <w:rFonts w:ascii="Arial" w:hAnsi="Arial" w:cs="Arial"/>
          <w:b/>
          <w:sz w:val="20"/>
          <w:szCs w:val="20"/>
        </w:rPr>
        <w:t xml:space="preserve">ACUERDO </w:t>
      </w:r>
      <w:r w:rsidR="003F3DE0">
        <w:rPr>
          <w:rFonts w:ascii="Arial" w:hAnsi="Arial" w:cs="Arial"/>
          <w:b/>
          <w:sz w:val="20"/>
          <w:szCs w:val="20"/>
        </w:rPr>
        <w:t>102</w:t>
      </w:r>
      <w:r>
        <w:rPr>
          <w:rFonts w:ascii="Arial" w:hAnsi="Arial" w:cs="Arial"/>
          <w:b/>
          <w:sz w:val="20"/>
          <w:szCs w:val="20"/>
        </w:rPr>
        <w:t>/2</w:t>
      </w:r>
      <w:r w:rsidR="003F3DE0">
        <w:rPr>
          <w:rFonts w:ascii="Arial" w:hAnsi="Arial" w:cs="Arial"/>
          <w:b/>
          <w:sz w:val="20"/>
          <w:szCs w:val="20"/>
        </w:rPr>
        <w:t>4</w:t>
      </w:r>
      <w:r>
        <w:rPr>
          <w:rFonts w:ascii="Arial" w:hAnsi="Arial" w:cs="Arial"/>
          <w:b/>
          <w:sz w:val="20"/>
          <w:szCs w:val="20"/>
        </w:rPr>
        <w:t xml:space="preserve">/13 </w:t>
      </w:r>
      <w:r w:rsidR="00462AD0">
        <w:rPr>
          <w:rFonts w:ascii="Arial" w:hAnsi="Arial" w:cs="Arial"/>
          <w:sz w:val="20"/>
          <w:szCs w:val="20"/>
        </w:rPr>
        <w:t>C</w:t>
      </w:r>
      <w:r w:rsidR="00462AD0" w:rsidRPr="003D02AC">
        <w:rPr>
          <w:rFonts w:ascii="Arial" w:hAnsi="Arial" w:cs="Arial"/>
          <w:sz w:val="20"/>
          <w:szCs w:val="20"/>
        </w:rPr>
        <w:t xml:space="preserve">ambio de uso de </w:t>
      </w:r>
      <w:r w:rsidR="00462AD0">
        <w:rPr>
          <w:rFonts w:ascii="Arial" w:hAnsi="Arial" w:cs="Arial"/>
          <w:sz w:val="20"/>
          <w:szCs w:val="20"/>
        </w:rPr>
        <w:t>suelo y modificación de sección de v</w:t>
      </w:r>
      <w:r w:rsidR="00462AD0" w:rsidRPr="003D02AC">
        <w:rPr>
          <w:rFonts w:ascii="Arial" w:hAnsi="Arial" w:cs="Arial"/>
          <w:sz w:val="20"/>
          <w:szCs w:val="20"/>
        </w:rPr>
        <w:t xml:space="preserve">ialidad </w:t>
      </w:r>
      <w:r w:rsidR="00462AD0">
        <w:rPr>
          <w:rFonts w:ascii="Arial" w:hAnsi="Arial" w:cs="Arial"/>
          <w:sz w:val="20"/>
          <w:szCs w:val="20"/>
        </w:rPr>
        <w:t>p</w:t>
      </w:r>
      <w:r w:rsidR="00462AD0" w:rsidRPr="003D02AC">
        <w:rPr>
          <w:rFonts w:ascii="Arial" w:hAnsi="Arial" w:cs="Arial"/>
          <w:sz w:val="20"/>
          <w:szCs w:val="20"/>
        </w:rPr>
        <w:t>rimaria en un predio ubicado en la esquina de la calle Río Bravo y Bulevar Jesús Valdés Sánchez de la colonia San Luis.</w:t>
      </w:r>
    </w:p>
    <w:p w:rsidR="000E490C" w:rsidRDefault="000E490C" w:rsidP="000E490C">
      <w:pPr>
        <w:ind w:left="1843" w:right="333" w:hanging="1843"/>
        <w:jc w:val="both"/>
        <w:outlineLvl w:val="0"/>
        <w:rPr>
          <w:rFonts w:ascii="Arial" w:hAnsi="Arial" w:cs="Arial"/>
          <w:b/>
          <w:sz w:val="20"/>
          <w:szCs w:val="20"/>
        </w:rPr>
      </w:pPr>
    </w:p>
    <w:p w:rsidR="004E7551" w:rsidRPr="005826B4" w:rsidRDefault="000E490C" w:rsidP="00537AB9">
      <w:pPr>
        <w:tabs>
          <w:tab w:val="left" w:pos="8100"/>
        </w:tabs>
        <w:ind w:left="2127" w:right="333" w:hanging="2127"/>
        <w:jc w:val="both"/>
        <w:rPr>
          <w:rFonts w:ascii="Arial" w:hAnsi="Arial" w:cs="Arial"/>
          <w:sz w:val="20"/>
        </w:rPr>
      </w:pPr>
      <w:r>
        <w:rPr>
          <w:rFonts w:ascii="Arial" w:hAnsi="Arial" w:cs="Arial"/>
          <w:b/>
          <w:sz w:val="20"/>
          <w:szCs w:val="20"/>
        </w:rPr>
        <w:t xml:space="preserve">ACUERDO </w:t>
      </w:r>
      <w:r w:rsidR="00462AD0">
        <w:rPr>
          <w:rFonts w:ascii="Arial" w:hAnsi="Arial" w:cs="Arial"/>
          <w:b/>
          <w:sz w:val="20"/>
          <w:szCs w:val="20"/>
        </w:rPr>
        <w:t>103</w:t>
      </w:r>
      <w:r>
        <w:rPr>
          <w:rFonts w:ascii="Arial" w:hAnsi="Arial" w:cs="Arial"/>
          <w:b/>
          <w:sz w:val="20"/>
          <w:szCs w:val="20"/>
        </w:rPr>
        <w:t>/2</w:t>
      </w:r>
      <w:r w:rsidR="00462AD0">
        <w:rPr>
          <w:rFonts w:ascii="Arial" w:hAnsi="Arial" w:cs="Arial"/>
          <w:b/>
          <w:sz w:val="20"/>
          <w:szCs w:val="20"/>
        </w:rPr>
        <w:t>4</w:t>
      </w:r>
      <w:r>
        <w:rPr>
          <w:rFonts w:ascii="Arial" w:hAnsi="Arial" w:cs="Arial"/>
          <w:b/>
          <w:sz w:val="20"/>
          <w:szCs w:val="20"/>
        </w:rPr>
        <w:t xml:space="preserve">/13 </w:t>
      </w:r>
      <w:r w:rsidR="004E7551">
        <w:rPr>
          <w:rFonts w:ascii="Arial" w:hAnsi="Arial" w:cs="Arial"/>
          <w:sz w:val="20"/>
          <w:szCs w:val="20"/>
        </w:rPr>
        <w:t>A</w:t>
      </w:r>
      <w:r w:rsidR="004E7551" w:rsidRPr="003D02AC">
        <w:rPr>
          <w:rFonts w:ascii="Arial" w:hAnsi="Arial" w:cs="Arial"/>
          <w:sz w:val="20"/>
          <w:szCs w:val="20"/>
        </w:rPr>
        <w:t xml:space="preserve">signación de uso de suelo para </w:t>
      </w:r>
      <w:r w:rsidR="004E7551">
        <w:rPr>
          <w:rFonts w:ascii="Arial" w:hAnsi="Arial" w:cs="Arial"/>
          <w:sz w:val="20"/>
          <w:szCs w:val="20"/>
        </w:rPr>
        <w:t>p</w:t>
      </w:r>
      <w:r w:rsidR="004E7551" w:rsidRPr="003D02AC">
        <w:rPr>
          <w:rFonts w:ascii="Arial" w:hAnsi="Arial" w:cs="Arial"/>
          <w:sz w:val="20"/>
          <w:szCs w:val="20"/>
        </w:rPr>
        <w:t>anteón en un predio ubicado en el Ejido Rancho Nuevo.</w:t>
      </w:r>
    </w:p>
    <w:p w:rsidR="000E490C" w:rsidRDefault="000E490C" w:rsidP="000E490C">
      <w:pPr>
        <w:ind w:left="1843" w:right="333" w:hanging="1843"/>
        <w:jc w:val="both"/>
        <w:outlineLvl w:val="0"/>
        <w:rPr>
          <w:rFonts w:ascii="Arial" w:hAnsi="Arial" w:cs="Arial"/>
          <w:b/>
          <w:sz w:val="20"/>
          <w:szCs w:val="20"/>
        </w:rPr>
      </w:pPr>
    </w:p>
    <w:p w:rsidR="00D76F77" w:rsidRPr="004F79C8" w:rsidRDefault="00D76F77" w:rsidP="00D76F77">
      <w:pPr>
        <w:tabs>
          <w:tab w:val="left" w:pos="8100"/>
        </w:tabs>
        <w:ind w:left="1985" w:right="333" w:hanging="1985"/>
        <w:jc w:val="both"/>
        <w:rPr>
          <w:rFonts w:ascii="Arial" w:hAnsi="Arial" w:cs="Arial"/>
          <w:sz w:val="20"/>
          <w:szCs w:val="20"/>
        </w:rPr>
      </w:pPr>
      <w:r w:rsidRPr="004F79C8">
        <w:rPr>
          <w:rFonts w:ascii="Arial" w:hAnsi="Arial" w:cs="Arial"/>
          <w:b/>
          <w:bCs/>
          <w:sz w:val="20"/>
        </w:rPr>
        <w:t xml:space="preserve">ACUERDO </w:t>
      </w:r>
      <w:r>
        <w:rPr>
          <w:rFonts w:ascii="Arial" w:hAnsi="Arial" w:cs="Arial"/>
          <w:b/>
          <w:bCs/>
          <w:sz w:val="20"/>
        </w:rPr>
        <w:t>104</w:t>
      </w:r>
      <w:r w:rsidRPr="004F79C8">
        <w:rPr>
          <w:rFonts w:ascii="Arial" w:hAnsi="Arial" w:cs="Arial"/>
          <w:b/>
          <w:bCs/>
          <w:sz w:val="20"/>
        </w:rPr>
        <w:t>/2</w:t>
      </w:r>
      <w:r>
        <w:rPr>
          <w:rFonts w:ascii="Arial" w:hAnsi="Arial" w:cs="Arial"/>
          <w:b/>
          <w:bCs/>
          <w:sz w:val="20"/>
        </w:rPr>
        <w:t>4</w:t>
      </w:r>
      <w:r w:rsidRPr="004F79C8">
        <w:rPr>
          <w:rFonts w:ascii="Arial" w:hAnsi="Arial" w:cs="Arial"/>
          <w:b/>
          <w:bCs/>
          <w:sz w:val="20"/>
        </w:rPr>
        <w:t xml:space="preserve">/13 </w:t>
      </w:r>
      <w:r w:rsidR="00E346C3">
        <w:rPr>
          <w:rFonts w:ascii="Arial" w:hAnsi="Arial" w:cs="Arial"/>
          <w:sz w:val="20"/>
          <w:szCs w:val="20"/>
        </w:rPr>
        <w:t>C</w:t>
      </w:r>
      <w:r w:rsidR="00E346C3" w:rsidRPr="005970D3">
        <w:rPr>
          <w:rFonts w:ascii="Arial" w:hAnsi="Arial" w:cs="Arial"/>
          <w:sz w:val="20"/>
          <w:szCs w:val="20"/>
        </w:rPr>
        <w:t>ambio de uso de suelo para la instalación de un hotel de larga estancia en un predio ubicado en la calle Efraín Siller</w:t>
      </w:r>
      <w:r w:rsidR="00E346C3">
        <w:rPr>
          <w:rFonts w:ascii="Arial" w:hAnsi="Arial" w:cs="Arial"/>
          <w:sz w:val="20"/>
          <w:szCs w:val="20"/>
        </w:rPr>
        <w:t>.</w:t>
      </w:r>
    </w:p>
    <w:p w:rsidR="00D76F77" w:rsidRDefault="00D76F77" w:rsidP="00D76F77">
      <w:pPr>
        <w:pStyle w:val="Textodebloque"/>
        <w:tabs>
          <w:tab w:val="left" w:pos="8505"/>
        </w:tabs>
        <w:ind w:left="1985" w:right="333" w:hanging="1985"/>
        <w:rPr>
          <w:rFonts w:cs="Arial"/>
          <w:b/>
          <w:bCs/>
          <w:sz w:val="20"/>
        </w:rPr>
      </w:pPr>
    </w:p>
    <w:p w:rsidR="00D76F77" w:rsidRPr="00AC781F" w:rsidRDefault="00D76F77" w:rsidP="00D76F77">
      <w:pPr>
        <w:tabs>
          <w:tab w:val="left" w:pos="8100"/>
        </w:tabs>
        <w:ind w:left="1985" w:right="333" w:hanging="1985"/>
        <w:jc w:val="both"/>
        <w:rPr>
          <w:rFonts w:ascii="Arial" w:hAnsi="Arial" w:cs="Arial"/>
          <w:sz w:val="20"/>
          <w:szCs w:val="20"/>
        </w:rPr>
      </w:pPr>
      <w:r>
        <w:rPr>
          <w:rFonts w:ascii="Arial" w:hAnsi="Arial" w:cs="Arial"/>
          <w:b/>
          <w:bCs/>
          <w:sz w:val="20"/>
        </w:rPr>
        <w:t>ACUERDO 105</w:t>
      </w:r>
      <w:r w:rsidRPr="00AC781F">
        <w:rPr>
          <w:rFonts w:ascii="Arial" w:hAnsi="Arial" w:cs="Arial"/>
          <w:b/>
          <w:bCs/>
          <w:sz w:val="20"/>
        </w:rPr>
        <w:t>/2</w:t>
      </w:r>
      <w:r>
        <w:rPr>
          <w:rFonts w:ascii="Arial" w:hAnsi="Arial" w:cs="Arial"/>
          <w:b/>
          <w:bCs/>
          <w:sz w:val="20"/>
        </w:rPr>
        <w:t>4</w:t>
      </w:r>
      <w:r w:rsidRPr="00AC781F">
        <w:rPr>
          <w:rFonts w:ascii="Arial" w:hAnsi="Arial" w:cs="Arial"/>
          <w:b/>
          <w:bCs/>
          <w:sz w:val="20"/>
        </w:rPr>
        <w:t xml:space="preserve">/13 </w:t>
      </w:r>
      <w:r w:rsidR="00893A43">
        <w:rPr>
          <w:rFonts w:ascii="Arial" w:hAnsi="Arial" w:cs="Arial"/>
          <w:sz w:val="20"/>
          <w:szCs w:val="20"/>
        </w:rPr>
        <w:t>C</w:t>
      </w:r>
      <w:r w:rsidR="00893A43" w:rsidRPr="006B2E77">
        <w:rPr>
          <w:rFonts w:ascii="Arial" w:hAnsi="Arial" w:cs="Arial"/>
          <w:sz w:val="20"/>
          <w:szCs w:val="20"/>
        </w:rPr>
        <w:t>omplementación de estación de carburación de Gas L.P denominada Gas Capricornio, con muelle de llenado de cilindros, en predio ubicado en la esquina suroriente que forma el Periférico Luis Echeverría Álvarez y Bulevar Las Torres</w:t>
      </w:r>
      <w:r w:rsidR="00893A43">
        <w:rPr>
          <w:rFonts w:ascii="Arial" w:hAnsi="Arial" w:cs="Arial"/>
          <w:sz w:val="20"/>
          <w:szCs w:val="20"/>
        </w:rPr>
        <w:t>.</w:t>
      </w:r>
    </w:p>
    <w:p w:rsidR="00D76F77" w:rsidRPr="00BA1993" w:rsidRDefault="00D76F77" w:rsidP="00D76F77">
      <w:pPr>
        <w:pStyle w:val="Textodebloque"/>
        <w:tabs>
          <w:tab w:val="left" w:pos="8505"/>
        </w:tabs>
        <w:ind w:left="1985" w:right="333" w:hanging="1985"/>
        <w:rPr>
          <w:rFonts w:cs="Arial"/>
          <w:b/>
          <w:bCs/>
          <w:sz w:val="20"/>
        </w:rPr>
      </w:pPr>
    </w:p>
    <w:p w:rsidR="00D76F77" w:rsidRPr="00BA1993" w:rsidRDefault="00D76F77" w:rsidP="00D76F77">
      <w:pPr>
        <w:ind w:left="1985" w:right="333" w:hanging="1985"/>
        <w:jc w:val="both"/>
        <w:outlineLvl w:val="0"/>
        <w:rPr>
          <w:rFonts w:ascii="Arial" w:hAnsi="Arial" w:cs="Arial"/>
          <w:b/>
          <w:sz w:val="20"/>
          <w:szCs w:val="20"/>
        </w:rPr>
      </w:pPr>
      <w:r w:rsidRPr="00BA1993">
        <w:rPr>
          <w:rFonts w:ascii="Arial" w:hAnsi="Arial" w:cs="Arial"/>
          <w:b/>
          <w:bCs/>
          <w:sz w:val="20"/>
        </w:rPr>
        <w:t xml:space="preserve">ACUERDO </w:t>
      </w:r>
      <w:r>
        <w:rPr>
          <w:rFonts w:ascii="Arial" w:hAnsi="Arial" w:cs="Arial"/>
          <w:b/>
          <w:bCs/>
          <w:sz w:val="20"/>
        </w:rPr>
        <w:t>106</w:t>
      </w:r>
      <w:r w:rsidRPr="00BA1993">
        <w:rPr>
          <w:rFonts w:ascii="Arial" w:hAnsi="Arial" w:cs="Arial"/>
          <w:b/>
          <w:bCs/>
          <w:sz w:val="20"/>
        </w:rPr>
        <w:t>/</w:t>
      </w:r>
      <w:r>
        <w:rPr>
          <w:rFonts w:ascii="Arial" w:hAnsi="Arial" w:cs="Arial"/>
          <w:b/>
          <w:bCs/>
          <w:sz w:val="20"/>
        </w:rPr>
        <w:t>24</w:t>
      </w:r>
      <w:r w:rsidRPr="00BA1993">
        <w:rPr>
          <w:rFonts w:ascii="Arial" w:hAnsi="Arial" w:cs="Arial"/>
          <w:b/>
          <w:bCs/>
          <w:sz w:val="20"/>
        </w:rPr>
        <w:t>/13</w:t>
      </w:r>
      <w:r w:rsidR="002F7C50" w:rsidRPr="002F7C50">
        <w:rPr>
          <w:rFonts w:ascii="Arial" w:hAnsi="Arial" w:cs="Arial"/>
          <w:bCs/>
          <w:sz w:val="20"/>
        </w:rPr>
        <w:t>A</w:t>
      </w:r>
      <w:r w:rsidR="002F7C50" w:rsidRPr="002F7C50">
        <w:rPr>
          <w:rFonts w:ascii="Arial" w:hAnsi="Arial" w:cs="Arial"/>
          <w:sz w:val="20"/>
          <w:szCs w:val="20"/>
        </w:rPr>
        <w:t>dición del</w:t>
      </w:r>
      <w:r w:rsidR="002F7C50" w:rsidRPr="000B25E2">
        <w:rPr>
          <w:rFonts w:ascii="Arial" w:hAnsi="Arial" w:cs="Arial"/>
          <w:sz w:val="20"/>
          <w:szCs w:val="20"/>
        </w:rPr>
        <w:t>nombre de la vialidad secundaria denominada Calle 2 al A</w:t>
      </w:r>
      <w:r w:rsidR="002F7C50">
        <w:rPr>
          <w:rFonts w:ascii="Arial" w:hAnsi="Arial" w:cs="Arial"/>
          <w:sz w:val="20"/>
          <w:szCs w:val="20"/>
        </w:rPr>
        <w:t>cuerdo</w:t>
      </w:r>
      <w:r w:rsidR="002F7C50" w:rsidRPr="000B25E2">
        <w:rPr>
          <w:rFonts w:ascii="Arial" w:hAnsi="Arial" w:cs="Arial"/>
          <w:sz w:val="20"/>
          <w:szCs w:val="20"/>
        </w:rPr>
        <w:t xml:space="preserve"> 54/12/13</w:t>
      </w:r>
      <w:r w:rsidR="002F7C50" w:rsidRPr="006B2E77">
        <w:rPr>
          <w:rFonts w:ascii="Arial" w:hAnsi="Arial" w:cs="Arial"/>
          <w:sz w:val="20"/>
          <w:szCs w:val="20"/>
        </w:rPr>
        <w:t>para quedar el nuevo A</w:t>
      </w:r>
      <w:r w:rsidR="002F7C50">
        <w:rPr>
          <w:rFonts w:ascii="Arial" w:hAnsi="Arial" w:cs="Arial"/>
          <w:sz w:val="20"/>
          <w:szCs w:val="20"/>
        </w:rPr>
        <w:t>cuerdo</w:t>
      </w:r>
      <w:r w:rsidR="002F7C50" w:rsidRPr="006B2E77">
        <w:rPr>
          <w:rFonts w:ascii="Arial" w:hAnsi="Arial" w:cs="Arial"/>
          <w:sz w:val="20"/>
          <w:szCs w:val="20"/>
        </w:rPr>
        <w:t xml:space="preserve"> de la siguiente manera </w:t>
      </w:r>
      <w:r w:rsidR="002F7C50" w:rsidRPr="000B25E2">
        <w:rPr>
          <w:rFonts w:ascii="Arial" w:hAnsi="Arial" w:cs="Arial"/>
          <w:sz w:val="20"/>
          <w:szCs w:val="20"/>
        </w:rPr>
        <w:t>“la cancelación de la vialidad secundaria denominada Calle 2 con sección de 20.00 metros en el tramo comprendido del Fraccionamiento Fundadores, calle Cristóbal Pereaz al Bulevar Centenario de Torreón</w:t>
      </w:r>
      <w:r w:rsidR="002F7C50">
        <w:rPr>
          <w:rFonts w:ascii="Arial" w:hAnsi="Arial" w:cs="Arial"/>
          <w:sz w:val="20"/>
          <w:szCs w:val="20"/>
        </w:rPr>
        <w:t>.</w:t>
      </w:r>
    </w:p>
    <w:p w:rsidR="00D76F77" w:rsidRDefault="00D76F77" w:rsidP="00D76F77">
      <w:pPr>
        <w:tabs>
          <w:tab w:val="left" w:pos="9639"/>
        </w:tabs>
        <w:ind w:left="1985" w:right="333" w:hanging="1985"/>
        <w:jc w:val="both"/>
        <w:rPr>
          <w:rFonts w:ascii="Arial" w:hAnsi="Arial" w:cs="Arial"/>
          <w:b/>
          <w:sz w:val="20"/>
          <w:szCs w:val="20"/>
        </w:rPr>
      </w:pPr>
    </w:p>
    <w:p w:rsidR="00D76F77" w:rsidRPr="008E5A1A" w:rsidRDefault="00D76F77" w:rsidP="00D76F77">
      <w:pPr>
        <w:tabs>
          <w:tab w:val="left" w:pos="9639"/>
        </w:tabs>
        <w:ind w:left="1985" w:right="333" w:hanging="1985"/>
        <w:jc w:val="both"/>
        <w:rPr>
          <w:rFonts w:ascii="Arial" w:hAnsi="Arial" w:cs="Arial"/>
          <w:sz w:val="20"/>
          <w:szCs w:val="20"/>
        </w:rPr>
      </w:pPr>
      <w:r>
        <w:rPr>
          <w:rFonts w:ascii="Arial" w:hAnsi="Arial" w:cs="Arial"/>
          <w:b/>
          <w:sz w:val="20"/>
          <w:szCs w:val="20"/>
        </w:rPr>
        <w:t xml:space="preserve">ACUERDO 107/24/13 </w:t>
      </w:r>
      <w:r w:rsidR="007D6B02" w:rsidRPr="007D6B02">
        <w:rPr>
          <w:rFonts w:ascii="Arial" w:hAnsi="Arial" w:cs="Arial"/>
          <w:sz w:val="20"/>
          <w:szCs w:val="20"/>
        </w:rPr>
        <w:t>S</w:t>
      </w:r>
      <w:r w:rsidR="007D6B02" w:rsidRPr="00EF7034">
        <w:rPr>
          <w:rFonts w:ascii="Arial" w:hAnsi="Arial" w:cs="Arial"/>
          <w:sz w:val="20"/>
          <w:szCs w:val="20"/>
        </w:rPr>
        <w:t>itios propuestos para la instalación de puentes peatonales.</w:t>
      </w:r>
    </w:p>
    <w:p w:rsidR="00D76F77" w:rsidRDefault="00D76F77" w:rsidP="00D76F77">
      <w:pPr>
        <w:ind w:right="333"/>
        <w:jc w:val="both"/>
        <w:outlineLvl w:val="0"/>
        <w:rPr>
          <w:rFonts w:ascii="Arial" w:hAnsi="Arial" w:cs="Arial"/>
          <w:b/>
          <w:sz w:val="20"/>
          <w:szCs w:val="20"/>
        </w:rPr>
      </w:pPr>
    </w:p>
    <w:p w:rsidR="00D76F77" w:rsidRDefault="00D76F77" w:rsidP="00470BAD">
      <w:pPr>
        <w:ind w:left="2127" w:right="333" w:hanging="2127"/>
        <w:jc w:val="both"/>
        <w:outlineLvl w:val="0"/>
        <w:rPr>
          <w:rFonts w:ascii="Arial" w:hAnsi="Arial" w:cs="Arial"/>
          <w:sz w:val="20"/>
          <w:szCs w:val="20"/>
          <w:lang w:val="es-MX"/>
        </w:rPr>
      </w:pPr>
      <w:r>
        <w:rPr>
          <w:rFonts w:ascii="Arial" w:hAnsi="Arial" w:cs="Arial"/>
          <w:b/>
          <w:sz w:val="20"/>
          <w:szCs w:val="20"/>
        </w:rPr>
        <w:t xml:space="preserve">ACUERDO 108/24/13 </w:t>
      </w:r>
      <w:r w:rsidR="00470BAD">
        <w:rPr>
          <w:rFonts w:ascii="Arial" w:hAnsi="Arial" w:cs="Arial"/>
          <w:sz w:val="20"/>
          <w:szCs w:val="20"/>
          <w:lang w:val="es-MX"/>
        </w:rPr>
        <w:t>R</w:t>
      </w:r>
      <w:r w:rsidR="00470BAD" w:rsidRPr="00374475">
        <w:rPr>
          <w:rFonts w:ascii="Arial" w:hAnsi="Arial" w:cs="Arial"/>
          <w:sz w:val="20"/>
          <w:szCs w:val="20"/>
          <w:lang w:val="es-MX"/>
        </w:rPr>
        <w:t>atifica</w:t>
      </w:r>
      <w:r w:rsidR="00470BAD">
        <w:rPr>
          <w:rFonts w:ascii="Arial" w:hAnsi="Arial" w:cs="Arial"/>
          <w:sz w:val="20"/>
          <w:szCs w:val="20"/>
          <w:lang w:val="es-MX"/>
        </w:rPr>
        <w:t>ción del</w:t>
      </w:r>
      <w:r w:rsidR="00470BAD" w:rsidRPr="00374475">
        <w:rPr>
          <w:rFonts w:ascii="Arial" w:hAnsi="Arial" w:cs="Arial"/>
          <w:sz w:val="20"/>
          <w:szCs w:val="20"/>
          <w:lang w:val="es-MX"/>
        </w:rPr>
        <w:t xml:space="preserve"> acuerdo de Cabildo número 23/04/12 de fecha 13 de febrero de 2012  por el cual se autorizó la venta a favor del </w:t>
      </w:r>
      <w:r w:rsidR="00470BAD" w:rsidRPr="00374475">
        <w:rPr>
          <w:rFonts w:ascii="Arial" w:hAnsi="Arial" w:cs="Arial"/>
          <w:sz w:val="20"/>
          <w:szCs w:val="20"/>
        </w:rPr>
        <w:t>C. Gustavo Barrera Leos,</w:t>
      </w:r>
      <w:r w:rsidR="00470BAD">
        <w:rPr>
          <w:rFonts w:ascii="Arial" w:hAnsi="Arial" w:cs="Arial"/>
          <w:sz w:val="20"/>
          <w:szCs w:val="20"/>
        </w:rPr>
        <w:t xml:space="preserve"> de</w:t>
      </w:r>
      <w:r w:rsidR="00470BAD" w:rsidRPr="00374475">
        <w:rPr>
          <w:rFonts w:ascii="Arial" w:hAnsi="Arial" w:cs="Arial"/>
          <w:sz w:val="20"/>
          <w:szCs w:val="20"/>
          <w:lang w:val="es-MX"/>
        </w:rPr>
        <w:t>un área municipal ubicada en la Colonia Ampliación Miravalle</w:t>
      </w:r>
      <w:r w:rsidR="00470BAD">
        <w:rPr>
          <w:rFonts w:ascii="Arial" w:hAnsi="Arial" w:cs="Arial"/>
          <w:sz w:val="20"/>
          <w:szCs w:val="20"/>
          <w:lang w:val="es-MX"/>
        </w:rPr>
        <w:t>.</w:t>
      </w:r>
    </w:p>
    <w:p w:rsidR="00D76F77" w:rsidRDefault="00D76F77" w:rsidP="00D76F77">
      <w:pPr>
        <w:ind w:left="1843" w:right="333" w:hanging="1843"/>
        <w:jc w:val="both"/>
        <w:outlineLvl w:val="0"/>
        <w:rPr>
          <w:rFonts w:ascii="Arial" w:hAnsi="Arial" w:cs="Arial"/>
          <w:b/>
          <w:sz w:val="20"/>
          <w:szCs w:val="20"/>
          <w:lang w:val="es-MX"/>
        </w:rPr>
      </w:pPr>
    </w:p>
    <w:p w:rsidR="00D76F77" w:rsidRDefault="00D76F77" w:rsidP="00D76F77">
      <w:pPr>
        <w:ind w:left="2127" w:right="333" w:hanging="2127"/>
        <w:jc w:val="both"/>
        <w:outlineLvl w:val="0"/>
        <w:rPr>
          <w:rFonts w:ascii="Arial" w:hAnsi="Arial" w:cs="Arial"/>
          <w:sz w:val="20"/>
          <w:szCs w:val="20"/>
        </w:rPr>
      </w:pPr>
      <w:r>
        <w:rPr>
          <w:rFonts w:ascii="Arial" w:hAnsi="Arial" w:cs="Arial"/>
          <w:b/>
          <w:sz w:val="20"/>
          <w:szCs w:val="20"/>
          <w:lang w:val="es-MX"/>
        </w:rPr>
        <w:t>ACUERDO 1</w:t>
      </w:r>
      <w:r w:rsidR="00537AB9">
        <w:rPr>
          <w:rFonts w:ascii="Arial" w:hAnsi="Arial" w:cs="Arial"/>
          <w:b/>
          <w:sz w:val="20"/>
          <w:szCs w:val="20"/>
          <w:lang w:val="es-MX"/>
        </w:rPr>
        <w:t>09</w:t>
      </w:r>
      <w:r>
        <w:rPr>
          <w:rFonts w:ascii="Arial" w:hAnsi="Arial" w:cs="Arial"/>
          <w:b/>
          <w:sz w:val="20"/>
          <w:szCs w:val="20"/>
          <w:lang w:val="es-MX"/>
        </w:rPr>
        <w:t>/2</w:t>
      </w:r>
      <w:r w:rsidR="00537AB9">
        <w:rPr>
          <w:rFonts w:ascii="Arial" w:hAnsi="Arial" w:cs="Arial"/>
          <w:b/>
          <w:sz w:val="20"/>
          <w:szCs w:val="20"/>
          <w:lang w:val="es-MX"/>
        </w:rPr>
        <w:t>4</w:t>
      </w:r>
      <w:r>
        <w:rPr>
          <w:rFonts w:ascii="Arial" w:hAnsi="Arial" w:cs="Arial"/>
          <w:b/>
          <w:sz w:val="20"/>
          <w:szCs w:val="20"/>
          <w:lang w:val="es-MX"/>
        </w:rPr>
        <w:t xml:space="preserve">/13 </w:t>
      </w:r>
      <w:r w:rsidR="00104269">
        <w:rPr>
          <w:rFonts w:ascii="Arial" w:hAnsi="Arial" w:cs="Arial"/>
          <w:sz w:val="20"/>
          <w:szCs w:val="20"/>
          <w:lang w:val="es-MX"/>
        </w:rPr>
        <w:t>D</w:t>
      </w:r>
      <w:r w:rsidR="00104269" w:rsidRPr="00B33897">
        <w:rPr>
          <w:rFonts w:ascii="Arial" w:hAnsi="Arial" w:cs="Arial"/>
          <w:sz w:val="20"/>
          <w:szCs w:val="20"/>
          <w:lang w:val="es-MX"/>
        </w:rPr>
        <w:t xml:space="preserve">esincorporación y donación a favor </w:t>
      </w:r>
      <w:r w:rsidR="00104269" w:rsidRPr="00B33897">
        <w:rPr>
          <w:rFonts w:ascii="Arial" w:hAnsi="Arial" w:cs="Arial"/>
          <w:sz w:val="20"/>
          <w:szCs w:val="20"/>
        </w:rPr>
        <w:t>la Parroquia de San Patricio Misionero en Saltillo, Coahuila A.R.</w:t>
      </w:r>
      <w:r w:rsidR="00104269" w:rsidRPr="00B33897">
        <w:rPr>
          <w:rFonts w:ascii="Arial" w:hAnsi="Arial" w:cs="Arial"/>
          <w:sz w:val="20"/>
          <w:szCs w:val="20"/>
          <w:lang w:val="es-MX"/>
        </w:rPr>
        <w:t>, de un lote de terreno</w:t>
      </w:r>
      <w:r w:rsidR="00104269">
        <w:rPr>
          <w:rFonts w:ascii="Arial" w:hAnsi="Arial" w:cs="Arial"/>
          <w:sz w:val="20"/>
          <w:szCs w:val="20"/>
          <w:lang w:val="es-MX"/>
        </w:rPr>
        <w:t>.</w:t>
      </w:r>
    </w:p>
    <w:p w:rsidR="00D76F77" w:rsidRPr="00EB0486" w:rsidRDefault="00D76F77" w:rsidP="00D76F77">
      <w:pPr>
        <w:ind w:left="1843" w:right="333" w:hanging="1843"/>
        <w:jc w:val="both"/>
        <w:outlineLvl w:val="0"/>
        <w:rPr>
          <w:rFonts w:ascii="Arial" w:hAnsi="Arial" w:cs="Arial"/>
          <w:b/>
          <w:sz w:val="20"/>
          <w:szCs w:val="20"/>
        </w:rPr>
      </w:pPr>
    </w:p>
    <w:p w:rsidR="00D76F77" w:rsidRDefault="00537AB9" w:rsidP="00835273">
      <w:pPr>
        <w:tabs>
          <w:tab w:val="left" w:pos="8100"/>
        </w:tabs>
        <w:ind w:left="2268" w:right="333" w:hanging="2268"/>
        <w:jc w:val="both"/>
        <w:rPr>
          <w:rFonts w:ascii="Arial" w:hAnsi="Arial" w:cs="Arial"/>
          <w:sz w:val="20"/>
        </w:rPr>
      </w:pPr>
      <w:r>
        <w:rPr>
          <w:rFonts w:ascii="Arial" w:hAnsi="Arial" w:cs="Arial"/>
          <w:b/>
          <w:sz w:val="20"/>
          <w:szCs w:val="20"/>
          <w:lang w:val="es-MX"/>
        </w:rPr>
        <w:t>ACUERDO 1</w:t>
      </w:r>
      <w:r w:rsidR="00D76F77">
        <w:rPr>
          <w:rFonts w:ascii="Arial" w:hAnsi="Arial" w:cs="Arial"/>
          <w:b/>
          <w:sz w:val="20"/>
          <w:szCs w:val="20"/>
          <w:lang w:val="es-MX"/>
        </w:rPr>
        <w:t>1</w:t>
      </w:r>
      <w:r>
        <w:rPr>
          <w:rFonts w:ascii="Arial" w:hAnsi="Arial" w:cs="Arial"/>
          <w:b/>
          <w:sz w:val="20"/>
          <w:szCs w:val="20"/>
          <w:lang w:val="es-MX"/>
        </w:rPr>
        <w:t>0</w:t>
      </w:r>
      <w:r w:rsidR="00D76F77">
        <w:rPr>
          <w:rFonts w:ascii="Arial" w:hAnsi="Arial" w:cs="Arial"/>
          <w:b/>
          <w:sz w:val="20"/>
          <w:szCs w:val="20"/>
          <w:lang w:val="es-MX"/>
        </w:rPr>
        <w:t xml:space="preserve">/24/13 </w:t>
      </w:r>
      <w:r w:rsidR="00835273">
        <w:rPr>
          <w:rFonts w:ascii="Arial" w:hAnsi="Arial" w:cs="Arial"/>
          <w:sz w:val="20"/>
          <w:szCs w:val="20"/>
          <w:lang w:val="es-MX"/>
        </w:rPr>
        <w:t>Actualización de las tablas de valores catastrales de suelo y construcción del Municipio de Saltillo.</w:t>
      </w:r>
    </w:p>
    <w:p w:rsidR="00D76F77" w:rsidRDefault="00D76F77" w:rsidP="00D76F77">
      <w:pPr>
        <w:ind w:left="1843" w:right="333" w:hanging="1843"/>
        <w:jc w:val="both"/>
        <w:outlineLvl w:val="0"/>
        <w:rPr>
          <w:rFonts w:ascii="Arial" w:hAnsi="Arial" w:cs="Arial"/>
          <w:b/>
          <w:sz w:val="20"/>
          <w:szCs w:val="20"/>
        </w:rPr>
      </w:pPr>
    </w:p>
    <w:p w:rsidR="00D76F77" w:rsidRPr="003D02AC" w:rsidRDefault="00D76F77" w:rsidP="00D76F77">
      <w:pPr>
        <w:tabs>
          <w:tab w:val="left" w:pos="8100"/>
        </w:tabs>
        <w:ind w:left="2127" w:right="333" w:hanging="2127"/>
        <w:jc w:val="both"/>
        <w:rPr>
          <w:rFonts w:ascii="Arial" w:hAnsi="Arial" w:cs="Arial"/>
          <w:sz w:val="20"/>
          <w:szCs w:val="20"/>
        </w:rPr>
      </w:pPr>
      <w:r>
        <w:rPr>
          <w:rFonts w:ascii="Arial" w:hAnsi="Arial" w:cs="Arial"/>
          <w:b/>
          <w:sz w:val="20"/>
          <w:szCs w:val="20"/>
        </w:rPr>
        <w:t xml:space="preserve">ACUERDO </w:t>
      </w:r>
      <w:r w:rsidR="00537AB9">
        <w:rPr>
          <w:rFonts w:ascii="Arial" w:hAnsi="Arial" w:cs="Arial"/>
          <w:b/>
          <w:sz w:val="20"/>
          <w:szCs w:val="20"/>
        </w:rPr>
        <w:t>111</w:t>
      </w:r>
      <w:r>
        <w:rPr>
          <w:rFonts w:ascii="Arial" w:hAnsi="Arial" w:cs="Arial"/>
          <w:b/>
          <w:sz w:val="20"/>
          <w:szCs w:val="20"/>
        </w:rPr>
        <w:t xml:space="preserve">/24/13 </w:t>
      </w:r>
      <w:r w:rsidR="00835273">
        <w:rPr>
          <w:rFonts w:ascii="Arial" w:hAnsi="Arial" w:cs="Arial"/>
          <w:sz w:val="20"/>
          <w:szCs w:val="20"/>
          <w:lang w:val="es-MX"/>
        </w:rPr>
        <w:t xml:space="preserve">Proyecto de </w:t>
      </w:r>
      <w:r w:rsidR="00835273">
        <w:rPr>
          <w:rFonts w:ascii="Arial" w:hAnsi="Arial" w:cs="Arial"/>
          <w:bCs/>
          <w:sz w:val="20"/>
          <w:szCs w:val="20"/>
        </w:rPr>
        <w:t>l</w:t>
      </w:r>
      <w:r w:rsidR="00835273" w:rsidRPr="009E4017">
        <w:rPr>
          <w:rFonts w:ascii="Arial" w:hAnsi="Arial" w:cs="Arial"/>
          <w:bCs/>
          <w:sz w:val="20"/>
          <w:szCs w:val="20"/>
        </w:rPr>
        <w:t xml:space="preserve">ey de </w:t>
      </w:r>
      <w:r w:rsidR="00835273">
        <w:rPr>
          <w:rFonts w:ascii="Arial" w:hAnsi="Arial" w:cs="Arial"/>
          <w:bCs/>
          <w:sz w:val="20"/>
          <w:szCs w:val="20"/>
        </w:rPr>
        <w:t>i</w:t>
      </w:r>
      <w:r w:rsidR="00835273" w:rsidRPr="009E4017">
        <w:rPr>
          <w:rFonts w:ascii="Arial" w:hAnsi="Arial" w:cs="Arial"/>
          <w:bCs/>
          <w:sz w:val="20"/>
          <w:szCs w:val="20"/>
        </w:rPr>
        <w:t xml:space="preserve">ngresos para el </w:t>
      </w:r>
      <w:r w:rsidR="00835273">
        <w:rPr>
          <w:rFonts w:ascii="Arial" w:hAnsi="Arial" w:cs="Arial"/>
          <w:bCs/>
          <w:sz w:val="20"/>
          <w:szCs w:val="20"/>
        </w:rPr>
        <w:t>e</w:t>
      </w:r>
      <w:r w:rsidR="00835273" w:rsidRPr="009E4017">
        <w:rPr>
          <w:rFonts w:ascii="Arial" w:hAnsi="Arial" w:cs="Arial"/>
          <w:bCs/>
          <w:sz w:val="20"/>
          <w:szCs w:val="20"/>
        </w:rPr>
        <w:t xml:space="preserve">jercicio </w:t>
      </w:r>
      <w:r w:rsidR="00835273">
        <w:rPr>
          <w:rFonts w:ascii="Arial" w:hAnsi="Arial" w:cs="Arial"/>
          <w:bCs/>
          <w:sz w:val="20"/>
          <w:szCs w:val="20"/>
        </w:rPr>
        <w:t>f</w:t>
      </w:r>
      <w:r w:rsidR="00835273" w:rsidRPr="009E4017">
        <w:rPr>
          <w:rFonts w:ascii="Arial" w:hAnsi="Arial" w:cs="Arial"/>
          <w:bCs/>
          <w:sz w:val="20"/>
          <w:szCs w:val="20"/>
        </w:rPr>
        <w:t>iscal del año 2014.</w:t>
      </w:r>
    </w:p>
    <w:p w:rsidR="00D76F77" w:rsidRDefault="00D76F77" w:rsidP="00D76F77">
      <w:pPr>
        <w:ind w:left="1843" w:right="333" w:hanging="1843"/>
        <w:jc w:val="both"/>
        <w:outlineLvl w:val="0"/>
        <w:rPr>
          <w:rFonts w:ascii="Arial" w:hAnsi="Arial" w:cs="Arial"/>
          <w:b/>
          <w:sz w:val="20"/>
          <w:szCs w:val="20"/>
        </w:rPr>
      </w:pPr>
    </w:p>
    <w:p w:rsidR="00D76F77" w:rsidRPr="005826B4" w:rsidRDefault="00D76F77" w:rsidP="00835273">
      <w:pPr>
        <w:tabs>
          <w:tab w:val="left" w:pos="8100"/>
        </w:tabs>
        <w:ind w:left="2127" w:right="333" w:hanging="2127"/>
        <w:jc w:val="both"/>
        <w:rPr>
          <w:rFonts w:ascii="Arial" w:hAnsi="Arial" w:cs="Arial"/>
          <w:sz w:val="20"/>
        </w:rPr>
      </w:pPr>
      <w:r>
        <w:rPr>
          <w:rFonts w:ascii="Arial" w:hAnsi="Arial" w:cs="Arial"/>
          <w:b/>
          <w:sz w:val="20"/>
          <w:szCs w:val="20"/>
        </w:rPr>
        <w:t xml:space="preserve">ACUERDO </w:t>
      </w:r>
      <w:r w:rsidR="00537AB9">
        <w:rPr>
          <w:rFonts w:ascii="Arial" w:hAnsi="Arial" w:cs="Arial"/>
          <w:b/>
          <w:sz w:val="20"/>
          <w:szCs w:val="20"/>
        </w:rPr>
        <w:t>112</w:t>
      </w:r>
      <w:r>
        <w:rPr>
          <w:rFonts w:ascii="Arial" w:hAnsi="Arial" w:cs="Arial"/>
          <w:b/>
          <w:sz w:val="20"/>
          <w:szCs w:val="20"/>
        </w:rPr>
        <w:t xml:space="preserve">/24/13 </w:t>
      </w:r>
      <w:r w:rsidR="00835273">
        <w:rPr>
          <w:rFonts w:ascii="Arial" w:hAnsi="Arial" w:cs="Arial"/>
          <w:sz w:val="20"/>
          <w:szCs w:val="20"/>
        </w:rPr>
        <w:t>R</w:t>
      </w:r>
      <w:r w:rsidR="00835273" w:rsidRPr="005A2CDE">
        <w:rPr>
          <w:rFonts w:ascii="Arial" w:hAnsi="Arial" w:cs="Arial"/>
          <w:sz w:val="20"/>
          <w:szCs w:val="20"/>
          <w:lang w:val="es-MX"/>
        </w:rPr>
        <w:t>eforma</w:t>
      </w:r>
      <w:r w:rsidR="00835273">
        <w:rPr>
          <w:rFonts w:ascii="Arial" w:hAnsi="Arial" w:cs="Arial"/>
          <w:sz w:val="20"/>
          <w:szCs w:val="20"/>
          <w:lang w:val="es-MX"/>
        </w:rPr>
        <w:t xml:space="preserve"> a</w:t>
      </w:r>
      <w:r w:rsidR="00835273" w:rsidRPr="005A2CDE">
        <w:rPr>
          <w:rFonts w:ascii="Arial" w:hAnsi="Arial" w:cs="Arial"/>
          <w:sz w:val="20"/>
          <w:szCs w:val="20"/>
          <w:lang w:val="es-MX"/>
        </w:rPr>
        <w:t xml:space="preserve"> los artículos 3, 7, 8, 9, 11, 13, 14, 16, 17, 18 y 22 del </w:t>
      </w:r>
      <w:r w:rsidR="00835273" w:rsidRPr="005A2CDE">
        <w:rPr>
          <w:rFonts w:ascii="Arial" w:hAnsi="Arial" w:cs="Arial"/>
          <w:sz w:val="20"/>
          <w:szCs w:val="20"/>
        </w:rPr>
        <w:t>Reglamento para Conceder el Uso y Goce de Bienes Inmuebles propiedad del R. Ayuntamiento</w:t>
      </w:r>
      <w:r w:rsidR="00835273" w:rsidRPr="005A2CDE">
        <w:rPr>
          <w:rFonts w:ascii="Arial" w:hAnsi="Arial" w:cs="Arial"/>
          <w:bCs/>
          <w:sz w:val="20"/>
          <w:szCs w:val="20"/>
          <w:lang w:val="es-MX"/>
        </w:rPr>
        <w:t>.</w:t>
      </w:r>
    </w:p>
    <w:p w:rsidR="000E490C" w:rsidRDefault="000E490C" w:rsidP="000E490C">
      <w:pPr>
        <w:ind w:left="1843" w:right="333" w:hanging="1843"/>
        <w:jc w:val="both"/>
        <w:outlineLvl w:val="0"/>
        <w:rPr>
          <w:rFonts w:ascii="Arial" w:hAnsi="Arial" w:cs="Arial"/>
          <w:b/>
          <w:sz w:val="20"/>
          <w:szCs w:val="20"/>
        </w:rPr>
      </w:pPr>
    </w:p>
    <w:p w:rsidR="00835273" w:rsidRPr="00E4420F" w:rsidRDefault="00537AB9" w:rsidP="00835273">
      <w:pPr>
        <w:tabs>
          <w:tab w:val="left" w:pos="9639"/>
        </w:tabs>
        <w:ind w:left="2268" w:right="333" w:hanging="2268"/>
        <w:jc w:val="both"/>
        <w:rPr>
          <w:rFonts w:ascii="Arial" w:hAnsi="Arial" w:cs="Arial"/>
          <w:color w:val="000000" w:themeColor="text1"/>
          <w:sz w:val="20"/>
          <w:szCs w:val="20"/>
          <w:lang w:val="es-MX"/>
        </w:rPr>
      </w:pPr>
      <w:r>
        <w:rPr>
          <w:rFonts w:ascii="Arial" w:hAnsi="Arial" w:cs="Arial"/>
          <w:b/>
          <w:sz w:val="20"/>
          <w:szCs w:val="20"/>
          <w:lang w:val="es-MX"/>
        </w:rPr>
        <w:t xml:space="preserve">ACUERDO 113/24/13 </w:t>
      </w:r>
      <w:r w:rsidR="00835273">
        <w:rPr>
          <w:rFonts w:ascii="Arial" w:hAnsi="Arial" w:cs="Arial"/>
          <w:color w:val="000000" w:themeColor="text1"/>
          <w:sz w:val="20"/>
          <w:szCs w:val="20"/>
          <w:lang w:val="es-MX"/>
        </w:rPr>
        <w:t>R</w:t>
      </w:r>
      <w:r w:rsidR="00835273" w:rsidRPr="00E4420F">
        <w:rPr>
          <w:rFonts w:ascii="Arial" w:hAnsi="Arial" w:cs="Arial"/>
          <w:color w:val="000000" w:themeColor="text1"/>
          <w:sz w:val="20"/>
          <w:szCs w:val="20"/>
          <w:lang w:val="es-MX"/>
        </w:rPr>
        <w:t xml:space="preserve">eformas y adiciones al </w:t>
      </w:r>
      <w:r w:rsidR="00835273" w:rsidRPr="00E4420F">
        <w:rPr>
          <w:rFonts w:ascii="Arial" w:hAnsi="Arial" w:cs="Arial"/>
          <w:color w:val="000000" w:themeColor="text1"/>
          <w:sz w:val="20"/>
          <w:szCs w:val="20"/>
        </w:rPr>
        <w:t>Reglamento de Desarrollo U</w:t>
      </w:r>
      <w:r w:rsidR="00835273">
        <w:rPr>
          <w:rFonts w:ascii="Arial" w:hAnsi="Arial" w:cs="Arial"/>
          <w:color w:val="000000" w:themeColor="text1"/>
          <w:sz w:val="20"/>
          <w:szCs w:val="20"/>
        </w:rPr>
        <w:t>rbano y Construcciones para el M</w:t>
      </w:r>
      <w:r w:rsidR="00835273" w:rsidRPr="00E4420F">
        <w:rPr>
          <w:rFonts w:ascii="Arial" w:hAnsi="Arial" w:cs="Arial"/>
          <w:color w:val="000000" w:themeColor="text1"/>
          <w:sz w:val="20"/>
          <w:szCs w:val="20"/>
        </w:rPr>
        <w:t>unicipio de Saltillo, Coa</w:t>
      </w:r>
      <w:r w:rsidR="00835273">
        <w:rPr>
          <w:rFonts w:ascii="Arial" w:hAnsi="Arial" w:cs="Arial"/>
          <w:color w:val="000000" w:themeColor="text1"/>
          <w:sz w:val="20"/>
          <w:szCs w:val="20"/>
        </w:rPr>
        <w:t>huila de Zaragoza</w:t>
      </w:r>
      <w:r w:rsidR="00835273" w:rsidRPr="00E4420F">
        <w:rPr>
          <w:rFonts w:ascii="Arial" w:hAnsi="Arial" w:cs="Arial"/>
          <w:color w:val="000000" w:themeColor="text1"/>
          <w:sz w:val="20"/>
          <w:szCs w:val="20"/>
        </w:rPr>
        <w:t>.</w:t>
      </w:r>
    </w:p>
    <w:p w:rsidR="00537AB9" w:rsidRPr="00835273" w:rsidRDefault="00537AB9" w:rsidP="00537AB9">
      <w:pPr>
        <w:tabs>
          <w:tab w:val="left" w:pos="8100"/>
        </w:tabs>
        <w:ind w:left="2127" w:right="333" w:hanging="2127"/>
        <w:jc w:val="both"/>
        <w:rPr>
          <w:rFonts w:ascii="Arial" w:hAnsi="Arial" w:cs="Arial"/>
          <w:sz w:val="20"/>
          <w:lang w:val="es-MX"/>
        </w:rPr>
      </w:pPr>
    </w:p>
    <w:p w:rsidR="00537AB9" w:rsidRPr="003D02AC" w:rsidRDefault="00537AB9" w:rsidP="00537AB9">
      <w:pPr>
        <w:tabs>
          <w:tab w:val="left" w:pos="8100"/>
        </w:tabs>
        <w:ind w:left="2127" w:right="333" w:hanging="2127"/>
        <w:jc w:val="both"/>
        <w:rPr>
          <w:rFonts w:ascii="Arial" w:hAnsi="Arial" w:cs="Arial"/>
          <w:sz w:val="20"/>
          <w:szCs w:val="20"/>
        </w:rPr>
      </w:pPr>
      <w:r>
        <w:rPr>
          <w:rFonts w:ascii="Arial" w:hAnsi="Arial" w:cs="Arial"/>
          <w:b/>
          <w:sz w:val="20"/>
          <w:szCs w:val="20"/>
        </w:rPr>
        <w:t>ACUERDO 114/24/13</w:t>
      </w:r>
      <w:r w:rsidR="00835273">
        <w:rPr>
          <w:rFonts w:ascii="Arial" w:hAnsi="Arial" w:cs="Arial"/>
          <w:sz w:val="20"/>
        </w:rPr>
        <w:t>Convenio de Coordinación en Materia de Seguridad Pública para constituir el Grupo de Reacción Operativo Metropolitano (GROM)a celebrar con el Gobierno del Estado.</w:t>
      </w:r>
    </w:p>
    <w:p w:rsidR="00537AB9" w:rsidRDefault="00537AB9" w:rsidP="00537AB9">
      <w:pPr>
        <w:ind w:left="1843" w:right="333" w:hanging="1843"/>
        <w:jc w:val="both"/>
        <w:outlineLvl w:val="0"/>
        <w:rPr>
          <w:rFonts w:ascii="Arial" w:hAnsi="Arial" w:cs="Arial"/>
          <w:b/>
          <w:sz w:val="20"/>
          <w:szCs w:val="20"/>
        </w:rPr>
      </w:pPr>
    </w:p>
    <w:p w:rsidR="00835273" w:rsidRDefault="00537AB9" w:rsidP="00835273">
      <w:pPr>
        <w:tabs>
          <w:tab w:val="left" w:pos="9639"/>
        </w:tabs>
        <w:ind w:left="2127" w:right="333" w:hanging="2127"/>
        <w:jc w:val="both"/>
        <w:rPr>
          <w:rFonts w:ascii="Arial" w:hAnsi="Arial" w:cs="Arial"/>
          <w:b/>
          <w:bCs/>
          <w:color w:val="000000"/>
          <w:sz w:val="20"/>
          <w:szCs w:val="20"/>
        </w:rPr>
      </w:pPr>
      <w:r>
        <w:rPr>
          <w:rFonts w:ascii="Arial" w:hAnsi="Arial" w:cs="Arial"/>
          <w:b/>
          <w:sz w:val="20"/>
          <w:szCs w:val="20"/>
        </w:rPr>
        <w:t xml:space="preserve">ACUERDO 115/24/13 </w:t>
      </w:r>
      <w:r w:rsidR="00835273">
        <w:rPr>
          <w:rFonts w:ascii="Arial" w:hAnsi="Arial" w:cs="Arial"/>
          <w:sz w:val="20"/>
        </w:rPr>
        <w:t>Creación d</w:t>
      </w:r>
      <w:r w:rsidR="00835273" w:rsidRPr="00E33F8D">
        <w:rPr>
          <w:rFonts w:ascii="Arial" w:hAnsi="Arial" w:cs="Arial"/>
          <w:color w:val="000000"/>
          <w:sz w:val="20"/>
          <w:szCs w:val="20"/>
        </w:rPr>
        <w:t xml:space="preserve">el organismo público descentralizado del Municipio de </w:t>
      </w:r>
      <w:r w:rsidR="00835273">
        <w:rPr>
          <w:rFonts w:ascii="Arial" w:hAnsi="Arial" w:cs="Arial"/>
          <w:color w:val="000000"/>
          <w:sz w:val="20"/>
          <w:szCs w:val="20"/>
        </w:rPr>
        <w:t>Saltillo</w:t>
      </w:r>
      <w:r w:rsidR="00835273" w:rsidRPr="00E33F8D">
        <w:rPr>
          <w:rFonts w:ascii="Arial" w:hAnsi="Arial" w:cs="Arial"/>
          <w:color w:val="000000"/>
          <w:sz w:val="20"/>
          <w:szCs w:val="20"/>
        </w:rPr>
        <w:t>, con personalidad jurídica y patrimonio propio, denominado</w:t>
      </w:r>
      <w:r w:rsidR="00835273">
        <w:rPr>
          <w:rFonts w:ascii="Arial" w:hAnsi="Arial" w:cs="Arial"/>
          <w:sz w:val="20"/>
        </w:rPr>
        <w:t xml:space="preserve"> “</w:t>
      </w:r>
      <w:r w:rsidR="00835273" w:rsidRPr="00A774E3">
        <w:rPr>
          <w:rFonts w:ascii="Arial" w:hAnsi="Arial" w:cs="Arial"/>
          <w:color w:val="000000"/>
          <w:sz w:val="20"/>
          <w:szCs w:val="20"/>
        </w:rPr>
        <w:t>I</w:t>
      </w:r>
      <w:r w:rsidR="00835273">
        <w:rPr>
          <w:rFonts w:ascii="Arial" w:hAnsi="Arial" w:cs="Arial"/>
          <w:color w:val="000000"/>
          <w:sz w:val="20"/>
          <w:szCs w:val="20"/>
        </w:rPr>
        <w:t>nstituto Municipal de Planeación”.</w:t>
      </w:r>
    </w:p>
    <w:p w:rsidR="000E490C" w:rsidRDefault="000E490C" w:rsidP="000E490C">
      <w:pPr>
        <w:ind w:left="1843" w:right="333" w:hanging="1843"/>
        <w:jc w:val="both"/>
        <w:outlineLvl w:val="0"/>
        <w:rPr>
          <w:rFonts w:ascii="Arial" w:hAnsi="Arial" w:cs="Arial"/>
          <w:b/>
          <w:sz w:val="20"/>
          <w:szCs w:val="20"/>
        </w:rPr>
      </w:pPr>
    </w:p>
    <w:p w:rsidR="000E490C" w:rsidRDefault="000E490C" w:rsidP="000E490C">
      <w:pPr>
        <w:ind w:left="1843" w:right="333" w:hanging="1843"/>
        <w:jc w:val="both"/>
        <w:outlineLvl w:val="0"/>
        <w:rPr>
          <w:rFonts w:ascii="Arial" w:hAnsi="Arial" w:cs="Arial"/>
          <w:b/>
          <w:sz w:val="20"/>
          <w:szCs w:val="20"/>
        </w:rPr>
      </w:pPr>
    </w:p>
    <w:p w:rsidR="000E490C" w:rsidRPr="007449ED" w:rsidRDefault="000E490C" w:rsidP="000E490C">
      <w:pPr>
        <w:ind w:left="1843" w:right="333" w:hanging="1843"/>
        <w:jc w:val="both"/>
        <w:outlineLvl w:val="0"/>
        <w:rPr>
          <w:rFonts w:ascii="Arial" w:hAnsi="Arial" w:cs="Arial"/>
          <w:b/>
          <w:sz w:val="20"/>
          <w:szCs w:val="20"/>
        </w:rPr>
      </w:pPr>
    </w:p>
    <w:p w:rsidR="000E490C" w:rsidRDefault="000E490C" w:rsidP="000E490C">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835273">
        <w:rPr>
          <w:rFonts w:ascii="Arial" w:hAnsi="Arial" w:cs="Arial"/>
          <w:sz w:val="20"/>
          <w:szCs w:val="20"/>
          <w:lang w:val="es-MX"/>
        </w:rPr>
        <w:t>noviem</w:t>
      </w:r>
      <w:r>
        <w:rPr>
          <w:rFonts w:ascii="Arial" w:hAnsi="Arial" w:cs="Arial"/>
          <w:sz w:val="20"/>
          <w:szCs w:val="20"/>
          <w:lang w:val="es-MX"/>
        </w:rPr>
        <w:t>bre</w:t>
      </w:r>
      <w:r w:rsidRPr="002559DD">
        <w:rPr>
          <w:rFonts w:ascii="Arial" w:hAnsi="Arial" w:cs="Arial"/>
          <w:sz w:val="20"/>
          <w:szCs w:val="20"/>
          <w:lang w:val="es-MX"/>
        </w:rPr>
        <w:t xml:space="preserve"> de 20</w:t>
      </w:r>
      <w:r>
        <w:rPr>
          <w:rFonts w:ascii="Arial" w:hAnsi="Arial" w:cs="Arial"/>
          <w:sz w:val="20"/>
          <w:szCs w:val="20"/>
          <w:lang w:val="es-MX"/>
        </w:rPr>
        <w:t>13.</w:t>
      </w:r>
    </w:p>
    <w:p w:rsidR="000E490C" w:rsidRPr="008A2E55" w:rsidRDefault="000E490C" w:rsidP="000E490C">
      <w:pPr>
        <w:ind w:right="333"/>
        <w:jc w:val="right"/>
        <w:outlineLvl w:val="0"/>
        <w:rPr>
          <w:rFonts w:ascii="Arial" w:hAnsi="Arial" w:cs="Arial"/>
          <w:b/>
          <w:sz w:val="20"/>
          <w:szCs w:val="20"/>
          <w:lang w:val="es-MX"/>
        </w:rPr>
      </w:pPr>
    </w:p>
    <w:p w:rsidR="000E490C" w:rsidRPr="009A2866" w:rsidRDefault="000E490C" w:rsidP="000E490C">
      <w:pPr>
        <w:ind w:right="333"/>
        <w:jc w:val="right"/>
        <w:outlineLvl w:val="0"/>
        <w:rPr>
          <w:rFonts w:ascii="Arial" w:hAnsi="Arial" w:cs="Arial"/>
          <w:b/>
          <w:sz w:val="20"/>
          <w:szCs w:val="20"/>
          <w:lang w:val="es-MX"/>
        </w:rPr>
      </w:pPr>
    </w:p>
    <w:p w:rsidR="000E490C" w:rsidRDefault="000E490C" w:rsidP="000E490C">
      <w:pPr>
        <w:ind w:right="333"/>
        <w:jc w:val="right"/>
        <w:outlineLvl w:val="0"/>
        <w:rPr>
          <w:rFonts w:ascii="Arial" w:hAnsi="Arial" w:cs="Arial"/>
          <w:b/>
          <w:sz w:val="20"/>
          <w:szCs w:val="20"/>
        </w:rPr>
      </w:pPr>
    </w:p>
    <w:p w:rsidR="000E490C" w:rsidRDefault="000E490C" w:rsidP="000E490C">
      <w:pPr>
        <w:ind w:right="333"/>
        <w:jc w:val="right"/>
        <w:outlineLvl w:val="0"/>
        <w:rPr>
          <w:rFonts w:ascii="Arial" w:hAnsi="Arial" w:cs="Arial"/>
          <w:b/>
          <w:sz w:val="20"/>
          <w:szCs w:val="20"/>
        </w:rPr>
      </w:pPr>
    </w:p>
    <w:p w:rsidR="000E490C" w:rsidRDefault="000E490C" w:rsidP="000E490C">
      <w:pPr>
        <w:ind w:right="333"/>
        <w:jc w:val="right"/>
        <w:outlineLvl w:val="0"/>
        <w:rPr>
          <w:rFonts w:ascii="Arial" w:hAnsi="Arial" w:cs="Arial"/>
          <w:b/>
          <w:sz w:val="20"/>
          <w:szCs w:val="20"/>
        </w:rPr>
      </w:pPr>
      <w:r>
        <w:rPr>
          <w:rFonts w:ascii="Arial" w:hAnsi="Arial" w:cs="Arial"/>
          <w:b/>
          <w:sz w:val="20"/>
          <w:szCs w:val="20"/>
        </w:rPr>
        <w:t xml:space="preserve">CERTIFICACIÓN No. </w:t>
      </w:r>
      <w:r w:rsidR="00835273">
        <w:rPr>
          <w:rFonts w:ascii="Arial" w:hAnsi="Arial" w:cs="Arial"/>
          <w:b/>
          <w:sz w:val="20"/>
          <w:szCs w:val="20"/>
        </w:rPr>
        <w:t>1</w:t>
      </w:r>
      <w:r>
        <w:rPr>
          <w:rFonts w:ascii="Arial" w:hAnsi="Arial" w:cs="Arial"/>
          <w:b/>
          <w:sz w:val="20"/>
          <w:szCs w:val="20"/>
        </w:rPr>
        <w:t>09</w:t>
      </w:r>
      <w:r w:rsidR="00835273">
        <w:rPr>
          <w:rFonts w:ascii="Arial" w:hAnsi="Arial" w:cs="Arial"/>
          <w:b/>
          <w:sz w:val="20"/>
          <w:szCs w:val="20"/>
        </w:rPr>
        <w:t>0</w:t>
      </w:r>
      <w:r w:rsidRPr="00E50D91">
        <w:rPr>
          <w:rFonts w:ascii="Arial" w:hAnsi="Arial" w:cs="Arial"/>
          <w:b/>
          <w:sz w:val="20"/>
          <w:szCs w:val="20"/>
        </w:rPr>
        <w:t>/20</w:t>
      </w:r>
      <w:r>
        <w:rPr>
          <w:rFonts w:ascii="Arial" w:hAnsi="Arial" w:cs="Arial"/>
          <w:b/>
          <w:sz w:val="20"/>
          <w:szCs w:val="20"/>
        </w:rPr>
        <w:t>13</w:t>
      </w:r>
    </w:p>
    <w:p w:rsidR="000E490C" w:rsidRDefault="000E490C" w:rsidP="000E490C">
      <w:pPr>
        <w:ind w:right="333"/>
        <w:jc w:val="both"/>
        <w:rPr>
          <w:rFonts w:ascii="Arial" w:hAnsi="Arial" w:cs="Arial"/>
          <w:b/>
          <w:sz w:val="20"/>
          <w:szCs w:val="20"/>
        </w:rPr>
      </w:pPr>
    </w:p>
    <w:p w:rsidR="000E490C" w:rsidRDefault="000E490C" w:rsidP="000E490C">
      <w:pPr>
        <w:ind w:right="333"/>
        <w:jc w:val="both"/>
        <w:rPr>
          <w:rFonts w:ascii="Arial" w:hAnsi="Arial" w:cs="Arial"/>
          <w:b/>
          <w:sz w:val="20"/>
          <w:szCs w:val="20"/>
        </w:rPr>
      </w:pPr>
    </w:p>
    <w:p w:rsidR="000E490C" w:rsidRPr="00E50D91" w:rsidRDefault="000E490C" w:rsidP="000E490C">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0E490C" w:rsidRDefault="000E490C" w:rsidP="000E490C">
      <w:pPr>
        <w:ind w:right="333"/>
        <w:jc w:val="center"/>
        <w:rPr>
          <w:rFonts w:ascii="Arial" w:hAnsi="Arial" w:cs="Arial"/>
          <w:b/>
          <w:sz w:val="20"/>
          <w:szCs w:val="20"/>
        </w:rPr>
      </w:pPr>
    </w:p>
    <w:p w:rsidR="000E490C" w:rsidRDefault="000E490C" w:rsidP="000E490C">
      <w:pPr>
        <w:ind w:right="333"/>
        <w:jc w:val="center"/>
        <w:rPr>
          <w:rFonts w:ascii="Arial" w:hAnsi="Arial" w:cs="Arial"/>
          <w:b/>
          <w:sz w:val="20"/>
          <w:szCs w:val="20"/>
        </w:rPr>
      </w:pPr>
    </w:p>
    <w:p w:rsidR="000E490C" w:rsidRDefault="000E490C" w:rsidP="000E490C">
      <w:pPr>
        <w:ind w:right="333"/>
        <w:jc w:val="center"/>
        <w:rPr>
          <w:rFonts w:ascii="Arial" w:hAnsi="Arial" w:cs="Arial"/>
          <w:b/>
          <w:sz w:val="20"/>
          <w:szCs w:val="20"/>
        </w:rPr>
      </w:pPr>
      <w:r w:rsidRPr="00E50D91">
        <w:rPr>
          <w:rFonts w:ascii="Arial" w:hAnsi="Arial" w:cs="Arial"/>
          <w:b/>
          <w:sz w:val="20"/>
          <w:szCs w:val="20"/>
        </w:rPr>
        <w:t>C E R T I F I C A</w:t>
      </w:r>
    </w:p>
    <w:p w:rsidR="000E490C" w:rsidRPr="00E50D91" w:rsidRDefault="000E490C" w:rsidP="000E490C">
      <w:pPr>
        <w:ind w:right="333"/>
        <w:jc w:val="center"/>
        <w:rPr>
          <w:rFonts w:ascii="Arial" w:hAnsi="Arial" w:cs="Arial"/>
          <w:b/>
          <w:sz w:val="20"/>
          <w:szCs w:val="20"/>
        </w:rPr>
      </w:pPr>
    </w:p>
    <w:p w:rsidR="000E490C" w:rsidRDefault="000E490C" w:rsidP="000E490C">
      <w:pPr>
        <w:ind w:right="333"/>
        <w:jc w:val="both"/>
        <w:rPr>
          <w:rFonts w:ascii="Arial" w:hAnsi="Arial" w:cs="Arial"/>
          <w:sz w:val="20"/>
          <w:szCs w:val="20"/>
        </w:rPr>
      </w:pPr>
      <w:r w:rsidRPr="00E50D91">
        <w:rPr>
          <w:rFonts w:ascii="Arial" w:hAnsi="Arial" w:cs="Arial"/>
          <w:sz w:val="20"/>
          <w:szCs w:val="20"/>
        </w:rPr>
        <w:t>Que en el libro de Actas de Cabildo que lleva la Secretaría de es</w:t>
      </w:r>
      <w:r>
        <w:rPr>
          <w:rFonts w:ascii="Arial" w:hAnsi="Arial" w:cs="Arial"/>
          <w:sz w:val="20"/>
          <w:szCs w:val="20"/>
        </w:rPr>
        <w:t>te R. Ayuntamiento se encuentran asentadas</w:t>
      </w:r>
      <w:r w:rsidRPr="00E50D91">
        <w:rPr>
          <w:rFonts w:ascii="Arial" w:hAnsi="Arial" w:cs="Arial"/>
          <w:sz w:val="20"/>
          <w:szCs w:val="20"/>
        </w:rPr>
        <w:t xml:space="preserve"> l</w:t>
      </w:r>
      <w:r>
        <w:rPr>
          <w:rFonts w:ascii="Arial" w:hAnsi="Arial" w:cs="Arial"/>
          <w:sz w:val="20"/>
          <w:szCs w:val="20"/>
        </w:rPr>
        <w:t>as</w:t>
      </w:r>
      <w:r w:rsidRPr="00E50D91">
        <w:rPr>
          <w:rFonts w:ascii="Arial" w:hAnsi="Arial" w:cs="Arial"/>
          <w:sz w:val="20"/>
          <w:szCs w:val="20"/>
        </w:rPr>
        <w:t xml:space="preserve"> Acta</w:t>
      </w:r>
      <w:r>
        <w:rPr>
          <w:rFonts w:ascii="Arial" w:hAnsi="Arial" w:cs="Arial"/>
          <w:sz w:val="20"/>
          <w:szCs w:val="20"/>
        </w:rPr>
        <w:t>s</w:t>
      </w:r>
      <w:r w:rsidRPr="00E50D91">
        <w:rPr>
          <w:rFonts w:ascii="Arial" w:hAnsi="Arial" w:cs="Arial"/>
          <w:sz w:val="20"/>
          <w:szCs w:val="20"/>
        </w:rPr>
        <w:t xml:space="preserve"> de Cabildo</w:t>
      </w:r>
      <w:r w:rsidR="00274B19">
        <w:rPr>
          <w:rFonts w:ascii="Arial" w:hAnsi="Arial" w:cs="Arial"/>
          <w:sz w:val="20"/>
          <w:szCs w:val="20"/>
        </w:rPr>
        <w:t xml:space="preserve"> 1379/06/2012,</w:t>
      </w:r>
      <w:r>
        <w:rPr>
          <w:rFonts w:ascii="Arial" w:hAnsi="Arial" w:cs="Arial"/>
          <w:sz w:val="20"/>
          <w:szCs w:val="20"/>
        </w:rPr>
        <w:t xml:space="preserve"> 14</w:t>
      </w:r>
      <w:r w:rsidR="00835273">
        <w:rPr>
          <w:rFonts w:ascii="Arial" w:hAnsi="Arial" w:cs="Arial"/>
          <w:sz w:val="20"/>
          <w:szCs w:val="20"/>
        </w:rPr>
        <w:t>23</w:t>
      </w:r>
      <w:r>
        <w:rPr>
          <w:rFonts w:ascii="Arial" w:hAnsi="Arial" w:cs="Arial"/>
          <w:sz w:val="20"/>
          <w:szCs w:val="20"/>
        </w:rPr>
        <w:t>/</w:t>
      </w:r>
      <w:r w:rsidR="00835273">
        <w:rPr>
          <w:rFonts w:ascii="Arial" w:hAnsi="Arial" w:cs="Arial"/>
          <w:sz w:val="20"/>
          <w:szCs w:val="20"/>
        </w:rPr>
        <w:t>23</w:t>
      </w:r>
      <w:r>
        <w:rPr>
          <w:rFonts w:ascii="Arial" w:hAnsi="Arial" w:cs="Arial"/>
          <w:sz w:val="20"/>
          <w:szCs w:val="20"/>
        </w:rPr>
        <w:t>/2013</w:t>
      </w:r>
      <w:r w:rsidR="00835273">
        <w:rPr>
          <w:rFonts w:ascii="Arial" w:hAnsi="Arial" w:cs="Arial"/>
          <w:sz w:val="20"/>
          <w:szCs w:val="20"/>
        </w:rPr>
        <w:t xml:space="preserve"> y</w:t>
      </w:r>
      <w:r>
        <w:rPr>
          <w:rFonts w:ascii="Arial" w:hAnsi="Arial" w:cs="Arial"/>
          <w:sz w:val="20"/>
          <w:szCs w:val="20"/>
        </w:rPr>
        <w:t xml:space="preserve"> 142</w:t>
      </w:r>
      <w:r w:rsidR="00835273">
        <w:rPr>
          <w:rFonts w:ascii="Arial" w:hAnsi="Arial" w:cs="Arial"/>
          <w:sz w:val="20"/>
          <w:szCs w:val="20"/>
        </w:rPr>
        <w:t>4</w:t>
      </w:r>
      <w:r>
        <w:rPr>
          <w:rFonts w:ascii="Arial" w:hAnsi="Arial" w:cs="Arial"/>
          <w:sz w:val="20"/>
          <w:szCs w:val="20"/>
        </w:rPr>
        <w:t>/2</w:t>
      </w:r>
      <w:r w:rsidR="00835273">
        <w:rPr>
          <w:rFonts w:ascii="Arial" w:hAnsi="Arial" w:cs="Arial"/>
          <w:sz w:val="20"/>
          <w:szCs w:val="20"/>
        </w:rPr>
        <w:t>4</w:t>
      </w:r>
      <w:r>
        <w:rPr>
          <w:rFonts w:ascii="Arial" w:hAnsi="Arial" w:cs="Arial"/>
          <w:sz w:val="20"/>
          <w:szCs w:val="20"/>
        </w:rPr>
        <w:t xml:space="preserve">/2013 defechas </w:t>
      </w:r>
      <w:r w:rsidR="00274B19">
        <w:rPr>
          <w:rFonts w:ascii="Arial" w:hAnsi="Arial" w:cs="Arial"/>
          <w:sz w:val="20"/>
          <w:szCs w:val="20"/>
        </w:rPr>
        <w:t xml:space="preserve">30 de marzo de 2012, </w:t>
      </w:r>
      <w:r w:rsidR="00835273">
        <w:rPr>
          <w:rFonts w:ascii="Arial" w:hAnsi="Arial" w:cs="Arial"/>
          <w:sz w:val="20"/>
          <w:szCs w:val="20"/>
        </w:rPr>
        <w:t>22</w:t>
      </w:r>
      <w:r>
        <w:rPr>
          <w:rFonts w:ascii="Arial" w:hAnsi="Arial" w:cs="Arial"/>
          <w:sz w:val="20"/>
          <w:szCs w:val="20"/>
        </w:rPr>
        <w:t xml:space="preserve"> y 3</w:t>
      </w:r>
      <w:r w:rsidR="00835273">
        <w:rPr>
          <w:rFonts w:ascii="Arial" w:hAnsi="Arial" w:cs="Arial"/>
          <w:sz w:val="20"/>
          <w:szCs w:val="20"/>
        </w:rPr>
        <w:t>1</w:t>
      </w:r>
      <w:r>
        <w:rPr>
          <w:rFonts w:ascii="Arial" w:hAnsi="Arial" w:cs="Arial"/>
          <w:sz w:val="20"/>
          <w:szCs w:val="20"/>
        </w:rPr>
        <w:t xml:space="preserve"> de </w:t>
      </w:r>
      <w:r w:rsidR="00835273">
        <w:rPr>
          <w:rFonts w:ascii="Arial" w:hAnsi="Arial" w:cs="Arial"/>
          <w:sz w:val="20"/>
          <w:szCs w:val="20"/>
        </w:rPr>
        <w:t>octu</w:t>
      </w:r>
      <w:r>
        <w:rPr>
          <w:rFonts w:ascii="Arial" w:hAnsi="Arial" w:cs="Arial"/>
          <w:sz w:val="20"/>
          <w:szCs w:val="20"/>
        </w:rPr>
        <w:t>bre de 2013; l</w:t>
      </w:r>
      <w:r w:rsidRPr="00E50D91">
        <w:rPr>
          <w:rFonts w:ascii="Arial" w:hAnsi="Arial" w:cs="Arial"/>
          <w:sz w:val="20"/>
          <w:szCs w:val="20"/>
        </w:rPr>
        <w:t>a</w:t>
      </w:r>
      <w:r w:rsidR="00835273">
        <w:rPr>
          <w:rFonts w:ascii="Arial" w:hAnsi="Arial" w:cs="Arial"/>
          <w:sz w:val="20"/>
          <w:szCs w:val="20"/>
        </w:rPr>
        <w:t>s</w:t>
      </w:r>
      <w:r w:rsidRPr="00E50D91">
        <w:rPr>
          <w:rFonts w:ascii="Arial" w:hAnsi="Arial" w:cs="Arial"/>
          <w:sz w:val="20"/>
          <w:szCs w:val="20"/>
        </w:rPr>
        <w:t xml:space="preserve"> que</w:t>
      </w:r>
      <w:r w:rsidR="00274B19">
        <w:rPr>
          <w:rFonts w:ascii="Arial" w:hAnsi="Arial" w:cs="Arial"/>
          <w:sz w:val="20"/>
          <w:szCs w:val="20"/>
        </w:rPr>
        <w:t xml:space="preserve"> entre otros,</w:t>
      </w:r>
      <w:r w:rsidRPr="00E50D91">
        <w:rPr>
          <w:rFonts w:ascii="Arial" w:hAnsi="Arial" w:cs="Arial"/>
          <w:sz w:val="20"/>
          <w:szCs w:val="20"/>
        </w:rPr>
        <w:t>contiene</w:t>
      </w:r>
      <w:r>
        <w:rPr>
          <w:rFonts w:ascii="Arial" w:hAnsi="Arial" w:cs="Arial"/>
          <w:sz w:val="20"/>
          <w:szCs w:val="20"/>
        </w:rPr>
        <w:t>n los siguientes acuerdo</w:t>
      </w:r>
      <w:r w:rsidRPr="00E50D91">
        <w:rPr>
          <w:rFonts w:ascii="Arial" w:hAnsi="Arial" w:cs="Arial"/>
          <w:sz w:val="20"/>
          <w:szCs w:val="20"/>
        </w:rPr>
        <w:t xml:space="preserve">s: </w:t>
      </w:r>
    </w:p>
    <w:p w:rsidR="000E490C" w:rsidRDefault="000E490C" w:rsidP="000E490C">
      <w:pPr>
        <w:ind w:right="-84"/>
        <w:jc w:val="both"/>
        <w:outlineLvl w:val="0"/>
        <w:rPr>
          <w:rFonts w:ascii="Arial" w:hAnsi="Arial" w:cs="Arial"/>
          <w:b/>
          <w:sz w:val="20"/>
          <w:szCs w:val="20"/>
          <w:lang w:val="es-MX"/>
        </w:rPr>
      </w:pPr>
      <w:r>
        <w:rPr>
          <w:rFonts w:ascii="Arial" w:hAnsi="Arial" w:cs="Arial"/>
          <w:sz w:val="20"/>
          <w:szCs w:val="20"/>
          <w:lang w:val="es-MX"/>
        </w:rPr>
        <w:t>.…………………………</w:t>
      </w:r>
    </w:p>
    <w:p w:rsidR="00832EBA" w:rsidRPr="00832EBA" w:rsidRDefault="00832EBA" w:rsidP="00832EBA">
      <w:pPr>
        <w:pStyle w:val="Textodebloque"/>
        <w:tabs>
          <w:tab w:val="left" w:pos="8505"/>
        </w:tabs>
        <w:ind w:left="0" w:right="333" w:firstLine="0"/>
        <w:jc w:val="center"/>
        <w:rPr>
          <w:rFonts w:cs="Arial"/>
          <w:b/>
          <w:bCs/>
          <w:sz w:val="20"/>
        </w:rPr>
      </w:pPr>
      <w:r w:rsidRPr="00832EBA">
        <w:rPr>
          <w:rFonts w:cs="Arial"/>
          <w:b/>
          <w:bCs/>
          <w:sz w:val="20"/>
        </w:rPr>
        <w:t>CREACIÓN DEL ORGANISMO PÚBLICO DESCENTRALIZADO “INSTITUTO MUNICIPAL DEL TRANSPORTE DE SALTILLO, COAHUILA”</w:t>
      </w:r>
      <w:r w:rsidRPr="00832EBA">
        <w:rPr>
          <w:rFonts w:cs="Arial"/>
          <w:b/>
          <w:sz w:val="20"/>
        </w:rPr>
        <w:t>.</w:t>
      </w:r>
    </w:p>
    <w:p w:rsidR="00832EBA" w:rsidRDefault="00832EBA" w:rsidP="00832EBA">
      <w:pPr>
        <w:pStyle w:val="Textodebloque"/>
        <w:tabs>
          <w:tab w:val="left" w:pos="8505"/>
        </w:tabs>
        <w:ind w:left="1985" w:right="333" w:hanging="1985"/>
        <w:jc w:val="center"/>
        <w:rPr>
          <w:rFonts w:cs="Arial"/>
          <w:b/>
          <w:bCs/>
          <w:sz w:val="20"/>
        </w:rPr>
      </w:pPr>
    </w:p>
    <w:p w:rsidR="00832EBA" w:rsidRDefault="00832EBA" w:rsidP="00832EBA">
      <w:pPr>
        <w:pStyle w:val="Textodebloque"/>
        <w:tabs>
          <w:tab w:val="left" w:pos="8505"/>
        </w:tabs>
        <w:ind w:left="1985" w:right="333" w:hanging="1985"/>
        <w:jc w:val="center"/>
        <w:rPr>
          <w:rFonts w:cs="Arial"/>
          <w:bCs/>
          <w:sz w:val="20"/>
        </w:rPr>
      </w:pPr>
      <w:r>
        <w:rPr>
          <w:rFonts w:cs="Arial"/>
          <w:b/>
          <w:bCs/>
          <w:sz w:val="20"/>
        </w:rPr>
        <w:t>ACUERDO 37/06/12</w:t>
      </w:r>
    </w:p>
    <w:p w:rsidR="00237A18" w:rsidRPr="00286F40" w:rsidRDefault="00237A18" w:rsidP="00237A18">
      <w:pPr>
        <w:spacing w:line="360" w:lineRule="auto"/>
        <w:ind w:right="333"/>
        <w:jc w:val="both"/>
        <w:rPr>
          <w:rFonts w:ascii="Arial" w:hAnsi="Arial" w:cs="Arial"/>
          <w:sz w:val="20"/>
          <w:szCs w:val="20"/>
          <w:lang w:val="es-MX"/>
        </w:rPr>
      </w:pPr>
    </w:p>
    <w:p w:rsidR="00237A18" w:rsidRDefault="00237A18" w:rsidP="00237A18">
      <w:pPr>
        <w:spacing w:line="360" w:lineRule="auto"/>
        <w:ind w:right="333"/>
        <w:jc w:val="both"/>
        <w:rPr>
          <w:rFonts w:ascii="Arial" w:hAnsi="Arial" w:cs="Arial"/>
          <w:sz w:val="20"/>
          <w:szCs w:val="20"/>
        </w:rPr>
      </w:pPr>
      <w:r>
        <w:rPr>
          <w:rFonts w:ascii="Arial" w:hAnsi="Arial" w:cs="Arial"/>
          <w:sz w:val="20"/>
          <w:szCs w:val="20"/>
          <w:lang w:val="es-MX"/>
        </w:rPr>
        <w:t>PRIMERO: Se aprueba la c</w:t>
      </w:r>
      <w:r w:rsidRPr="004369F3">
        <w:rPr>
          <w:rFonts w:ascii="Arial" w:hAnsi="Arial" w:cs="Arial"/>
          <w:sz w:val="20"/>
          <w:szCs w:val="20"/>
        </w:rPr>
        <w:t xml:space="preserve">reación del </w:t>
      </w:r>
      <w:r>
        <w:rPr>
          <w:rFonts w:ascii="Arial" w:hAnsi="Arial" w:cs="Arial"/>
          <w:sz w:val="20"/>
          <w:szCs w:val="20"/>
        </w:rPr>
        <w:t>o</w:t>
      </w:r>
      <w:r w:rsidRPr="004369F3">
        <w:rPr>
          <w:rFonts w:ascii="Arial" w:hAnsi="Arial" w:cs="Arial"/>
          <w:sz w:val="20"/>
          <w:szCs w:val="20"/>
        </w:rPr>
        <w:t xml:space="preserve">rganismo </w:t>
      </w:r>
      <w:r>
        <w:rPr>
          <w:rFonts w:ascii="Arial" w:hAnsi="Arial" w:cs="Arial"/>
          <w:sz w:val="20"/>
          <w:szCs w:val="20"/>
        </w:rPr>
        <w:t>p</w:t>
      </w:r>
      <w:r w:rsidRPr="004369F3">
        <w:rPr>
          <w:rFonts w:ascii="Arial" w:hAnsi="Arial" w:cs="Arial"/>
          <w:sz w:val="20"/>
          <w:szCs w:val="20"/>
        </w:rPr>
        <w:t xml:space="preserve">úblico </w:t>
      </w:r>
      <w:r>
        <w:rPr>
          <w:rFonts w:ascii="Arial" w:hAnsi="Arial" w:cs="Arial"/>
          <w:sz w:val="20"/>
          <w:szCs w:val="20"/>
        </w:rPr>
        <w:t>d</w:t>
      </w:r>
      <w:r w:rsidRPr="004369F3">
        <w:rPr>
          <w:rFonts w:ascii="Arial" w:hAnsi="Arial" w:cs="Arial"/>
          <w:sz w:val="20"/>
          <w:szCs w:val="20"/>
        </w:rPr>
        <w:t>escentralizado “Instituto Municipal del T</w:t>
      </w:r>
      <w:r>
        <w:rPr>
          <w:rFonts w:ascii="Arial" w:hAnsi="Arial" w:cs="Arial"/>
          <w:sz w:val="20"/>
          <w:szCs w:val="20"/>
        </w:rPr>
        <w:t>ransporte de Saltillo, Coahuila”.</w:t>
      </w:r>
    </w:p>
    <w:p w:rsidR="00237A18" w:rsidRDefault="00237A18" w:rsidP="00237A18">
      <w:pPr>
        <w:spacing w:line="360" w:lineRule="auto"/>
        <w:ind w:right="333"/>
        <w:jc w:val="both"/>
        <w:rPr>
          <w:rFonts w:ascii="Arial" w:hAnsi="Arial" w:cs="Arial"/>
          <w:sz w:val="20"/>
          <w:szCs w:val="20"/>
        </w:rPr>
      </w:pPr>
    </w:p>
    <w:p w:rsidR="00237A18" w:rsidRDefault="00237A18" w:rsidP="00237A18">
      <w:pPr>
        <w:spacing w:line="360" w:lineRule="auto"/>
        <w:ind w:right="333"/>
        <w:jc w:val="both"/>
        <w:rPr>
          <w:rFonts w:ascii="Arial" w:hAnsi="Arial" w:cs="Arial"/>
          <w:sz w:val="20"/>
          <w:szCs w:val="20"/>
          <w:lang w:val="es-MX"/>
        </w:rPr>
      </w:pPr>
      <w:r>
        <w:rPr>
          <w:rFonts w:ascii="Arial" w:hAnsi="Arial" w:cs="Arial"/>
          <w:sz w:val="20"/>
          <w:szCs w:val="20"/>
        </w:rPr>
        <w:t xml:space="preserve">SEGUNDO: Se </w:t>
      </w:r>
      <w:r w:rsidRPr="00C46A7F">
        <w:rPr>
          <w:rFonts w:ascii="Arial" w:hAnsi="Arial" w:cs="Arial"/>
          <w:sz w:val="20"/>
          <w:szCs w:val="20"/>
        </w:rPr>
        <w:t>revoca el acuerdo de Cabildo 159/30/2000 de fecha 30 de octubre del año 2000, donde se aprobó la creación del Instituto Municipal del Trasporte como órgano desconcentrado de la Dirección de Servicios Concesionados.</w:t>
      </w:r>
      <w:r>
        <w:rPr>
          <w:rFonts w:ascii="Arial" w:hAnsi="Arial" w:cs="Arial"/>
          <w:sz w:val="20"/>
          <w:szCs w:val="20"/>
        </w:rPr>
        <w:t xml:space="preserve"> Notifíquese y publíquese para todos los efectos a que haya lugar.</w:t>
      </w:r>
    </w:p>
    <w:p w:rsidR="000E490C" w:rsidRDefault="000E490C" w:rsidP="000E490C">
      <w:pPr>
        <w:ind w:right="-84"/>
        <w:jc w:val="both"/>
        <w:outlineLvl w:val="0"/>
        <w:rPr>
          <w:rFonts w:ascii="Arial" w:hAnsi="Arial" w:cs="Arial"/>
          <w:b/>
          <w:sz w:val="20"/>
          <w:szCs w:val="20"/>
          <w:lang w:val="es-MX"/>
        </w:rPr>
      </w:pPr>
      <w:r w:rsidRPr="001E2588">
        <w:rPr>
          <w:rFonts w:ascii="Arial" w:hAnsi="Arial" w:cs="Arial"/>
          <w:sz w:val="20"/>
          <w:szCs w:val="20"/>
          <w:lang w:val="es-MX"/>
        </w:rPr>
        <w:t>.………………………</w:t>
      </w:r>
      <w:r>
        <w:rPr>
          <w:rFonts w:ascii="Arial" w:hAnsi="Arial" w:cs="Arial"/>
          <w:sz w:val="20"/>
          <w:szCs w:val="20"/>
          <w:lang w:val="es-MX"/>
        </w:rPr>
        <w:t>…</w:t>
      </w:r>
    </w:p>
    <w:p w:rsidR="00274B19" w:rsidRPr="00274B19" w:rsidRDefault="00274B19" w:rsidP="00274B19">
      <w:pPr>
        <w:tabs>
          <w:tab w:val="left" w:pos="8100"/>
        </w:tabs>
        <w:ind w:right="333"/>
        <w:jc w:val="center"/>
        <w:rPr>
          <w:rFonts w:ascii="Arial" w:hAnsi="Arial" w:cs="Arial"/>
          <w:b/>
          <w:sz w:val="20"/>
          <w:szCs w:val="20"/>
        </w:rPr>
      </w:pPr>
      <w:r w:rsidRPr="00274B19">
        <w:rPr>
          <w:rFonts w:ascii="Arial" w:hAnsi="Arial" w:cs="Arial"/>
          <w:b/>
          <w:sz w:val="20"/>
          <w:szCs w:val="20"/>
        </w:rPr>
        <w:t>CAMBIO DE USO DE SUELO PARA LA INSTALACIÓN DE UNA CASA HABITACIÓN, LOCAL COMERCIAL Y SALÓN DE FIESTAS EN UN PREDIO EN LA CALLE PEDRO ANAYA NÚMERO 1285, DE LA COLONIA CHAMIZAL.</w:t>
      </w:r>
    </w:p>
    <w:p w:rsidR="00274B19" w:rsidRPr="00274B19" w:rsidRDefault="00274B19" w:rsidP="000E490C">
      <w:pPr>
        <w:ind w:right="-84"/>
        <w:jc w:val="both"/>
        <w:outlineLvl w:val="0"/>
        <w:rPr>
          <w:rFonts w:ascii="Arial" w:hAnsi="Arial" w:cs="Arial"/>
          <w:sz w:val="20"/>
          <w:szCs w:val="20"/>
        </w:rPr>
      </w:pPr>
    </w:p>
    <w:p w:rsidR="00274B19" w:rsidRDefault="00274B19" w:rsidP="00274B19">
      <w:pPr>
        <w:ind w:right="-84"/>
        <w:jc w:val="center"/>
        <w:outlineLvl w:val="0"/>
        <w:rPr>
          <w:rFonts w:ascii="Arial" w:hAnsi="Arial" w:cs="Arial"/>
          <w:sz w:val="20"/>
          <w:szCs w:val="20"/>
          <w:lang w:val="es-MX"/>
        </w:rPr>
      </w:pPr>
      <w:r w:rsidRPr="004F79C8">
        <w:rPr>
          <w:rFonts w:ascii="Arial" w:hAnsi="Arial" w:cs="Arial"/>
          <w:b/>
          <w:bCs/>
          <w:sz w:val="20"/>
        </w:rPr>
        <w:t xml:space="preserve">ACUERDO </w:t>
      </w:r>
      <w:r>
        <w:rPr>
          <w:rFonts w:ascii="Arial" w:hAnsi="Arial" w:cs="Arial"/>
          <w:b/>
          <w:bCs/>
          <w:sz w:val="20"/>
        </w:rPr>
        <w:t>95</w:t>
      </w:r>
      <w:r w:rsidRPr="004F79C8">
        <w:rPr>
          <w:rFonts w:ascii="Arial" w:hAnsi="Arial" w:cs="Arial"/>
          <w:b/>
          <w:bCs/>
          <w:sz w:val="20"/>
        </w:rPr>
        <w:t>/2</w:t>
      </w:r>
      <w:r>
        <w:rPr>
          <w:rFonts w:ascii="Arial" w:hAnsi="Arial" w:cs="Arial"/>
          <w:b/>
          <w:bCs/>
          <w:sz w:val="20"/>
        </w:rPr>
        <w:t>3</w:t>
      </w:r>
      <w:r w:rsidRPr="004F79C8">
        <w:rPr>
          <w:rFonts w:ascii="Arial" w:hAnsi="Arial" w:cs="Arial"/>
          <w:b/>
          <w:bCs/>
          <w:sz w:val="20"/>
        </w:rPr>
        <w:t>/13</w:t>
      </w:r>
    </w:p>
    <w:p w:rsidR="00274B19" w:rsidRDefault="00274B19" w:rsidP="000E490C">
      <w:pPr>
        <w:ind w:right="-84"/>
        <w:jc w:val="both"/>
        <w:outlineLvl w:val="0"/>
        <w:rPr>
          <w:rFonts w:ascii="Arial" w:hAnsi="Arial" w:cs="Arial"/>
          <w:sz w:val="20"/>
          <w:szCs w:val="20"/>
          <w:lang w:val="es-MX"/>
        </w:rPr>
      </w:pPr>
    </w:p>
    <w:p w:rsidR="00767F66" w:rsidRPr="008D0319" w:rsidRDefault="00767F66" w:rsidP="00767F66">
      <w:pPr>
        <w:tabs>
          <w:tab w:val="left" w:pos="8100"/>
        </w:tabs>
        <w:spacing w:line="360" w:lineRule="auto"/>
        <w:ind w:right="333"/>
        <w:jc w:val="both"/>
        <w:rPr>
          <w:rFonts w:ascii="Arial" w:hAnsi="Arial" w:cs="Arial"/>
          <w:sz w:val="20"/>
          <w:szCs w:val="20"/>
        </w:rPr>
      </w:pPr>
      <w:r>
        <w:rPr>
          <w:rFonts w:ascii="Arial" w:hAnsi="Arial" w:cs="Arial"/>
          <w:sz w:val="20"/>
        </w:rPr>
        <w:t>PRIMERO: Se aprueba el dictamen presentado por l</w:t>
      </w:r>
      <w:r w:rsidRPr="00E47757">
        <w:rPr>
          <w:rFonts w:ascii="Arial" w:hAnsi="Arial" w:cs="Arial"/>
          <w:sz w:val="20"/>
          <w:szCs w:val="20"/>
          <w:lang w:val="es-MX"/>
        </w:rPr>
        <w:t xml:space="preserve">a Comisión de </w:t>
      </w:r>
      <w:r>
        <w:rPr>
          <w:rFonts w:ascii="Arial" w:hAnsi="Arial" w:cs="Arial"/>
          <w:sz w:val="20"/>
          <w:szCs w:val="20"/>
          <w:lang w:val="es-MX"/>
        </w:rPr>
        <w:t xml:space="preserve">Planeación, Urbanismo  Obras Públicas y Centro Histórico que ha quedado asentado, en consecuencia, </w:t>
      </w:r>
      <w:r w:rsidRPr="008D0319">
        <w:rPr>
          <w:rFonts w:ascii="Arial" w:hAnsi="Arial" w:cs="Arial"/>
          <w:sz w:val="20"/>
          <w:szCs w:val="20"/>
        </w:rPr>
        <w:t xml:space="preserve">el </w:t>
      </w:r>
      <w:r>
        <w:rPr>
          <w:rFonts w:ascii="Arial" w:hAnsi="Arial" w:cs="Arial"/>
          <w:sz w:val="20"/>
          <w:szCs w:val="20"/>
        </w:rPr>
        <w:t xml:space="preserve">cambio de </w:t>
      </w:r>
      <w:r>
        <w:rPr>
          <w:rFonts w:ascii="Arial" w:hAnsi="Arial" w:cs="Arial"/>
          <w:sz w:val="20"/>
          <w:szCs w:val="20"/>
        </w:rPr>
        <w:lastRenderedPageBreak/>
        <w:t>uso de suelo de h</w:t>
      </w:r>
      <w:r w:rsidRPr="008D0319">
        <w:rPr>
          <w:rFonts w:ascii="Arial" w:hAnsi="Arial" w:cs="Arial"/>
          <w:sz w:val="20"/>
          <w:szCs w:val="20"/>
        </w:rPr>
        <w:t>abitacional en densidad media alta para la instalación de una casa habitación, local comercial y salón de fiestas en un predio con una superficie de 300 m</w:t>
      </w:r>
      <w:r w:rsidRPr="008D0319">
        <w:rPr>
          <w:rFonts w:ascii="Arial" w:hAnsi="Arial" w:cs="Arial"/>
          <w:sz w:val="20"/>
          <w:szCs w:val="20"/>
          <w:vertAlign w:val="superscript"/>
        </w:rPr>
        <w:t>2</w:t>
      </w:r>
      <w:r w:rsidRPr="008D0319">
        <w:rPr>
          <w:rFonts w:ascii="Arial" w:hAnsi="Arial" w:cs="Arial"/>
          <w:sz w:val="20"/>
          <w:szCs w:val="20"/>
        </w:rPr>
        <w:t xml:space="preserve"> localizado en la calle Pedro Anaya número 1285 de la colonia Chamizal de ésta ciudad, condicionándose a que se instale una puerta de emergencia que a su vez sirva como acceso al área de estacionamiento y con la condicionante que cumpla con los espacios de estacionamiento establecidos por el Reglamento de Desarrollo Urbano y Construcciones del Municipio.</w:t>
      </w:r>
    </w:p>
    <w:p w:rsidR="00767F66" w:rsidRPr="008D0319" w:rsidRDefault="00767F66" w:rsidP="00767F66">
      <w:pPr>
        <w:spacing w:line="360" w:lineRule="auto"/>
        <w:ind w:right="333"/>
        <w:jc w:val="both"/>
        <w:rPr>
          <w:rFonts w:ascii="Arial" w:hAnsi="Arial" w:cs="Arial"/>
          <w:sz w:val="20"/>
          <w:szCs w:val="20"/>
        </w:rPr>
      </w:pPr>
    </w:p>
    <w:p w:rsidR="00767F66" w:rsidRPr="008D0319" w:rsidRDefault="00767F66" w:rsidP="00767F66">
      <w:pPr>
        <w:spacing w:line="360" w:lineRule="auto"/>
        <w:ind w:right="333"/>
        <w:jc w:val="both"/>
        <w:rPr>
          <w:rFonts w:ascii="Arial" w:hAnsi="Arial" w:cs="Arial"/>
          <w:sz w:val="20"/>
          <w:szCs w:val="20"/>
        </w:rPr>
      </w:pPr>
      <w:r>
        <w:rPr>
          <w:rFonts w:ascii="Arial" w:hAnsi="Arial" w:cs="Arial"/>
          <w:sz w:val="20"/>
          <w:szCs w:val="20"/>
        </w:rPr>
        <w:t>SEGUNDO:</w:t>
      </w:r>
      <w:r w:rsidRPr="008D0319">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8D0319">
        <w:rPr>
          <w:rFonts w:ascii="Arial" w:hAnsi="Arial" w:cs="Arial"/>
          <w:sz w:val="20"/>
          <w:szCs w:val="20"/>
        </w:rPr>
        <w:t>unicipales, a suscribir los instrumentos jurídicos necesarios a fin de dar cumplimiento a esta determinación.</w:t>
      </w:r>
    </w:p>
    <w:p w:rsidR="00767F66" w:rsidRPr="008D0319" w:rsidRDefault="00767F66" w:rsidP="00767F66">
      <w:pPr>
        <w:spacing w:line="360" w:lineRule="auto"/>
        <w:ind w:right="333"/>
        <w:jc w:val="both"/>
        <w:rPr>
          <w:rFonts w:ascii="Arial" w:hAnsi="Arial" w:cs="Arial"/>
          <w:sz w:val="20"/>
          <w:szCs w:val="20"/>
        </w:rPr>
      </w:pPr>
    </w:p>
    <w:p w:rsidR="00767F66" w:rsidRPr="008D0319" w:rsidRDefault="00767F66" w:rsidP="00767F66">
      <w:pPr>
        <w:spacing w:line="360" w:lineRule="auto"/>
        <w:ind w:right="333"/>
        <w:jc w:val="both"/>
        <w:rPr>
          <w:rFonts w:ascii="Arial" w:hAnsi="Arial" w:cs="Arial"/>
          <w:sz w:val="20"/>
          <w:szCs w:val="20"/>
        </w:rPr>
      </w:pPr>
      <w:r>
        <w:rPr>
          <w:rFonts w:ascii="Arial" w:hAnsi="Arial" w:cs="Arial"/>
          <w:sz w:val="20"/>
          <w:szCs w:val="20"/>
        </w:rPr>
        <w:t>TERCERO:</w:t>
      </w:r>
      <w:r w:rsidRPr="008D0319">
        <w:rPr>
          <w:rFonts w:ascii="Arial" w:hAnsi="Arial" w:cs="Arial"/>
          <w:sz w:val="20"/>
          <w:szCs w:val="20"/>
        </w:rPr>
        <w:t xml:space="preserve"> Notifíquese a </w:t>
      </w:r>
      <w:smartTag w:uri="urn:schemas-microsoft-com:office:smarttags" w:element="PersonName">
        <w:smartTagPr>
          <w:attr w:name="ProductID" w:val="la Direcci￳n"/>
        </w:smartTagPr>
        <w:r w:rsidRPr="008D0319">
          <w:rPr>
            <w:rFonts w:ascii="Arial" w:hAnsi="Arial" w:cs="Arial"/>
            <w:sz w:val="20"/>
            <w:szCs w:val="20"/>
          </w:rPr>
          <w:t>la Dirección</w:t>
        </w:r>
      </w:smartTag>
      <w:r w:rsidRPr="008D0319">
        <w:rPr>
          <w:rFonts w:ascii="Arial" w:hAnsi="Arial" w:cs="Arial"/>
          <w:sz w:val="20"/>
          <w:szCs w:val="20"/>
        </w:rPr>
        <w:t xml:space="preserve"> de Desarrollo Urbano, para que a su vez notifique a las Direcciones Municipales competentes</w:t>
      </w:r>
      <w:r>
        <w:rPr>
          <w:rFonts w:ascii="Arial" w:hAnsi="Arial" w:cs="Arial"/>
          <w:sz w:val="20"/>
          <w:szCs w:val="20"/>
        </w:rPr>
        <w:t>,</w:t>
      </w:r>
      <w:r w:rsidRPr="008D0319">
        <w:rPr>
          <w:rFonts w:ascii="Arial" w:hAnsi="Arial" w:cs="Arial"/>
          <w:sz w:val="20"/>
          <w:szCs w:val="20"/>
        </w:rPr>
        <w:t xml:space="preserve"> a </w:t>
      </w:r>
      <w:smartTag w:uri="urn:schemas-microsoft-com:office:smarttags" w:element="PersonName">
        <w:smartTagPr>
          <w:attr w:name="ProductID" w:val="la Secretar￭a"/>
        </w:smartTagPr>
        <w:r w:rsidRPr="008D0319">
          <w:rPr>
            <w:rFonts w:ascii="Arial" w:hAnsi="Arial" w:cs="Arial"/>
            <w:sz w:val="20"/>
            <w:szCs w:val="20"/>
          </w:rPr>
          <w:t>la Secretaría</w:t>
        </w:r>
      </w:smartTag>
      <w:r w:rsidRPr="008D0319">
        <w:rPr>
          <w:rFonts w:ascii="Arial" w:hAnsi="Arial" w:cs="Arial"/>
          <w:sz w:val="20"/>
          <w:szCs w:val="20"/>
        </w:rPr>
        <w:t xml:space="preserve"> correspondiente del Gobierno del Estado</w:t>
      </w:r>
      <w:r>
        <w:rPr>
          <w:rFonts w:ascii="Arial" w:hAnsi="Arial" w:cs="Arial"/>
          <w:sz w:val="20"/>
          <w:szCs w:val="20"/>
        </w:rPr>
        <w:t xml:space="preserve"> y </w:t>
      </w:r>
      <w:r w:rsidRPr="008D0319">
        <w:rPr>
          <w:rFonts w:ascii="Arial" w:hAnsi="Arial" w:cs="Arial"/>
          <w:sz w:val="20"/>
          <w:szCs w:val="20"/>
        </w:rPr>
        <w:t>a</w:t>
      </w:r>
      <w:r>
        <w:rPr>
          <w:rFonts w:ascii="Arial" w:hAnsi="Arial" w:cs="Arial"/>
          <w:sz w:val="20"/>
          <w:szCs w:val="20"/>
        </w:rPr>
        <w:t>l</w:t>
      </w:r>
      <w:r w:rsidRPr="008D0319">
        <w:rPr>
          <w:rFonts w:ascii="Arial" w:hAnsi="Arial" w:cs="Arial"/>
          <w:sz w:val="20"/>
          <w:szCs w:val="20"/>
        </w:rPr>
        <w:t xml:space="preserve"> Ing. José Roberto Arellano López</w:t>
      </w:r>
      <w:r>
        <w:rPr>
          <w:rFonts w:ascii="Arial" w:hAnsi="Arial" w:cs="Arial"/>
          <w:sz w:val="20"/>
          <w:szCs w:val="20"/>
        </w:rPr>
        <w:t>,</w:t>
      </w:r>
      <w:r w:rsidRPr="008D0319">
        <w:rPr>
          <w:rFonts w:ascii="Arial" w:hAnsi="Arial" w:cs="Arial"/>
          <w:sz w:val="20"/>
          <w:szCs w:val="20"/>
        </w:rPr>
        <w:t xml:space="preserve"> para los efectos a que haya lugar.</w:t>
      </w:r>
    </w:p>
    <w:p w:rsidR="00767F66" w:rsidRPr="008D0319" w:rsidRDefault="00767F66" w:rsidP="00767F66">
      <w:pPr>
        <w:spacing w:line="360" w:lineRule="auto"/>
        <w:ind w:right="333"/>
        <w:jc w:val="both"/>
        <w:rPr>
          <w:rFonts w:ascii="Arial" w:hAnsi="Arial" w:cs="Arial"/>
          <w:sz w:val="20"/>
          <w:szCs w:val="20"/>
        </w:rPr>
      </w:pPr>
    </w:p>
    <w:p w:rsidR="00767F66" w:rsidRPr="008D0319" w:rsidRDefault="00767F66" w:rsidP="00767F66">
      <w:pPr>
        <w:spacing w:line="360" w:lineRule="auto"/>
        <w:ind w:right="333"/>
        <w:jc w:val="both"/>
        <w:rPr>
          <w:rFonts w:ascii="Arial" w:hAnsi="Arial" w:cs="Arial"/>
          <w:sz w:val="20"/>
          <w:szCs w:val="20"/>
        </w:rPr>
      </w:pPr>
      <w:r>
        <w:rPr>
          <w:rFonts w:ascii="Arial" w:hAnsi="Arial" w:cs="Arial"/>
          <w:sz w:val="20"/>
          <w:szCs w:val="20"/>
        </w:rPr>
        <w:t>CUARTO:P</w:t>
      </w:r>
      <w:r w:rsidRPr="008D0319">
        <w:rPr>
          <w:rFonts w:ascii="Arial" w:hAnsi="Arial" w:cs="Arial"/>
          <w:sz w:val="20"/>
          <w:szCs w:val="20"/>
        </w:rPr>
        <w:t xml:space="preserve">ublíquese en </w:t>
      </w:r>
      <w:r>
        <w:rPr>
          <w:rFonts w:ascii="Arial" w:hAnsi="Arial" w:cs="Arial"/>
          <w:sz w:val="20"/>
          <w:szCs w:val="20"/>
        </w:rPr>
        <w:t xml:space="preserve">la Gaceta, </w:t>
      </w:r>
      <w:r w:rsidRPr="008D0319">
        <w:rPr>
          <w:rFonts w:ascii="Arial" w:hAnsi="Arial" w:cs="Arial"/>
          <w:sz w:val="20"/>
          <w:szCs w:val="20"/>
        </w:rPr>
        <w:t>órgano de difusión oficial de este Gobierno Municipal.</w:t>
      </w:r>
    </w:p>
    <w:p w:rsidR="000E490C" w:rsidRDefault="000E490C" w:rsidP="000E490C">
      <w:pPr>
        <w:ind w:right="-84"/>
        <w:jc w:val="both"/>
        <w:outlineLvl w:val="0"/>
        <w:rPr>
          <w:rFonts w:ascii="Arial" w:hAnsi="Arial" w:cs="Arial"/>
          <w:b/>
          <w:sz w:val="20"/>
          <w:szCs w:val="20"/>
          <w:lang w:val="es-MX"/>
        </w:rPr>
      </w:pPr>
      <w:r>
        <w:rPr>
          <w:rFonts w:ascii="Arial" w:hAnsi="Arial" w:cs="Arial"/>
          <w:sz w:val="20"/>
          <w:szCs w:val="20"/>
          <w:lang w:val="es-MX"/>
        </w:rPr>
        <w:t>.…………………………</w:t>
      </w:r>
    </w:p>
    <w:p w:rsidR="00767F66" w:rsidRPr="00767F66" w:rsidRDefault="00767F66" w:rsidP="00767F66">
      <w:pPr>
        <w:tabs>
          <w:tab w:val="left" w:pos="8931"/>
        </w:tabs>
        <w:ind w:right="333"/>
        <w:jc w:val="center"/>
        <w:rPr>
          <w:rFonts w:ascii="Arial" w:hAnsi="Arial" w:cs="Arial"/>
          <w:b/>
          <w:sz w:val="20"/>
          <w:szCs w:val="20"/>
        </w:rPr>
      </w:pPr>
      <w:r w:rsidRPr="00767F66">
        <w:rPr>
          <w:rFonts w:ascii="Arial" w:hAnsi="Arial" w:cs="Arial"/>
          <w:b/>
          <w:bCs/>
          <w:sz w:val="20"/>
        </w:rPr>
        <w:t>C</w:t>
      </w:r>
      <w:r w:rsidRPr="00767F66">
        <w:rPr>
          <w:rFonts w:ascii="Arial" w:hAnsi="Arial" w:cs="Arial"/>
          <w:b/>
          <w:sz w:val="20"/>
          <w:szCs w:val="20"/>
        </w:rPr>
        <w:t>AMBIO DE USO DE SUELO PARA LA REGULARIZACIÓN DE UN SALÓN DE FIESTAS INFANTILES DENOMINADO “PETER PAN”,  UBICADO EN EL LOTE 9 DE LA MANZANA 104, EN PRIVADA ANDRÉS SAUCEDO NO. 927-A EN LA ZONA CENTRO.</w:t>
      </w:r>
    </w:p>
    <w:p w:rsidR="00767F66" w:rsidRDefault="00767F66" w:rsidP="000E490C">
      <w:pPr>
        <w:ind w:right="-84"/>
        <w:jc w:val="both"/>
        <w:outlineLvl w:val="0"/>
        <w:rPr>
          <w:rFonts w:ascii="Arial" w:hAnsi="Arial" w:cs="Arial"/>
          <w:sz w:val="20"/>
          <w:szCs w:val="20"/>
        </w:rPr>
      </w:pPr>
    </w:p>
    <w:p w:rsidR="00767F66" w:rsidRDefault="00767F66" w:rsidP="00767F66">
      <w:pPr>
        <w:ind w:right="-84"/>
        <w:jc w:val="center"/>
        <w:outlineLvl w:val="0"/>
        <w:rPr>
          <w:rFonts w:ascii="Arial" w:hAnsi="Arial" w:cs="Arial"/>
          <w:b/>
          <w:bCs/>
          <w:sz w:val="20"/>
        </w:rPr>
      </w:pPr>
      <w:r>
        <w:rPr>
          <w:rFonts w:ascii="Arial" w:hAnsi="Arial" w:cs="Arial"/>
          <w:b/>
          <w:bCs/>
          <w:sz w:val="20"/>
        </w:rPr>
        <w:t>ACUERDO 96</w:t>
      </w:r>
      <w:r w:rsidRPr="00AC781F">
        <w:rPr>
          <w:rFonts w:ascii="Arial" w:hAnsi="Arial" w:cs="Arial"/>
          <w:b/>
          <w:bCs/>
          <w:sz w:val="20"/>
        </w:rPr>
        <w:t>/2</w:t>
      </w:r>
      <w:r>
        <w:rPr>
          <w:rFonts w:ascii="Arial" w:hAnsi="Arial" w:cs="Arial"/>
          <w:b/>
          <w:bCs/>
          <w:sz w:val="20"/>
        </w:rPr>
        <w:t>3</w:t>
      </w:r>
      <w:r w:rsidRPr="00AC781F">
        <w:rPr>
          <w:rFonts w:ascii="Arial" w:hAnsi="Arial" w:cs="Arial"/>
          <w:b/>
          <w:bCs/>
          <w:sz w:val="20"/>
        </w:rPr>
        <w:t>/13</w:t>
      </w:r>
    </w:p>
    <w:p w:rsidR="00767F66" w:rsidRDefault="00767F66" w:rsidP="00767F66">
      <w:pPr>
        <w:ind w:right="333"/>
        <w:jc w:val="center"/>
        <w:outlineLvl w:val="0"/>
        <w:rPr>
          <w:rFonts w:ascii="Arial" w:hAnsi="Arial" w:cs="Arial"/>
          <w:b/>
          <w:bCs/>
          <w:sz w:val="20"/>
        </w:rPr>
      </w:pPr>
    </w:p>
    <w:p w:rsidR="00767F66" w:rsidRPr="00393CFC" w:rsidRDefault="00767F66" w:rsidP="00767F66">
      <w:pPr>
        <w:tabs>
          <w:tab w:val="left" w:pos="8100"/>
        </w:tabs>
        <w:spacing w:line="360" w:lineRule="auto"/>
        <w:ind w:right="333"/>
        <w:jc w:val="both"/>
        <w:rPr>
          <w:rFonts w:ascii="Arial" w:hAnsi="Arial" w:cs="Arial"/>
          <w:sz w:val="20"/>
          <w:szCs w:val="20"/>
        </w:rPr>
      </w:pPr>
      <w:r>
        <w:rPr>
          <w:rFonts w:ascii="Arial" w:hAnsi="Arial" w:cs="Arial"/>
          <w:sz w:val="20"/>
        </w:rPr>
        <w:t>PRIMERO: Se aprueba el dictamen presentado por l</w:t>
      </w:r>
      <w:r w:rsidRPr="00E47757">
        <w:rPr>
          <w:rFonts w:ascii="Arial" w:hAnsi="Arial" w:cs="Arial"/>
          <w:sz w:val="20"/>
          <w:szCs w:val="20"/>
          <w:lang w:val="es-MX"/>
        </w:rPr>
        <w:t xml:space="preserve">a Comisión de </w:t>
      </w:r>
      <w:r>
        <w:rPr>
          <w:rFonts w:ascii="Arial" w:hAnsi="Arial" w:cs="Arial"/>
          <w:sz w:val="20"/>
          <w:szCs w:val="20"/>
          <w:lang w:val="es-MX"/>
        </w:rPr>
        <w:t xml:space="preserve">Planeación, Urbanismo  Obras Públicas y Centro Histórico que ha quedado asentado, en consecuencia, </w:t>
      </w:r>
      <w:r w:rsidRPr="00393CFC">
        <w:rPr>
          <w:rFonts w:ascii="Arial" w:hAnsi="Arial" w:cs="Arial"/>
          <w:sz w:val="20"/>
          <w:szCs w:val="20"/>
        </w:rPr>
        <w:t xml:space="preserve">el cambio de uso de suelo de habitacional </w:t>
      </w:r>
      <w:r>
        <w:rPr>
          <w:rFonts w:ascii="Arial" w:hAnsi="Arial" w:cs="Arial"/>
          <w:sz w:val="20"/>
          <w:szCs w:val="20"/>
        </w:rPr>
        <w:t>media a</w:t>
      </w:r>
      <w:r w:rsidRPr="00393CFC">
        <w:rPr>
          <w:rFonts w:ascii="Arial" w:hAnsi="Arial" w:cs="Arial"/>
          <w:sz w:val="20"/>
          <w:szCs w:val="20"/>
        </w:rPr>
        <w:t xml:space="preserve">lta (H4) a </w:t>
      </w:r>
      <w:r>
        <w:rPr>
          <w:rFonts w:ascii="Arial" w:hAnsi="Arial" w:cs="Arial"/>
          <w:sz w:val="20"/>
          <w:szCs w:val="20"/>
        </w:rPr>
        <w:t>c</w:t>
      </w:r>
      <w:r w:rsidRPr="00393CFC">
        <w:rPr>
          <w:rFonts w:ascii="Arial" w:hAnsi="Arial" w:cs="Arial"/>
          <w:sz w:val="20"/>
          <w:szCs w:val="20"/>
        </w:rPr>
        <w:t xml:space="preserve">orredor </w:t>
      </w:r>
      <w:r>
        <w:rPr>
          <w:rFonts w:ascii="Arial" w:hAnsi="Arial" w:cs="Arial"/>
          <w:sz w:val="20"/>
          <w:szCs w:val="20"/>
        </w:rPr>
        <w:t>u</w:t>
      </w:r>
      <w:r w:rsidRPr="00393CFC">
        <w:rPr>
          <w:rFonts w:ascii="Arial" w:hAnsi="Arial" w:cs="Arial"/>
          <w:sz w:val="20"/>
          <w:szCs w:val="20"/>
        </w:rPr>
        <w:t>rbano CU-2 (</w:t>
      </w:r>
      <w:r>
        <w:rPr>
          <w:rFonts w:ascii="Arial" w:hAnsi="Arial" w:cs="Arial"/>
          <w:sz w:val="20"/>
          <w:szCs w:val="20"/>
        </w:rPr>
        <w:t>h</w:t>
      </w:r>
      <w:r w:rsidRPr="00393CFC">
        <w:rPr>
          <w:rFonts w:ascii="Arial" w:hAnsi="Arial" w:cs="Arial"/>
          <w:sz w:val="20"/>
          <w:szCs w:val="20"/>
        </w:rPr>
        <w:t xml:space="preserve">abitacional, </w:t>
      </w:r>
      <w:r>
        <w:rPr>
          <w:rFonts w:ascii="Arial" w:hAnsi="Arial" w:cs="Arial"/>
          <w:sz w:val="20"/>
          <w:szCs w:val="20"/>
        </w:rPr>
        <w:t>c</w:t>
      </w:r>
      <w:r w:rsidRPr="00393CFC">
        <w:rPr>
          <w:rFonts w:ascii="Arial" w:hAnsi="Arial" w:cs="Arial"/>
          <w:sz w:val="20"/>
          <w:szCs w:val="20"/>
        </w:rPr>
        <w:t xml:space="preserve">omercios y </w:t>
      </w:r>
      <w:r>
        <w:rPr>
          <w:rFonts w:ascii="Arial" w:hAnsi="Arial" w:cs="Arial"/>
          <w:sz w:val="20"/>
          <w:szCs w:val="20"/>
        </w:rPr>
        <w:t>s</w:t>
      </w:r>
      <w:r w:rsidRPr="00393CFC">
        <w:rPr>
          <w:rFonts w:ascii="Arial" w:hAnsi="Arial" w:cs="Arial"/>
          <w:sz w:val="20"/>
          <w:szCs w:val="20"/>
        </w:rPr>
        <w:t xml:space="preserve">ervicios), para la regularización de un </w:t>
      </w:r>
      <w:r>
        <w:rPr>
          <w:rFonts w:ascii="Arial" w:hAnsi="Arial" w:cs="Arial"/>
          <w:sz w:val="20"/>
          <w:szCs w:val="20"/>
        </w:rPr>
        <w:t>s</w:t>
      </w:r>
      <w:r w:rsidRPr="00393CFC">
        <w:rPr>
          <w:rFonts w:ascii="Arial" w:hAnsi="Arial" w:cs="Arial"/>
          <w:sz w:val="20"/>
          <w:szCs w:val="20"/>
        </w:rPr>
        <w:t xml:space="preserve">alón de </w:t>
      </w:r>
      <w:r>
        <w:rPr>
          <w:rFonts w:ascii="Arial" w:hAnsi="Arial" w:cs="Arial"/>
          <w:sz w:val="20"/>
          <w:szCs w:val="20"/>
        </w:rPr>
        <w:t>f</w:t>
      </w:r>
      <w:r w:rsidRPr="00393CFC">
        <w:rPr>
          <w:rFonts w:ascii="Arial" w:hAnsi="Arial" w:cs="Arial"/>
          <w:sz w:val="20"/>
          <w:szCs w:val="20"/>
        </w:rPr>
        <w:t>iestas infantiles denominado “Peter Pan”,  ubicado en el lote 9 de la manzana 104, en Privada André</w:t>
      </w:r>
      <w:r>
        <w:rPr>
          <w:rFonts w:ascii="Arial" w:hAnsi="Arial" w:cs="Arial"/>
          <w:sz w:val="20"/>
          <w:szCs w:val="20"/>
        </w:rPr>
        <w:t>s Saucedo No. 927-A en la zona c</w:t>
      </w:r>
      <w:r w:rsidRPr="00393CFC">
        <w:rPr>
          <w:rFonts w:ascii="Arial" w:hAnsi="Arial" w:cs="Arial"/>
          <w:sz w:val="20"/>
          <w:szCs w:val="20"/>
        </w:rPr>
        <w:t>entro de esta ciudad,  con una superficie de 217.65 m</w:t>
      </w:r>
      <w:r w:rsidRPr="00393CFC">
        <w:rPr>
          <w:rFonts w:ascii="Arial" w:hAnsi="Arial" w:cs="Arial"/>
          <w:sz w:val="20"/>
          <w:szCs w:val="20"/>
          <w:vertAlign w:val="superscript"/>
        </w:rPr>
        <w:t>2</w:t>
      </w:r>
      <w:r w:rsidRPr="00393CFC">
        <w:rPr>
          <w:rFonts w:ascii="Arial" w:hAnsi="Arial" w:cs="Arial"/>
          <w:sz w:val="20"/>
          <w:szCs w:val="20"/>
        </w:rPr>
        <w:t>, con la condicionante que cumpla con los espacios de estacionamiento establecidos por el Reglamento de Desarrollo Urbano y Construcciones del Municipio.</w:t>
      </w:r>
    </w:p>
    <w:p w:rsidR="00767F66" w:rsidRPr="00393CFC" w:rsidRDefault="00767F66" w:rsidP="00767F66">
      <w:pPr>
        <w:spacing w:line="360" w:lineRule="auto"/>
        <w:ind w:right="333"/>
        <w:jc w:val="both"/>
        <w:rPr>
          <w:rFonts w:ascii="Arial" w:hAnsi="Arial" w:cs="Arial"/>
          <w:sz w:val="20"/>
          <w:szCs w:val="20"/>
        </w:rPr>
      </w:pPr>
    </w:p>
    <w:p w:rsidR="00767F66" w:rsidRPr="00393CFC" w:rsidRDefault="00767F66" w:rsidP="00767F66">
      <w:pPr>
        <w:spacing w:line="360" w:lineRule="auto"/>
        <w:ind w:right="333"/>
        <w:jc w:val="both"/>
        <w:rPr>
          <w:rFonts w:ascii="Arial" w:hAnsi="Arial" w:cs="Arial"/>
          <w:sz w:val="20"/>
          <w:szCs w:val="20"/>
        </w:rPr>
      </w:pPr>
      <w:r>
        <w:rPr>
          <w:rFonts w:ascii="Arial" w:hAnsi="Arial" w:cs="Arial"/>
          <w:sz w:val="20"/>
          <w:szCs w:val="20"/>
        </w:rPr>
        <w:t>SEGUNDO:</w:t>
      </w:r>
      <w:r w:rsidRPr="00393CFC">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393CFC">
        <w:rPr>
          <w:rFonts w:ascii="Arial" w:hAnsi="Arial" w:cs="Arial"/>
          <w:sz w:val="20"/>
          <w:szCs w:val="20"/>
        </w:rPr>
        <w:t xml:space="preserve">unicipales, a suscribir los instrumentos jurídicos necesarios a fin de dar cumplimiento a esta determinación. </w:t>
      </w:r>
    </w:p>
    <w:p w:rsidR="00767F66" w:rsidRPr="00393CFC" w:rsidRDefault="00767F66" w:rsidP="00767F66">
      <w:pPr>
        <w:spacing w:line="360" w:lineRule="auto"/>
        <w:ind w:right="333"/>
        <w:jc w:val="both"/>
        <w:rPr>
          <w:rFonts w:ascii="Arial" w:hAnsi="Arial" w:cs="Arial"/>
          <w:sz w:val="20"/>
          <w:szCs w:val="20"/>
        </w:rPr>
      </w:pPr>
    </w:p>
    <w:p w:rsidR="00767F66" w:rsidRPr="00393CFC" w:rsidRDefault="00767F66" w:rsidP="00767F66">
      <w:pPr>
        <w:spacing w:line="360" w:lineRule="auto"/>
        <w:ind w:right="333"/>
        <w:jc w:val="both"/>
        <w:rPr>
          <w:rFonts w:ascii="Arial" w:hAnsi="Arial" w:cs="Arial"/>
          <w:sz w:val="20"/>
          <w:szCs w:val="20"/>
        </w:rPr>
      </w:pPr>
      <w:r>
        <w:rPr>
          <w:rFonts w:ascii="Arial" w:hAnsi="Arial" w:cs="Arial"/>
          <w:sz w:val="20"/>
          <w:szCs w:val="20"/>
        </w:rPr>
        <w:t>TERCERO:</w:t>
      </w:r>
      <w:r w:rsidRPr="00393CFC">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393CFC">
        <w:rPr>
          <w:rFonts w:ascii="Arial" w:hAnsi="Arial" w:cs="Arial"/>
          <w:sz w:val="20"/>
          <w:szCs w:val="20"/>
        </w:rPr>
        <w:t xml:space="preserve"> a la Secretaría correspondiente del Gobierno del Estado</w:t>
      </w:r>
      <w:r>
        <w:rPr>
          <w:rFonts w:ascii="Arial" w:hAnsi="Arial" w:cs="Arial"/>
          <w:sz w:val="20"/>
          <w:szCs w:val="20"/>
        </w:rPr>
        <w:t xml:space="preserve"> y </w:t>
      </w:r>
      <w:r w:rsidRPr="00393CFC">
        <w:rPr>
          <w:rFonts w:ascii="Arial" w:hAnsi="Arial" w:cs="Arial"/>
          <w:sz w:val="20"/>
          <w:szCs w:val="20"/>
        </w:rPr>
        <w:t>a</w:t>
      </w:r>
      <w:r>
        <w:rPr>
          <w:rFonts w:ascii="Arial" w:hAnsi="Arial" w:cs="Arial"/>
          <w:sz w:val="20"/>
          <w:szCs w:val="20"/>
        </w:rPr>
        <w:t>l Sr. Rodolfo Aguirre Hernández,</w:t>
      </w:r>
      <w:r w:rsidRPr="00393CFC">
        <w:rPr>
          <w:rFonts w:ascii="Arial" w:hAnsi="Arial" w:cs="Arial"/>
          <w:sz w:val="20"/>
          <w:szCs w:val="20"/>
        </w:rPr>
        <w:t xml:space="preserve"> para los efectos a que haya lugar.</w:t>
      </w:r>
    </w:p>
    <w:p w:rsidR="00767F66" w:rsidRPr="00393CFC" w:rsidRDefault="00767F66" w:rsidP="00767F66">
      <w:pPr>
        <w:spacing w:line="360" w:lineRule="auto"/>
        <w:ind w:right="333"/>
        <w:jc w:val="both"/>
        <w:rPr>
          <w:rFonts w:ascii="Arial" w:hAnsi="Arial" w:cs="Arial"/>
          <w:sz w:val="20"/>
          <w:szCs w:val="20"/>
        </w:rPr>
      </w:pPr>
    </w:p>
    <w:p w:rsidR="00767F66" w:rsidRPr="00393CFC" w:rsidRDefault="00767F66" w:rsidP="00767F66">
      <w:pPr>
        <w:spacing w:line="360" w:lineRule="auto"/>
        <w:ind w:right="333"/>
        <w:jc w:val="both"/>
        <w:rPr>
          <w:rFonts w:ascii="Arial" w:hAnsi="Arial" w:cs="Arial"/>
          <w:sz w:val="20"/>
          <w:szCs w:val="20"/>
        </w:rPr>
      </w:pPr>
      <w:r>
        <w:rPr>
          <w:rFonts w:ascii="Arial" w:hAnsi="Arial" w:cs="Arial"/>
          <w:sz w:val="20"/>
          <w:szCs w:val="20"/>
        </w:rPr>
        <w:lastRenderedPageBreak/>
        <w:t>CUARTO:P</w:t>
      </w:r>
      <w:r w:rsidRPr="00393CFC">
        <w:rPr>
          <w:rFonts w:ascii="Arial" w:hAnsi="Arial" w:cs="Arial"/>
          <w:sz w:val="20"/>
          <w:szCs w:val="20"/>
        </w:rPr>
        <w:t xml:space="preserve">ublíquese en </w:t>
      </w:r>
      <w:r>
        <w:rPr>
          <w:rFonts w:ascii="Arial" w:hAnsi="Arial" w:cs="Arial"/>
          <w:sz w:val="20"/>
          <w:szCs w:val="20"/>
        </w:rPr>
        <w:t xml:space="preserve">la Gaceta, </w:t>
      </w:r>
      <w:r w:rsidRPr="00393CFC">
        <w:rPr>
          <w:rFonts w:ascii="Arial" w:hAnsi="Arial" w:cs="Arial"/>
          <w:sz w:val="20"/>
          <w:szCs w:val="20"/>
        </w:rPr>
        <w:t>órgano de difusión oficial de este Gobierno Municipal.</w:t>
      </w:r>
    </w:p>
    <w:p w:rsidR="000E490C" w:rsidRDefault="000E490C" w:rsidP="000E490C">
      <w:pPr>
        <w:ind w:right="-84"/>
        <w:jc w:val="both"/>
        <w:outlineLvl w:val="0"/>
        <w:rPr>
          <w:rFonts w:ascii="Arial" w:hAnsi="Arial" w:cs="Arial"/>
          <w:b/>
          <w:sz w:val="20"/>
          <w:szCs w:val="20"/>
          <w:lang w:val="es-MX"/>
        </w:rPr>
      </w:pPr>
      <w:r>
        <w:rPr>
          <w:rFonts w:ascii="Arial" w:hAnsi="Arial" w:cs="Arial"/>
          <w:sz w:val="20"/>
          <w:szCs w:val="20"/>
          <w:lang w:val="es-MX"/>
        </w:rPr>
        <w:t>.…………………………</w:t>
      </w:r>
    </w:p>
    <w:p w:rsidR="00767F66" w:rsidRPr="00767F66" w:rsidRDefault="00767F66" w:rsidP="00767F66">
      <w:pPr>
        <w:ind w:left="1985" w:right="333" w:hanging="1985"/>
        <w:jc w:val="center"/>
        <w:outlineLvl w:val="0"/>
        <w:rPr>
          <w:rFonts w:ascii="Arial" w:hAnsi="Arial" w:cs="Arial"/>
          <w:b/>
          <w:sz w:val="20"/>
          <w:szCs w:val="20"/>
        </w:rPr>
      </w:pPr>
      <w:r w:rsidRPr="00767F66">
        <w:rPr>
          <w:rFonts w:ascii="Arial" w:hAnsi="Arial" w:cs="Arial"/>
          <w:b/>
          <w:sz w:val="20"/>
          <w:szCs w:val="20"/>
        </w:rPr>
        <w:t>INFORME FINANCIERO CORRESPONDIENTE AL MES DE SEPTIEMBRE DE 2013.</w:t>
      </w:r>
    </w:p>
    <w:p w:rsidR="00767F66" w:rsidRDefault="00767F66" w:rsidP="000E490C">
      <w:pPr>
        <w:ind w:right="-84"/>
        <w:jc w:val="both"/>
        <w:outlineLvl w:val="0"/>
        <w:rPr>
          <w:rFonts w:ascii="Arial" w:hAnsi="Arial" w:cs="Arial"/>
          <w:sz w:val="20"/>
          <w:szCs w:val="20"/>
        </w:rPr>
      </w:pPr>
    </w:p>
    <w:p w:rsidR="00767F66" w:rsidRDefault="00767F66" w:rsidP="00767F66">
      <w:pPr>
        <w:ind w:right="-84"/>
        <w:jc w:val="center"/>
        <w:outlineLvl w:val="0"/>
        <w:rPr>
          <w:rFonts w:ascii="Arial" w:hAnsi="Arial" w:cs="Arial"/>
          <w:b/>
          <w:bCs/>
          <w:sz w:val="20"/>
        </w:rPr>
      </w:pPr>
      <w:r w:rsidRPr="00BA1993">
        <w:rPr>
          <w:rFonts w:ascii="Arial" w:hAnsi="Arial" w:cs="Arial"/>
          <w:b/>
          <w:bCs/>
          <w:sz w:val="20"/>
        </w:rPr>
        <w:t xml:space="preserve">ACUERDO </w:t>
      </w:r>
      <w:r>
        <w:rPr>
          <w:rFonts w:ascii="Arial" w:hAnsi="Arial" w:cs="Arial"/>
          <w:b/>
          <w:bCs/>
          <w:sz w:val="20"/>
        </w:rPr>
        <w:t>97</w:t>
      </w:r>
      <w:r w:rsidRPr="00BA1993">
        <w:rPr>
          <w:rFonts w:ascii="Arial" w:hAnsi="Arial" w:cs="Arial"/>
          <w:b/>
          <w:bCs/>
          <w:sz w:val="20"/>
        </w:rPr>
        <w:t>/</w:t>
      </w:r>
      <w:r>
        <w:rPr>
          <w:rFonts w:ascii="Arial" w:hAnsi="Arial" w:cs="Arial"/>
          <w:b/>
          <w:bCs/>
          <w:sz w:val="20"/>
        </w:rPr>
        <w:t>23</w:t>
      </w:r>
      <w:r w:rsidRPr="00BA1993">
        <w:rPr>
          <w:rFonts w:ascii="Arial" w:hAnsi="Arial" w:cs="Arial"/>
          <w:b/>
          <w:bCs/>
          <w:sz w:val="20"/>
        </w:rPr>
        <w:t>/13</w:t>
      </w:r>
    </w:p>
    <w:p w:rsidR="00767F66" w:rsidRDefault="00767F66" w:rsidP="00767F66">
      <w:pPr>
        <w:ind w:right="-84"/>
        <w:jc w:val="center"/>
        <w:outlineLvl w:val="0"/>
        <w:rPr>
          <w:rFonts w:ascii="Arial" w:hAnsi="Arial" w:cs="Arial"/>
          <w:b/>
          <w:bCs/>
          <w:sz w:val="20"/>
        </w:rPr>
      </w:pPr>
    </w:p>
    <w:p w:rsidR="00767F66" w:rsidRPr="009C2E1F" w:rsidRDefault="00767F66" w:rsidP="00767F66">
      <w:pPr>
        <w:tabs>
          <w:tab w:val="left" w:pos="8100"/>
        </w:tabs>
        <w:spacing w:line="360" w:lineRule="auto"/>
        <w:ind w:right="333"/>
        <w:jc w:val="both"/>
        <w:rPr>
          <w:rFonts w:ascii="Arial" w:hAnsi="Arial" w:cs="Arial"/>
          <w:b/>
          <w:sz w:val="20"/>
          <w:szCs w:val="20"/>
        </w:rPr>
      </w:pPr>
      <w:r>
        <w:rPr>
          <w:rFonts w:ascii="Arial" w:hAnsi="Arial" w:cs="Arial"/>
          <w:sz w:val="20"/>
        </w:rPr>
        <w:t>PRIMERO: Se aprueba el dictamen presentado por l</w:t>
      </w:r>
      <w:r w:rsidRPr="00E47757">
        <w:rPr>
          <w:rFonts w:ascii="Arial" w:hAnsi="Arial" w:cs="Arial"/>
          <w:sz w:val="20"/>
          <w:szCs w:val="20"/>
          <w:lang w:val="es-MX"/>
        </w:rPr>
        <w:t>a Comisión de</w:t>
      </w:r>
      <w:r>
        <w:rPr>
          <w:rFonts w:ascii="Arial" w:hAnsi="Arial" w:cs="Arial"/>
          <w:sz w:val="20"/>
          <w:szCs w:val="20"/>
          <w:lang w:val="es-MX"/>
        </w:rPr>
        <w:t xml:space="preserve"> Hacienda, Patrimonio, Cuenta Pública y Gastos Médicos, en consecuencia, </w:t>
      </w:r>
      <w:r w:rsidRPr="009C2E1F">
        <w:rPr>
          <w:rFonts w:ascii="Arial" w:hAnsi="Arial" w:cs="Arial"/>
          <w:sz w:val="20"/>
          <w:szCs w:val="20"/>
        </w:rPr>
        <w:t xml:space="preserve">el informe financiero correspondiente al mes de </w:t>
      </w:r>
      <w:r w:rsidRPr="00607972">
        <w:rPr>
          <w:rFonts w:ascii="Arial" w:hAnsi="Arial" w:cs="Arial"/>
          <w:sz w:val="20"/>
          <w:szCs w:val="20"/>
        </w:rPr>
        <w:t>septiembre de 2013</w:t>
      </w:r>
      <w:r w:rsidRPr="009C2E1F">
        <w:rPr>
          <w:rFonts w:ascii="Arial" w:hAnsi="Arial" w:cs="Arial"/>
          <w:sz w:val="20"/>
          <w:szCs w:val="20"/>
        </w:rPr>
        <w:t>.</w:t>
      </w:r>
    </w:p>
    <w:p w:rsidR="00767F66" w:rsidRPr="009C2E1F" w:rsidRDefault="00767F66" w:rsidP="00767F66">
      <w:pPr>
        <w:ind w:right="333"/>
        <w:jc w:val="both"/>
        <w:rPr>
          <w:rFonts w:ascii="Arial" w:hAnsi="Arial" w:cs="Arial"/>
          <w:b/>
          <w:sz w:val="20"/>
          <w:szCs w:val="20"/>
        </w:rPr>
      </w:pPr>
    </w:p>
    <w:p w:rsidR="00767F66" w:rsidRDefault="00767F66" w:rsidP="00767F66">
      <w:pPr>
        <w:tabs>
          <w:tab w:val="left" w:pos="8100"/>
        </w:tabs>
        <w:spacing w:line="360" w:lineRule="auto"/>
        <w:ind w:right="333"/>
        <w:jc w:val="both"/>
        <w:rPr>
          <w:rFonts w:ascii="Arial" w:hAnsi="Arial" w:cs="Arial"/>
          <w:sz w:val="20"/>
          <w:szCs w:val="20"/>
          <w:lang w:val="es-MX"/>
        </w:rPr>
      </w:pPr>
      <w:r>
        <w:rPr>
          <w:rFonts w:ascii="Arial" w:hAnsi="Arial" w:cs="Arial"/>
          <w:sz w:val="20"/>
          <w:szCs w:val="20"/>
        </w:rPr>
        <w:t>SEGUNDO:</w:t>
      </w:r>
      <w:r w:rsidRPr="009C2E1F">
        <w:rPr>
          <w:rFonts w:ascii="Arial" w:hAnsi="Arial" w:cs="Arial"/>
          <w:sz w:val="20"/>
          <w:szCs w:val="20"/>
        </w:rPr>
        <w:t>Notifíquese</w:t>
      </w:r>
      <w:r>
        <w:rPr>
          <w:rFonts w:ascii="Arial" w:hAnsi="Arial" w:cs="Arial"/>
          <w:sz w:val="20"/>
          <w:szCs w:val="20"/>
        </w:rPr>
        <w:t xml:space="preserve"> a la Tesorería para todos los efectos a que haya lugar</w:t>
      </w:r>
      <w:r w:rsidRPr="009C2E1F">
        <w:rPr>
          <w:rFonts w:ascii="Arial" w:hAnsi="Arial" w:cs="Arial"/>
          <w:sz w:val="20"/>
          <w:szCs w:val="20"/>
        </w:rPr>
        <w:t>.</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B67573" w:rsidRPr="00B67573" w:rsidRDefault="00B67573" w:rsidP="00B67573">
      <w:pPr>
        <w:tabs>
          <w:tab w:val="left" w:pos="9639"/>
        </w:tabs>
        <w:ind w:left="1985" w:right="333" w:hanging="1985"/>
        <w:jc w:val="center"/>
        <w:rPr>
          <w:rFonts w:ascii="Arial" w:hAnsi="Arial" w:cs="Arial"/>
          <w:b/>
          <w:sz w:val="20"/>
          <w:szCs w:val="20"/>
        </w:rPr>
      </w:pPr>
      <w:r w:rsidRPr="00B67573">
        <w:rPr>
          <w:rFonts w:ascii="Arial" w:hAnsi="Arial" w:cs="Arial"/>
          <w:b/>
          <w:sz w:val="20"/>
          <w:szCs w:val="20"/>
        </w:rPr>
        <w:t>INFORME FINANCIERO CORRESPONDIENTE AL TERCER TRIMESTRE DEL AÑO 2013.</w:t>
      </w:r>
    </w:p>
    <w:p w:rsidR="00767F66" w:rsidRPr="00B67573" w:rsidRDefault="00767F66" w:rsidP="000E490C">
      <w:pPr>
        <w:ind w:right="-84"/>
        <w:jc w:val="both"/>
        <w:outlineLvl w:val="0"/>
        <w:rPr>
          <w:rFonts w:ascii="Arial" w:hAnsi="Arial" w:cs="Arial"/>
          <w:sz w:val="20"/>
          <w:szCs w:val="20"/>
        </w:rPr>
      </w:pPr>
    </w:p>
    <w:p w:rsidR="00767F66" w:rsidRDefault="00B67573" w:rsidP="00B67573">
      <w:pPr>
        <w:ind w:right="-84"/>
        <w:jc w:val="center"/>
        <w:outlineLvl w:val="0"/>
        <w:rPr>
          <w:rFonts w:ascii="Arial" w:hAnsi="Arial" w:cs="Arial"/>
          <w:b/>
          <w:sz w:val="20"/>
          <w:szCs w:val="20"/>
        </w:rPr>
      </w:pPr>
      <w:r>
        <w:rPr>
          <w:rFonts w:ascii="Arial" w:hAnsi="Arial" w:cs="Arial"/>
          <w:b/>
          <w:sz w:val="20"/>
          <w:szCs w:val="20"/>
        </w:rPr>
        <w:t>ACUERDO 98/23/13</w:t>
      </w:r>
    </w:p>
    <w:p w:rsidR="00B67573" w:rsidRDefault="00B67573" w:rsidP="00B67573">
      <w:pPr>
        <w:ind w:right="-84"/>
        <w:jc w:val="center"/>
        <w:outlineLvl w:val="0"/>
        <w:rPr>
          <w:rFonts w:ascii="Arial" w:hAnsi="Arial" w:cs="Arial"/>
          <w:b/>
          <w:sz w:val="20"/>
          <w:szCs w:val="20"/>
        </w:rPr>
      </w:pPr>
    </w:p>
    <w:tbl>
      <w:tblPr>
        <w:tblW w:w="8800" w:type="dxa"/>
        <w:tblInd w:w="70" w:type="dxa"/>
        <w:tblLayout w:type="fixed"/>
        <w:tblCellMar>
          <w:left w:w="70" w:type="dxa"/>
          <w:right w:w="70" w:type="dxa"/>
        </w:tblCellMar>
        <w:tblLook w:val="0000"/>
      </w:tblPr>
      <w:tblGrid>
        <w:gridCol w:w="720"/>
        <w:gridCol w:w="2160"/>
        <w:gridCol w:w="540"/>
        <w:gridCol w:w="160"/>
        <w:gridCol w:w="1280"/>
        <w:gridCol w:w="1260"/>
        <w:gridCol w:w="1260"/>
        <w:gridCol w:w="1260"/>
        <w:gridCol w:w="160"/>
      </w:tblGrid>
      <w:tr w:rsidR="00B67573" w:rsidRPr="004D69FC" w:rsidTr="00751DA4">
        <w:trPr>
          <w:trHeight w:val="266"/>
        </w:trPr>
        <w:tc>
          <w:tcPr>
            <w:tcW w:w="8800" w:type="dxa"/>
            <w:gridSpan w:val="9"/>
            <w:tcBorders>
              <w:top w:val="nil"/>
              <w:left w:val="nil"/>
              <w:bottom w:val="nil"/>
              <w:right w:val="nil"/>
            </w:tcBorders>
            <w:shd w:val="clear" w:color="auto" w:fill="auto"/>
            <w:noWrap/>
            <w:vAlign w:val="center"/>
          </w:tcPr>
          <w:p w:rsidR="00B67573" w:rsidRPr="001B1AD7" w:rsidRDefault="00B67573" w:rsidP="00751DA4">
            <w:pPr>
              <w:ind w:right="-44"/>
              <w:jc w:val="center"/>
              <w:rPr>
                <w:color w:val="000000"/>
                <w:sz w:val="20"/>
                <w:szCs w:val="20"/>
              </w:rPr>
            </w:pPr>
            <w:r w:rsidRPr="001B1AD7">
              <w:rPr>
                <w:color w:val="000000"/>
                <w:sz w:val="20"/>
                <w:szCs w:val="20"/>
              </w:rPr>
              <w:t>Municipio de Saltillo Coahuila</w:t>
            </w:r>
          </w:p>
        </w:tc>
      </w:tr>
      <w:tr w:rsidR="00B67573" w:rsidRPr="004D69FC" w:rsidTr="00751DA4">
        <w:trPr>
          <w:trHeight w:val="290"/>
        </w:trPr>
        <w:tc>
          <w:tcPr>
            <w:tcW w:w="8800" w:type="dxa"/>
            <w:gridSpan w:val="9"/>
            <w:tcBorders>
              <w:top w:val="nil"/>
              <w:left w:val="nil"/>
              <w:bottom w:val="nil"/>
              <w:right w:val="nil"/>
            </w:tcBorders>
            <w:shd w:val="clear" w:color="auto" w:fill="auto"/>
            <w:noWrap/>
            <w:vAlign w:val="center"/>
          </w:tcPr>
          <w:p w:rsidR="00B67573" w:rsidRPr="001B1AD7" w:rsidRDefault="00B67573" w:rsidP="00751DA4">
            <w:pPr>
              <w:jc w:val="center"/>
              <w:rPr>
                <w:color w:val="000000"/>
                <w:sz w:val="20"/>
                <w:szCs w:val="20"/>
              </w:rPr>
            </w:pPr>
            <w:r w:rsidRPr="001B1AD7">
              <w:rPr>
                <w:color w:val="000000"/>
                <w:sz w:val="20"/>
                <w:szCs w:val="20"/>
              </w:rPr>
              <w:t>Estado de Origen y Aplicación de Recursos</w:t>
            </w:r>
          </w:p>
        </w:tc>
      </w:tr>
      <w:tr w:rsidR="00B67573" w:rsidRPr="004D69FC" w:rsidTr="00751DA4">
        <w:trPr>
          <w:trHeight w:val="190"/>
        </w:trPr>
        <w:tc>
          <w:tcPr>
            <w:tcW w:w="8800" w:type="dxa"/>
            <w:gridSpan w:val="9"/>
            <w:tcBorders>
              <w:top w:val="nil"/>
              <w:left w:val="nil"/>
              <w:bottom w:val="nil"/>
              <w:right w:val="nil"/>
            </w:tcBorders>
            <w:shd w:val="clear" w:color="auto" w:fill="auto"/>
            <w:noWrap/>
            <w:vAlign w:val="center"/>
          </w:tcPr>
          <w:p w:rsidR="00B67573" w:rsidRPr="001242CB" w:rsidRDefault="00B67573" w:rsidP="00751DA4">
            <w:pPr>
              <w:jc w:val="center"/>
              <w:rPr>
                <w:b/>
                <w:bCs/>
                <w:color w:val="000000"/>
                <w:sz w:val="16"/>
                <w:szCs w:val="16"/>
              </w:rPr>
            </w:pPr>
            <w:r>
              <w:rPr>
                <w:b/>
                <w:bCs/>
                <w:color w:val="000000"/>
                <w:sz w:val="16"/>
                <w:szCs w:val="16"/>
              </w:rPr>
              <w:t>Tercer Trimestre 2013</w:t>
            </w:r>
          </w:p>
        </w:tc>
      </w:tr>
      <w:tr w:rsidR="00B67573" w:rsidRPr="004D69FC" w:rsidTr="00751DA4">
        <w:trPr>
          <w:trHeight w:val="80"/>
        </w:trPr>
        <w:tc>
          <w:tcPr>
            <w:tcW w:w="72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r>
      <w:tr w:rsidR="00B67573" w:rsidRPr="004D69FC" w:rsidTr="00751DA4">
        <w:trPr>
          <w:trHeight w:val="80"/>
        </w:trPr>
        <w:tc>
          <w:tcPr>
            <w:tcW w:w="720" w:type="dxa"/>
            <w:tcBorders>
              <w:top w:val="nil"/>
              <w:left w:val="nil"/>
              <w:right w:val="nil"/>
            </w:tcBorders>
            <w:shd w:val="clear" w:color="auto" w:fill="auto"/>
            <w:noWrap/>
            <w:vAlign w:val="bottom"/>
          </w:tcPr>
          <w:p w:rsidR="00B67573" w:rsidRPr="00677DC0" w:rsidRDefault="00B67573" w:rsidP="00751DA4">
            <w:pPr>
              <w:rPr>
                <w:b/>
                <w:color w:val="000000"/>
                <w:sz w:val="12"/>
                <w:szCs w:val="12"/>
              </w:rPr>
            </w:pPr>
            <w:r w:rsidRPr="00677DC0">
              <w:rPr>
                <w:b/>
                <w:color w:val="000000"/>
                <w:sz w:val="12"/>
                <w:szCs w:val="12"/>
              </w:rPr>
              <w:t>CUENTA</w:t>
            </w:r>
          </w:p>
        </w:tc>
        <w:tc>
          <w:tcPr>
            <w:tcW w:w="2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r>
              <w:rPr>
                <w:b/>
                <w:bCs/>
                <w:color w:val="000000"/>
                <w:sz w:val="14"/>
                <w:szCs w:val="14"/>
              </w:rPr>
              <w:t>CONCEPTO</w:t>
            </w:r>
          </w:p>
        </w:tc>
        <w:tc>
          <w:tcPr>
            <w:tcW w:w="54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2540" w:type="dxa"/>
            <w:gridSpan w:val="2"/>
            <w:tcBorders>
              <w:top w:val="nil"/>
              <w:left w:val="nil"/>
              <w:right w:val="nil"/>
            </w:tcBorders>
            <w:shd w:val="clear" w:color="auto" w:fill="auto"/>
            <w:noWrap/>
            <w:vAlign w:val="bottom"/>
          </w:tcPr>
          <w:p w:rsidR="00B67573" w:rsidRPr="001242CB" w:rsidRDefault="00B67573" w:rsidP="00751DA4">
            <w:pPr>
              <w:jc w:val="center"/>
              <w:rPr>
                <w:color w:val="000000"/>
                <w:sz w:val="16"/>
                <w:szCs w:val="16"/>
              </w:rPr>
            </w:pPr>
            <w:r>
              <w:rPr>
                <w:b/>
                <w:bCs/>
                <w:color w:val="000000"/>
                <w:sz w:val="14"/>
                <w:szCs w:val="14"/>
              </w:rPr>
              <w:t>TERCER TRIMESTRE 2013</w:t>
            </w:r>
          </w:p>
        </w:tc>
        <w:tc>
          <w:tcPr>
            <w:tcW w:w="2520" w:type="dxa"/>
            <w:gridSpan w:val="2"/>
            <w:tcBorders>
              <w:top w:val="nil"/>
              <w:left w:val="nil"/>
              <w:right w:val="nil"/>
            </w:tcBorders>
            <w:shd w:val="clear" w:color="auto" w:fill="auto"/>
            <w:noWrap/>
            <w:vAlign w:val="bottom"/>
          </w:tcPr>
          <w:p w:rsidR="00B67573" w:rsidRPr="001242CB" w:rsidRDefault="00B67573" w:rsidP="00751DA4">
            <w:pPr>
              <w:jc w:val="center"/>
              <w:rPr>
                <w:color w:val="000000"/>
                <w:sz w:val="16"/>
                <w:szCs w:val="16"/>
              </w:rPr>
            </w:pPr>
            <w:r>
              <w:rPr>
                <w:b/>
                <w:bCs/>
                <w:color w:val="000000"/>
                <w:sz w:val="14"/>
                <w:szCs w:val="14"/>
              </w:rPr>
              <w:t>ACUMULADO AL PERIODO</w:t>
            </w: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r>
      <w:tr w:rsidR="00B67573" w:rsidRPr="004D69FC" w:rsidTr="00751DA4">
        <w:trPr>
          <w:trHeight w:val="80"/>
        </w:trPr>
        <w:tc>
          <w:tcPr>
            <w:tcW w:w="72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2540" w:type="dxa"/>
            <w:gridSpan w:val="2"/>
            <w:tcBorders>
              <w:top w:val="nil"/>
              <w:left w:val="nil"/>
              <w:right w:val="nil"/>
            </w:tcBorders>
            <w:shd w:val="clear" w:color="auto" w:fill="auto"/>
            <w:noWrap/>
            <w:vAlign w:val="bottom"/>
          </w:tcPr>
          <w:p w:rsidR="00B67573" w:rsidRDefault="00B67573" w:rsidP="00751DA4">
            <w:pPr>
              <w:jc w:val="center"/>
              <w:rPr>
                <w:b/>
                <w:bCs/>
                <w:color w:val="000000"/>
                <w:sz w:val="14"/>
                <w:szCs w:val="14"/>
              </w:rPr>
            </w:pPr>
          </w:p>
        </w:tc>
        <w:tc>
          <w:tcPr>
            <w:tcW w:w="2520" w:type="dxa"/>
            <w:gridSpan w:val="2"/>
            <w:tcBorders>
              <w:top w:val="nil"/>
              <w:left w:val="nil"/>
              <w:right w:val="nil"/>
            </w:tcBorders>
            <w:shd w:val="clear" w:color="auto" w:fill="auto"/>
            <w:noWrap/>
            <w:vAlign w:val="bottom"/>
          </w:tcPr>
          <w:p w:rsidR="00B67573" w:rsidRDefault="00B67573" w:rsidP="00751DA4">
            <w:pPr>
              <w:jc w:val="center"/>
              <w:rPr>
                <w:b/>
                <w:bCs/>
                <w:color w:val="000000"/>
                <w:sz w:val="14"/>
                <w:szCs w:val="14"/>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r>
      <w:tr w:rsidR="00B67573" w:rsidRPr="004D69FC" w:rsidTr="00751DA4">
        <w:trPr>
          <w:trHeight w:val="80"/>
        </w:trPr>
        <w:tc>
          <w:tcPr>
            <w:tcW w:w="72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right w:val="nil"/>
            </w:tcBorders>
            <w:shd w:val="clear" w:color="auto" w:fill="auto"/>
            <w:noWrap/>
            <w:vAlign w:val="bottom"/>
          </w:tcPr>
          <w:p w:rsidR="00B67573" w:rsidRPr="001242CB" w:rsidRDefault="00B67573" w:rsidP="00751DA4">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r>
              <w:rPr>
                <w:b/>
                <w:bCs/>
                <w:color w:val="000000"/>
                <w:sz w:val="14"/>
                <w:szCs w:val="14"/>
              </w:rPr>
              <w:t>PRESUPUESTO</w:t>
            </w:r>
          </w:p>
        </w:tc>
        <w:tc>
          <w:tcPr>
            <w:tcW w:w="1260" w:type="dxa"/>
            <w:tcBorders>
              <w:top w:val="nil"/>
              <w:left w:val="nil"/>
              <w:right w:val="nil"/>
            </w:tcBorders>
            <w:shd w:val="clear" w:color="auto" w:fill="auto"/>
            <w:noWrap/>
            <w:vAlign w:val="bottom"/>
          </w:tcPr>
          <w:p w:rsidR="00B67573" w:rsidRPr="001242CB" w:rsidRDefault="00B67573" w:rsidP="00751DA4">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B67573" w:rsidRPr="001242CB" w:rsidRDefault="00B67573" w:rsidP="00751DA4">
            <w:pPr>
              <w:jc w:val="center"/>
              <w:rPr>
                <w:color w:val="000000"/>
                <w:sz w:val="16"/>
                <w:szCs w:val="16"/>
              </w:rPr>
            </w:pPr>
            <w:r>
              <w:rPr>
                <w:b/>
                <w:bCs/>
                <w:color w:val="000000"/>
                <w:sz w:val="14"/>
                <w:szCs w:val="14"/>
              </w:rPr>
              <w:t>PRESUPUESTO</w:t>
            </w: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r>
      <w:tr w:rsidR="00B67573" w:rsidRPr="00107994" w:rsidTr="00751DA4">
        <w:trPr>
          <w:trHeight w:val="255"/>
        </w:trPr>
        <w:tc>
          <w:tcPr>
            <w:tcW w:w="720" w:type="dxa"/>
            <w:tcBorders>
              <w:bottom w:val="nil"/>
              <w:right w:val="nil"/>
            </w:tcBorders>
            <w:shd w:val="clear" w:color="auto" w:fill="auto"/>
            <w:noWrap/>
          </w:tcPr>
          <w:p w:rsidR="00B67573" w:rsidRDefault="00B67573" w:rsidP="00751DA4">
            <w:pPr>
              <w:jc w:val="center"/>
              <w:rPr>
                <w:b/>
                <w:bCs/>
                <w:color w:val="000000"/>
                <w:sz w:val="14"/>
                <w:szCs w:val="14"/>
              </w:rPr>
            </w:pPr>
          </w:p>
        </w:tc>
        <w:tc>
          <w:tcPr>
            <w:tcW w:w="2160" w:type="dxa"/>
            <w:tcBorders>
              <w:left w:val="nil"/>
              <w:bottom w:val="nil"/>
              <w:right w:val="nil"/>
            </w:tcBorders>
            <w:shd w:val="clear" w:color="auto" w:fill="auto"/>
            <w:noWrap/>
            <w:vAlign w:val="center"/>
          </w:tcPr>
          <w:p w:rsidR="00B67573" w:rsidRPr="00FF3099" w:rsidRDefault="00B67573" w:rsidP="00751DA4">
            <w:pPr>
              <w:rPr>
                <w:b/>
                <w:bCs/>
                <w:color w:val="000000"/>
                <w:sz w:val="12"/>
                <w:szCs w:val="12"/>
              </w:rPr>
            </w:pPr>
          </w:p>
        </w:tc>
        <w:tc>
          <w:tcPr>
            <w:tcW w:w="54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80" w:type="dxa"/>
            <w:tcBorders>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60" w:type="dxa"/>
            <w:tcBorders>
              <w:top w:val="nil"/>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left w:val="nil"/>
              <w:bottom w:val="nil"/>
            </w:tcBorders>
            <w:shd w:val="clear" w:color="auto" w:fill="auto"/>
            <w:noWrap/>
            <w:vAlign w:val="bottom"/>
          </w:tcPr>
          <w:p w:rsidR="00B67573" w:rsidRPr="001242CB" w:rsidRDefault="00B67573" w:rsidP="00751DA4">
            <w:pPr>
              <w:jc w:val="center"/>
              <w:rPr>
                <w:b/>
                <w:bCs/>
                <w:color w:val="000000"/>
                <w:sz w:val="16"/>
                <w:szCs w:val="16"/>
              </w:rPr>
            </w:pPr>
          </w:p>
        </w:tc>
      </w:tr>
      <w:tr w:rsidR="00B67573" w:rsidRPr="00107994" w:rsidTr="00751DA4">
        <w:trPr>
          <w:trHeight w:val="255"/>
        </w:trPr>
        <w:tc>
          <w:tcPr>
            <w:tcW w:w="720" w:type="dxa"/>
            <w:tcBorders>
              <w:bottom w:val="nil"/>
              <w:right w:val="nil"/>
            </w:tcBorders>
            <w:shd w:val="clear" w:color="auto" w:fill="auto"/>
            <w:noWrap/>
          </w:tcPr>
          <w:p w:rsidR="00B67573" w:rsidRPr="001242CB" w:rsidRDefault="00B67573" w:rsidP="00751DA4">
            <w:pPr>
              <w:jc w:val="center"/>
              <w:rPr>
                <w:b/>
                <w:bCs/>
                <w:color w:val="000000"/>
                <w:sz w:val="16"/>
                <w:szCs w:val="16"/>
              </w:rPr>
            </w:pPr>
            <w:r>
              <w:rPr>
                <w:b/>
                <w:bCs/>
                <w:color w:val="000000"/>
                <w:sz w:val="14"/>
                <w:szCs w:val="14"/>
              </w:rPr>
              <w:t>1101</w:t>
            </w:r>
          </w:p>
        </w:tc>
        <w:tc>
          <w:tcPr>
            <w:tcW w:w="2160" w:type="dxa"/>
            <w:tcBorders>
              <w:left w:val="nil"/>
              <w:bottom w:val="nil"/>
              <w:right w:val="nil"/>
            </w:tcBorders>
            <w:shd w:val="clear" w:color="auto" w:fill="auto"/>
            <w:noWrap/>
            <w:vAlign w:val="center"/>
          </w:tcPr>
          <w:p w:rsidR="00B67573" w:rsidRPr="001242CB" w:rsidRDefault="00B67573" w:rsidP="00751DA4">
            <w:pPr>
              <w:rPr>
                <w:b/>
                <w:bCs/>
                <w:color w:val="000000"/>
                <w:sz w:val="16"/>
                <w:szCs w:val="16"/>
              </w:rPr>
            </w:pPr>
            <w:r w:rsidRPr="00FF3099">
              <w:rPr>
                <w:b/>
                <w:bCs/>
                <w:color w:val="000000"/>
                <w:sz w:val="12"/>
                <w:szCs w:val="12"/>
              </w:rPr>
              <w:t>EXISTENCIA INICIAL EN CAJA Y BANCOS</w:t>
            </w:r>
          </w:p>
        </w:tc>
        <w:tc>
          <w:tcPr>
            <w:tcW w:w="54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80" w:type="dxa"/>
            <w:tcBorders>
              <w:left w:val="nil"/>
              <w:bottom w:val="nil"/>
              <w:right w:val="nil"/>
            </w:tcBorders>
            <w:shd w:val="clear" w:color="auto" w:fill="auto"/>
            <w:noWrap/>
          </w:tcPr>
          <w:p w:rsidR="00B67573" w:rsidRPr="008642ED" w:rsidRDefault="00B67573" w:rsidP="00751DA4">
            <w:pPr>
              <w:jc w:val="right"/>
              <w:rPr>
                <w:b/>
                <w:bCs/>
                <w:color w:val="000000"/>
                <w:sz w:val="14"/>
                <w:szCs w:val="14"/>
              </w:rPr>
            </w:pPr>
            <w:r w:rsidRPr="008642ED">
              <w:rPr>
                <w:b/>
                <w:bCs/>
                <w:color w:val="000000"/>
                <w:sz w:val="14"/>
                <w:szCs w:val="14"/>
              </w:rPr>
              <w:t>138,749,062.38</w:t>
            </w:r>
          </w:p>
          <w:p w:rsidR="00B67573" w:rsidRDefault="00B67573" w:rsidP="00751DA4">
            <w:pPr>
              <w:jc w:val="right"/>
              <w:rPr>
                <w:b/>
                <w:bCs/>
                <w:sz w:val="20"/>
                <w:szCs w:val="20"/>
              </w:rPr>
            </w:pPr>
          </w:p>
        </w:tc>
        <w:tc>
          <w:tcPr>
            <w:tcW w:w="1260" w:type="dxa"/>
            <w:tcBorders>
              <w:left w:val="nil"/>
              <w:bottom w:val="nil"/>
              <w:right w:val="nil"/>
            </w:tcBorders>
            <w:shd w:val="clear" w:color="auto" w:fill="auto"/>
            <w:noWrap/>
          </w:tcPr>
          <w:p w:rsidR="00B67573" w:rsidRPr="00B73FFA" w:rsidRDefault="00B67573" w:rsidP="00751DA4">
            <w:pPr>
              <w:jc w:val="right"/>
              <w:rPr>
                <w:b/>
                <w:bCs/>
                <w:color w:val="000000"/>
                <w:sz w:val="12"/>
                <w:szCs w:val="12"/>
              </w:rPr>
            </w:pPr>
          </w:p>
        </w:tc>
        <w:tc>
          <w:tcPr>
            <w:tcW w:w="1260" w:type="dxa"/>
            <w:tcBorders>
              <w:top w:val="nil"/>
              <w:left w:val="nil"/>
              <w:bottom w:val="nil"/>
              <w:right w:val="nil"/>
            </w:tcBorders>
            <w:shd w:val="clear" w:color="auto" w:fill="auto"/>
            <w:noWrap/>
          </w:tcPr>
          <w:p w:rsidR="00B67573" w:rsidRPr="00CC6209" w:rsidRDefault="00B67573" w:rsidP="00751DA4">
            <w:pPr>
              <w:jc w:val="right"/>
              <w:rPr>
                <w:b/>
                <w:bCs/>
                <w:color w:val="000000"/>
                <w:sz w:val="14"/>
                <w:szCs w:val="14"/>
              </w:rPr>
            </w:pPr>
            <w:r w:rsidRPr="00CC6209">
              <w:rPr>
                <w:b/>
                <w:bCs/>
                <w:color w:val="000000"/>
                <w:sz w:val="14"/>
                <w:szCs w:val="14"/>
              </w:rPr>
              <w:t>73,089,796.30</w:t>
            </w:r>
          </w:p>
          <w:p w:rsidR="00B67573" w:rsidRPr="000A34D6" w:rsidRDefault="00B67573" w:rsidP="00751DA4">
            <w:pPr>
              <w:jc w:val="right"/>
              <w:rPr>
                <w:b/>
                <w:color w:val="000000"/>
                <w:sz w:val="12"/>
                <w:szCs w:val="12"/>
              </w:rPr>
            </w:pPr>
          </w:p>
        </w:tc>
        <w:tc>
          <w:tcPr>
            <w:tcW w:w="1260" w:type="dxa"/>
            <w:tcBorders>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left w:val="nil"/>
              <w:bottom w:val="nil"/>
            </w:tcBorders>
            <w:shd w:val="clear" w:color="auto" w:fill="auto"/>
            <w:noWrap/>
            <w:vAlign w:val="bottom"/>
          </w:tcPr>
          <w:p w:rsidR="00B67573" w:rsidRPr="001242CB" w:rsidRDefault="00B67573" w:rsidP="00751DA4">
            <w:pPr>
              <w:jc w:val="center"/>
              <w:rPr>
                <w:b/>
                <w:bCs/>
                <w:color w:val="000000"/>
                <w:sz w:val="16"/>
                <w:szCs w:val="16"/>
              </w:rPr>
            </w:pPr>
          </w:p>
        </w:tc>
      </w:tr>
      <w:tr w:rsidR="00B67573" w:rsidRPr="004959F3" w:rsidTr="00751DA4">
        <w:trPr>
          <w:trHeight w:val="148"/>
        </w:trPr>
        <w:tc>
          <w:tcPr>
            <w:tcW w:w="720" w:type="dxa"/>
            <w:tcBorders>
              <w:top w:val="nil"/>
              <w:bottom w:val="nil"/>
              <w:right w:val="nil"/>
            </w:tcBorders>
            <w:shd w:val="clear" w:color="auto" w:fill="auto"/>
            <w:noWrap/>
            <w:vAlign w:val="center"/>
          </w:tcPr>
          <w:tbl>
            <w:tblPr>
              <w:tblW w:w="0" w:type="auto"/>
              <w:tblLayout w:type="fixed"/>
              <w:tblCellMar>
                <w:left w:w="70" w:type="dxa"/>
                <w:right w:w="70" w:type="dxa"/>
              </w:tblCellMar>
              <w:tblLook w:val="0000"/>
            </w:tblPr>
            <w:tblGrid>
              <w:gridCol w:w="2835"/>
              <w:gridCol w:w="2835"/>
              <w:gridCol w:w="2835"/>
              <w:gridCol w:w="2835"/>
              <w:gridCol w:w="2835"/>
              <w:gridCol w:w="2835"/>
              <w:gridCol w:w="2835"/>
            </w:tblGrid>
            <w:tr w:rsidR="00B67573" w:rsidTr="00751DA4">
              <w:tc>
                <w:tcPr>
                  <w:tcW w:w="2835" w:type="dxa"/>
                </w:tcPr>
                <w:p w:rsidR="00B67573" w:rsidRDefault="00B67573" w:rsidP="00751DA4">
                  <w:pPr>
                    <w:rPr>
                      <w:b/>
                      <w:bCs/>
                      <w:color w:val="000000"/>
                      <w:sz w:val="16"/>
                      <w:szCs w:val="16"/>
                    </w:rPr>
                  </w:pPr>
                </w:p>
              </w:tc>
              <w:tc>
                <w:tcPr>
                  <w:tcW w:w="2835" w:type="dxa"/>
                </w:tcPr>
                <w:p w:rsidR="00B67573" w:rsidRDefault="00B67573" w:rsidP="00751DA4">
                  <w:pPr>
                    <w:rPr>
                      <w:b/>
                      <w:bCs/>
                      <w:color w:val="000000"/>
                      <w:sz w:val="16"/>
                      <w:szCs w:val="16"/>
                    </w:rPr>
                  </w:pPr>
                </w:p>
              </w:tc>
              <w:tc>
                <w:tcPr>
                  <w:tcW w:w="2835" w:type="dxa"/>
                </w:tcPr>
                <w:p w:rsidR="00B67573" w:rsidRDefault="00B67573" w:rsidP="00751DA4">
                  <w:pPr>
                    <w:rPr>
                      <w:b/>
                      <w:bCs/>
                      <w:color w:val="000000"/>
                      <w:sz w:val="16"/>
                      <w:szCs w:val="16"/>
                    </w:rPr>
                  </w:pPr>
                </w:p>
              </w:tc>
              <w:tc>
                <w:tcPr>
                  <w:tcW w:w="2835" w:type="dxa"/>
                </w:tcPr>
                <w:p w:rsidR="00B67573" w:rsidRDefault="00B67573" w:rsidP="00751DA4">
                  <w:pPr>
                    <w:rPr>
                      <w:b/>
                      <w:bCs/>
                      <w:color w:val="000000"/>
                      <w:sz w:val="16"/>
                      <w:szCs w:val="16"/>
                    </w:rPr>
                  </w:pPr>
                </w:p>
              </w:tc>
              <w:tc>
                <w:tcPr>
                  <w:tcW w:w="2835" w:type="dxa"/>
                </w:tcPr>
                <w:p w:rsidR="00B67573" w:rsidRDefault="00B67573" w:rsidP="00751DA4">
                  <w:pPr>
                    <w:rPr>
                      <w:b/>
                      <w:bCs/>
                      <w:color w:val="000000"/>
                      <w:sz w:val="16"/>
                      <w:szCs w:val="16"/>
                    </w:rPr>
                  </w:pPr>
                </w:p>
              </w:tc>
              <w:tc>
                <w:tcPr>
                  <w:tcW w:w="2835" w:type="dxa"/>
                </w:tcPr>
                <w:p w:rsidR="00B67573" w:rsidRDefault="00B67573" w:rsidP="00751DA4">
                  <w:pPr>
                    <w:rPr>
                      <w:b/>
                      <w:bCs/>
                      <w:color w:val="000000"/>
                      <w:sz w:val="16"/>
                      <w:szCs w:val="16"/>
                    </w:rPr>
                  </w:pPr>
                </w:p>
              </w:tc>
              <w:tc>
                <w:tcPr>
                  <w:tcW w:w="2835" w:type="dxa"/>
                </w:tcPr>
                <w:p w:rsidR="00B67573" w:rsidRDefault="00B67573" w:rsidP="00751DA4">
                  <w:pPr>
                    <w:rPr>
                      <w:b/>
                      <w:bCs/>
                      <w:color w:val="000000"/>
                      <w:sz w:val="16"/>
                      <w:szCs w:val="16"/>
                    </w:rPr>
                  </w:pPr>
                </w:p>
              </w:tc>
            </w:tr>
          </w:tbl>
          <w:p w:rsidR="00B67573" w:rsidRPr="001242CB" w:rsidRDefault="00B67573" w:rsidP="00751DA4">
            <w:pPr>
              <w:rPr>
                <w:b/>
                <w:bCs/>
                <w:color w:val="000000"/>
                <w:sz w:val="16"/>
                <w:szCs w:val="16"/>
              </w:rPr>
            </w:pPr>
          </w:p>
        </w:tc>
        <w:tc>
          <w:tcPr>
            <w:tcW w:w="2160" w:type="dxa"/>
            <w:tcBorders>
              <w:top w:val="nil"/>
              <w:left w:val="nil"/>
              <w:bottom w:val="nil"/>
              <w:right w:val="nil"/>
            </w:tcBorders>
            <w:shd w:val="clear" w:color="auto" w:fill="auto"/>
            <w:noWrap/>
            <w:vAlign w:val="center"/>
          </w:tcPr>
          <w:p w:rsidR="00B67573" w:rsidRPr="001242CB" w:rsidRDefault="00B67573" w:rsidP="00751DA4">
            <w:pPr>
              <w:rPr>
                <w:b/>
                <w:bCs/>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top w:val="nil"/>
              <w:left w:val="nil"/>
              <w:bottom w:val="nil"/>
            </w:tcBorders>
            <w:shd w:val="clear" w:color="auto" w:fill="auto"/>
            <w:noWrap/>
            <w:vAlign w:val="bottom"/>
          </w:tcPr>
          <w:p w:rsidR="00B67573" w:rsidRPr="001242CB" w:rsidRDefault="00B67573" w:rsidP="00751DA4">
            <w:pPr>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1242CB" w:rsidRDefault="00B67573" w:rsidP="00751DA4">
            <w:pPr>
              <w:rPr>
                <w:b/>
                <w:bCs/>
                <w:color w:val="000000"/>
                <w:sz w:val="16"/>
                <w:szCs w:val="16"/>
              </w:rPr>
            </w:pPr>
          </w:p>
        </w:tc>
        <w:tc>
          <w:tcPr>
            <w:tcW w:w="2160" w:type="dxa"/>
            <w:tcBorders>
              <w:top w:val="nil"/>
              <w:left w:val="nil"/>
              <w:bottom w:val="nil"/>
              <w:right w:val="nil"/>
            </w:tcBorders>
            <w:shd w:val="clear" w:color="auto" w:fill="auto"/>
            <w:noWrap/>
            <w:vAlign w:val="center"/>
          </w:tcPr>
          <w:p w:rsidR="00B67573" w:rsidRPr="001242CB" w:rsidRDefault="00B67573" w:rsidP="00751DA4">
            <w:pPr>
              <w:rPr>
                <w:b/>
                <w:bCs/>
                <w:color w:val="000000"/>
                <w:sz w:val="16"/>
                <w:szCs w:val="16"/>
              </w:rPr>
            </w:pPr>
            <w:r>
              <w:rPr>
                <w:b/>
                <w:bCs/>
                <w:color w:val="000000"/>
                <w:sz w:val="14"/>
                <w:szCs w:val="14"/>
              </w:rPr>
              <w:t>INGRESOS:</w:t>
            </w:r>
          </w:p>
        </w:tc>
        <w:tc>
          <w:tcPr>
            <w:tcW w:w="54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420" w:type="dxa"/>
            <w:gridSpan w:val="2"/>
            <w:tcBorders>
              <w:top w:val="nil"/>
              <w:left w:val="nil"/>
              <w:bottom w:val="nil"/>
            </w:tcBorders>
            <w:shd w:val="clear" w:color="auto" w:fill="auto"/>
            <w:noWrap/>
            <w:vAlign w:val="bottom"/>
          </w:tcPr>
          <w:p w:rsidR="00B67573" w:rsidRPr="001242CB" w:rsidRDefault="00B67573" w:rsidP="00751DA4">
            <w:pPr>
              <w:jc w:val="right"/>
              <w:rPr>
                <w:b/>
                <w:bCs/>
                <w:color w:val="000000"/>
                <w:sz w:val="16"/>
                <w:szCs w:val="16"/>
              </w:rPr>
            </w:pPr>
          </w:p>
        </w:tc>
      </w:tr>
      <w:tr w:rsidR="00B67573" w:rsidRPr="004959F3" w:rsidTr="00751DA4">
        <w:trPr>
          <w:trHeight w:val="80"/>
        </w:trPr>
        <w:tc>
          <w:tcPr>
            <w:tcW w:w="720" w:type="dxa"/>
            <w:tcBorders>
              <w:top w:val="nil"/>
              <w:bottom w:val="nil"/>
              <w:right w:val="nil"/>
            </w:tcBorders>
            <w:shd w:val="clear" w:color="auto" w:fill="auto"/>
            <w:noWrap/>
            <w:vAlign w:val="bottom"/>
          </w:tcPr>
          <w:p w:rsidR="00B67573" w:rsidRDefault="00B67573" w:rsidP="00751DA4">
            <w:pPr>
              <w:rPr>
                <w:color w:val="000000"/>
                <w:sz w:val="12"/>
                <w:szCs w:val="12"/>
              </w:rPr>
            </w:pPr>
          </w:p>
        </w:tc>
        <w:tc>
          <w:tcPr>
            <w:tcW w:w="2160" w:type="dxa"/>
            <w:tcBorders>
              <w:top w:val="nil"/>
              <w:left w:val="nil"/>
              <w:bottom w:val="nil"/>
              <w:right w:val="nil"/>
            </w:tcBorders>
            <w:shd w:val="clear" w:color="auto" w:fill="auto"/>
            <w:noWrap/>
            <w:vAlign w:val="bottom"/>
          </w:tcPr>
          <w:p w:rsidR="00B67573" w:rsidRDefault="00B67573" w:rsidP="00751DA4">
            <w:pPr>
              <w:jc w:val="both"/>
              <w:rPr>
                <w:color w:val="000000"/>
                <w:sz w:val="12"/>
                <w:szCs w:val="12"/>
              </w:rPr>
            </w:pPr>
            <w:r>
              <w:rPr>
                <w:color w:val="000000"/>
                <w:sz w:val="12"/>
                <w:szCs w:val="12"/>
              </w:rPr>
              <w:t>INGRESOS PRESUPUESTALES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Default="00B67573" w:rsidP="00751DA4">
            <w:pPr>
              <w:jc w:val="right"/>
              <w:rPr>
                <w:color w:val="000000"/>
                <w:sz w:val="12"/>
                <w:szCs w:val="12"/>
              </w:rPr>
            </w:pP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4959F3" w:rsidTr="00751DA4">
        <w:trPr>
          <w:trHeight w:val="80"/>
        </w:trPr>
        <w:tc>
          <w:tcPr>
            <w:tcW w:w="720" w:type="dxa"/>
            <w:tcBorders>
              <w:top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4101</w:t>
            </w:r>
          </w:p>
        </w:tc>
        <w:tc>
          <w:tcPr>
            <w:tcW w:w="2160" w:type="dxa"/>
            <w:tcBorders>
              <w:top w:val="nil"/>
              <w:left w:val="nil"/>
              <w:bottom w:val="nil"/>
              <w:right w:val="nil"/>
            </w:tcBorders>
            <w:shd w:val="clear" w:color="auto" w:fill="auto"/>
            <w:noWrap/>
            <w:vAlign w:val="bottom"/>
          </w:tcPr>
          <w:p w:rsidR="00B67573" w:rsidRPr="001242CB" w:rsidRDefault="00B67573" w:rsidP="00751DA4">
            <w:pPr>
              <w:jc w:val="both"/>
              <w:rPr>
                <w:color w:val="000000"/>
                <w:sz w:val="16"/>
                <w:szCs w:val="16"/>
              </w:rPr>
            </w:pPr>
            <w:r>
              <w:rPr>
                <w:color w:val="000000"/>
                <w:sz w:val="12"/>
                <w:szCs w:val="12"/>
              </w:rPr>
              <w:t xml:space="preserve">      IMPUESTOS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0048E9" w:rsidRDefault="00B67573" w:rsidP="00751DA4">
            <w:pPr>
              <w:jc w:val="right"/>
              <w:rPr>
                <w:color w:val="000000"/>
                <w:sz w:val="12"/>
                <w:szCs w:val="12"/>
              </w:rPr>
            </w:pPr>
            <w:r w:rsidRPr="000048E9">
              <w:rPr>
                <w:color w:val="000000"/>
                <w:sz w:val="12"/>
                <w:szCs w:val="12"/>
              </w:rPr>
              <w:t xml:space="preserve">62,342,215.42 </w:t>
            </w:r>
          </w:p>
        </w:tc>
        <w:tc>
          <w:tcPr>
            <w:tcW w:w="1260" w:type="dxa"/>
            <w:tcBorders>
              <w:top w:val="nil"/>
              <w:left w:val="nil"/>
              <w:bottom w:val="nil"/>
              <w:right w:val="nil"/>
            </w:tcBorders>
            <w:shd w:val="clear" w:color="auto" w:fill="auto"/>
            <w:noWrap/>
            <w:vAlign w:val="center"/>
          </w:tcPr>
          <w:p w:rsidR="00B67573" w:rsidRPr="00CC6209" w:rsidRDefault="00B67573" w:rsidP="00751DA4">
            <w:pPr>
              <w:jc w:val="right"/>
              <w:rPr>
                <w:color w:val="000000"/>
                <w:sz w:val="12"/>
                <w:szCs w:val="12"/>
              </w:rPr>
            </w:pPr>
            <w:r w:rsidRPr="000048E9">
              <w:rPr>
                <w:color w:val="000000"/>
                <w:sz w:val="12"/>
                <w:szCs w:val="12"/>
              </w:rPr>
              <w:t>62,230,000.00</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344,266,230.81</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339,940,000.00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22"/>
        </w:trPr>
        <w:tc>
          <w:tcPr>
            <w:tcW w:w="720" w:type="dxa"/>
            <w:tcBorders>
              <w:top w:val="nil"/>
              <w:bottom w:val="nil"/>
              <w:right w:val="nil"/>
            </w:tcBorders>
            <w:shd w:val="clear" w:color="auto" w:fill="auto"/>
            <w:noWrap/>
            <w:vAlign w:val="center"/>
          </w:tcPr>
          <w:p w:rsidR="00B67573" w:rsidRPr="00FF3099" w:rsidRDefault="00B67573" w:rsidP="00751DA4">
            <w:pPr>
              <w:rPr>
                <w:bCs/>
                <w:color w:val="000000"/>
                <w:sz w:val="12"/>
                <w:szCs w:val="12"/>
              </w:rPr>
            </w:pPr>
            <w:r w:rsidRPr="00FF3099">
              <w:rPr>
                <w:bCs/>
                <w:color w:val="000000"/>
                <w:sz w:val="12"/>
                <w:szCs w:val="12"/>
              </w:rPr>
              <w:t>4102</w:t>
            </w:r>
          </w:p>
        </w:tc>
        <w:tc>
          <w:tcPr>
            <w:tcW w:w="2160" w:type="dxa"/>
            <w:tcBorders>
              <w:top w:val="nil"/>
              <w:left w:val="nil"/>
              <w:bottom w:val="nil"/>
              <w:right w:val="nil"/>
            </w:tcBorders>
            <w:shd w:val="clear" w:color="auto" w:fill="auto"/>
            <w:noWrap/>
            <w:vAlign w:val="center"/>
          </w:tcPr>
          <w:p w:rsidR="00B67573" w:rsidRPr="001242CB" w:rsidRDefault="00B67573" w:rsidP="00751DA4">
            <w:pPr>
              <w:rPr>
                <w:b/>
                <w:bCs/>
                <w:color w:val="000000"/>
                <w:sz w:val="16"/>
                <w:szCs w:val="16"/>
              </w:rPr>
            </w:pPr>
            <w:r>
              <w:rPr>
                <w:color w:val="000000"/>
                <w:sz w:val="12"/>
                <w:szCs w:val="12"/>
              </w:rPr>
              <w:t xml:space="preserve">      CONTRIBUCIONES ESPECIALES</w:t>
            </w:r>
          </w:p>
        </w:tc>
        <w:tc>
          <w:tcPr>
            <w:tcW w:w="54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b/>
                <w:bCs/>
                <w:color w:val="000000"/>
                <w:sz w:val="16"/>
                <w:szCs w:val="16"/>
              </w:rPr>
            </w:pPr>
          </w:p>
        </w:tc>
        <w:tc>
          <w:tcPr>
            <w:tcW w:w="128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 xml:space="preserve">606,552.76 </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580,000.00</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1,379,485.34</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1,300,000.00</w:t>
            </w:r>
          </w:p>
        </w:tc>
        <w:tc>
          <w:tcPr>
            <w:tcW w:w="160" w:type="dxa"/>
            <w:tcBorders>
              <w:top w:val="nil"/>
              <w:left w:val="nil"/>
              <w:bottom w:val="nil"/>
            </w:tcBorders>
            <w:shd w:val="clear" w:color="auto" w:fill="auto"/>
            <w:noWrap/>
            <w:vAlign w:val="bottom"/>
          </w:tcPr>
          <w:p w:rsidR="00B67573" w:rsidRPr="001242CB"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FF3099" w:rsidRDefault="00B67573" w:rsidP="00751DA4">
            <w:pPr>
              <w:rPr>
                <w:color w:val="000000"/>
                <w:sz w:val="12"/>
                <w:szCs w:val="12"/>
              </w:rPr>
            </w:pPr>
            <w:r>
              <w:rPr>
                <w:color w:val="000000"/>
                <w:sz w:val="12"/>
                <w:szCs w:val="12"/>
              </w:rPr>
              <w:t>4103</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color w:val="000000"/>
                <w:sz w:val="12"/>
                <w:szCs w:val="12"/>
              </w:rPr>
              <w:t xml:space="preserve">      DERECHOS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 xml:space="preserve">20,423,745.82 </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20,150,000.00</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85,587,647.36</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84,915,000.00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FF3099" w:rsidRDefault="00B67573" w:rsidP="00751DA4">
            <w:pPr>
              <w:rPr>
                <w:color w:val="000000"/>
                <w:sz w:val="12"/>
                <w:szCs w:val="12"/>
              </w:rPr>
            </w:pPr>
            <w:r>
              <w:rPr>
                <w:color w:val="000000"/>
                <w:sz w:val="12"/>
                <w:szCs w:val="12"/>
              </w:rPr>
              <w:t>4104</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color w:val="000000"/>
                <w:sz w:val="12"/>
                <w:szCs w:val="12"/>
              </w:rPr>
              <w:t xml:space="preserve">      PRODUCTOS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 xml:space="preserve">16,800,049.54 </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16,730,000.00</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44,952,173.82</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44,670,000.00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FF3099" w:rsidRDefault="00B67573" w:rsidP="00751DA4">
            <w:pPr>
              <w:rPr>
                <w:color w:val="000000"/>
                <w:sz w:val="12"/>
                <w:szCs w:val="12"/>
              </w:rPr>
            </w:pPr>
            <w:r>
              <w:rPr>
                <w:color w:val="000000"/>
                <w:sz w:val="12"/>
                <w:szCs w:val="12"/>
              </w:rPr>
              <w:t>4105</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color w:val="000000"/>
                <w:sz w:val="12"/>
                <w:szCs w:val="12"/>
              </w:rPr>
              <w:t xml:space="preserve">      APROVECHAMIENTOS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 xml:space="preserve">12,627,496.92 </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12,450,000.00</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42,665,841.65</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41,220,000.00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FF3099" w:rsidRDefault="00B67573" w:rsidP="00751DA4">
            <w:pPr>
              <w:rPr>
                <w:color w:val="000000"/>
                <w:sz w:val="12"/>
                <w:szCs w:val="12"/>
              </w:rPr>
            </w:pPr>
            <w:r>
              <w:rPr>
                <w:color w:val="000000"/>
                <w:sz w:val="12"/>
                <w:szCs w:val="12"/>
              </w:rPr>
              <w:t>4106</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color w:val="000000"/>
                <w:sz w:val="12"/>
                <w:szCs w:val="12"/>
              </w:rPr>
              <w:t xml:space="preserve">      PARTICIPACIONES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 xml:space="preserve">289,587,808.63 </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289,290,000.00</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809,203,081.93</w:t>
            </w:r>
          </w:p>
        </w:tc>
        <w:tc>
          <w:tcPr>
            <w:tcW w:w="1260" w:type="dxa"/>
            <w:tcBorders>
              <w:top w:val="nil"/>
              <w:left w:val="nil"/>
              <w:bottom w:val="nil"/>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808,580,000.00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FF3099" w:rsidRDefault="00B67573" w:rsidP="00751DA4">
            <w:pPr>
              <w:rPr>
                <w:color w:val="000000"/>
                <w:sz w:val="12"/>
                <w:szCs w:val="12"/>
              </w:rPr>
            </w:pPr>
            <w:r>
              <w:rPr>
                <w:color w:val="000000"/>
                <w:sz w:val="12"/>
                <w:szCs w:val="12"/>
              </w:rPr>
              <w:t>4107</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color w:val="000000"/>
                <w:sz w:val="12"/>
                <w:szCs w:val="12"/>
              </w:rPr>
              <w:t xml:space="preserve">      INGRESOS EXTRAORDINARIOS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bottom w:val="single" w:sz="4" w:space="0" w:color="auto"/>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 xml:space="preserve">191,412,040.56 </w:t>
            </w:r>
          </w:p>
        </w:tc>
        <w:tc>
          <w:tcPr>
            <w:tcW w:w="1260" w:type="dxa"/>
            <w:tcBorders>
              <w:top w:val="nil"/>
              <w:left w:val="nil"/>
              <w:bottom w:val="single" w:sz="4" w:space="0" w:color="auto"/>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191,260,000.00</w:t>
            </w:r>
          </w:p>
        </w:tc>
        <w:tc>
          <w:tcPr>
            <w:tcW w:w="1260" w:type="dxa"/>
            <w:tcBorders>
              <w:top w:val="nil"/>
              <w:left w:val="nil"/>
              <w:bottom w:val="single" w:sz="4" w:space="0" w:color="auto"/>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273,341,994.76</w:t>
            </w:r>
          </w:p>
        </w:tc>
        <w:tc>
          <w:tcPr>
            <w:tcW w:w="1260" w:type="dxa"/>
            <w:tcBorders>
              <w:top w:val="nil"/>
              <w:left w:val="nil"/>
              <w:bottom w:val="single" w:sz="4" w:space="0" w:color="auto"/>
              <w:right w:val="nil"/>
            </w:tcBorders>
            <w:shd w:val="clear" w:color="auto" w:fill="auto"/>
            <w:noWrap/>
            <w:vAlign w:val="center"/>
          </w:tcPr>
          <w:p w:rsidR="00B67573" w:rsidRPr="00AD40D3" w:rsidRDefault="00B67573" w:rsidP="00751DA4">
            <w:pPr>
              <w:jc w:val="right"/>
              <w:rPr>
                <w:color w:val="000000"/>
                <w:sz w:val="12"/>
                <w:szCs w:val="12"/>
              </w:rPr>
            </w:pPr>
            <w:r w:rsidRPr="00AD40D3">
              <w:rPr>
                <w:color w:val="000000"/>
                <w:sz w:val="12"/>
                <w:szCs w:val="12"/>
              </w:rPr>
              <w:t>272,655,000.00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1242CB" w:rsidRDefault="00B67573" w:rsidP="00751DA4">
            <w:pPr>
              <w:rPr>
                <w:color w:val="000000"/>
                <w:sz w:val="14"/>
                <w:szCs w:val="14"/>
              </w:rPr>
            </w:pP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b/>
                <w:bCs/>
                <w:color w:val="000000"/>
                <w:sz w:val="14"/>
                <w:szCs w:val="14"/>
              </w:rPr>
              <w:t>TOTAL DE INGRESOS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single" w:sz="4" w:space="0" w:color="auto"/>
              <w:left w:val="nil"/>
              <w:bottom w:val="nil"/>
              <w:right w:val="nil"/>
            </w:tcBorders>
            <w:shd w:val="clear" w:color="auto" w:fill="auto"/>
            <w:noWrap/>
            <w:vAlign w:val="center"/>
          </w:tcPr>
          <w:p w:rsidR="00B67573" w:rsidRPr="00AD40D3" w:rsidRDefault="00B67573" w:rsidP="00751DA4">
            <w:pPr>
              <w:jc w:val="right"/>
              <w:rPr>
                <w:b/>
                <w:bCs/>
                <w:color w:val="000000"/>
                <w:sz w:val="14"/>
                <w:szCs w:val="14"/>
              </w:rPr>
            </w:pPr>
            <w:r w:rsidRPr="00AD40D3">
              <w:rPr>
                <w:b/>
                <w:bCs/>
                <w:color w:val="000000"/>
                <w:sz w:val="14"/>
                <w:szCs w:val="14"/>
              </w:rPr>
              <w:t>593,799,909.65</w:t>
            </w:r>
          </w:p>
        </w:tc>
        <w:tc>
          <w:tcPr>
            <w:tcW w:w="1260" w:type="dxa"/>
            <w:tcBorders>
              <w:top w:val="single" w:sz="4" w:space="0" w:color="auto"/>
              <w:left w:val="nil"/>
              <w:bottom w:val="nil"/>
              <w:right w:val="nil"/>
            </w:tcBorders>
            <w:shd w:val="clear" w:color="auto" w:fill="auto"/>
            <w:noWrap/>
            <w:vAlign w:val="center"/>
          </w:tcPr>
          <w:p w:rsidR="00B67573" w:rsidRPr="00AD40D3" w:rsidRDefault="00B67573" w:rsidP="00751DA4">
            <w:pPr>
              <w:jc w:val="right"/>
              <w:rPr>
                <w:b/>
                <w:bCs/>
                <w:color w:val="000000"/>
                <w:sz w:val="14"/>
                <w:szCs w:val="14"/>
              </w:rPr>
            </w:pPr>
            <w:r w:rsidRPr="00AD40D3">
              <w:rPr>
                <w:b/>
                <w:bCs/>
                <w:color w:val="000000"/>
                <w:sz w:val="14"/>
                <w:szCs w:val="14"/>
              </w:rPr>
              <w:t>592,690,000.00</w:t>
            </w:r>
          </w:p>
        </w:tc>
        <w:tc>
          <w:tcPr>
            <w:tcW w:w="1260" w:type="dxa"/>
            <w:tcBorders>
              <w:top w:val="single" w:sz="4" w:space="0" w:color="auto"/>
              <w:left w:val="nil"/>
              <w:right w:val="nil"/>
            </w:tcBorders>
            <w:shd w:val="clear" w:color="auto" w:fill="auto"/>
            <w:noWrap/>
            <w:vAlign w:val="center"/>
          </w:tcPr>
          <w:p w:rsidR="00B67573" w:rsidRPr="00AD40D3" w:rsidRDefault="00B67573" w:rsidP="00751DA4">
            <w:pPr>
              <w:jc w:val="right"/>
              <w:rPr>
                <w:b/>
                <w:bCs/>
                <w:color w:val="000000"/>
                <w:sz w:val="14"/>
                <w:szCs w:val="14"/>
              </w:rPr>
            </w:pPr>
            <w:r w:rsidRPr="00AD40D3">
              <w:rPr>
                <w:b/>
                <w:bCs/>
                <w:color w:val="000000"/>
                <w:sz w:val="14"/>
                <w:szCs w:val="14"/>
              </w:rPr>
              <w:t>1,601,396,455.67</w:t>
            </w:r>
          </w:p>
        </w:tc>
        <w:tc>
          <w:tcPr>
            <w:tcW w:w="1260" w:type="dxa"/>
            <w:tcBorders>
              <w:top w:val="single" w:sz="4" w:space="0" w:color="auto"/>
              <w:left w:val="nil"/>
              <w:bottom w:val="nil"/>
              <w:right w:val="nil"/>
            </w:tcBorders>
            <w:shd w:val="clear" w:color="auto" w:fill="auto"/>
            <w:noWrap/>
            <w:vAlign w:val="center"/>
          </w:tcPr>
          <w:p w:rsidR="00B67573" w:rsidRPr="00AD40D3" w:rsidRDefault="00B67573" w:rsidP="00751DA4">
            <w:pPr>
              <w:jc w:val="right"/>
              <w:rPr>
                <w:b/>
                <w:bCs/>
                <w:color w:val="000000"/>
                <w:sz w:val="14"/>
                <w:szCs w:val="14"/>
              </w:rPr>
            </w:pPr>
            <w:r w:rsidRPr="00AD40D3">
              <w:rPr>
                <w:b/>
                <w:bCs/>
                <w:color w:val="000000"/>
                <w:sz w:val="14"/>
                <w:szCs w:val="14"/>
              </w:rPr>
              <w:t>1,593,280,000.00</w:t>
            </w: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bottom w:val="nil"/>
              <w:right w:val="nil"/>
            </w:tcBorders>
            <w:shd w:val="clear" w:color="auto" w:fill="auto"/>
            <w:noWrap/>
            <w:vAlign w:val="center"/>
          </w:tcPr>
          <w:p w:rsidR="00B67573" w:rsidRPr="001242CB" w:rsidRDefault="00B67573" w:rsidP="00751DA4">
            <w:pPr>
              <w:rPr>
                <w:color w:val="000000"/>
                <w:sz w:val="14"/>
                <w:szCs w:val="14"/>
              </w:rPr>
            </w:pPr>
          </w:p>
        </w:tc>
        <w:tc>
          <w:tcPr>
            <w:tcW w:w="2160" w:type="dxa"/>
            <w:tcBorders>
              <w:top w:val="nil"/>
              <w:left w:val="nil"/>
              <w:bottom w:val="nil"/>
              <w:right w:val="nil"/>
            </w:tcBorders>
            <w:shd w:val="clear" w:color="auto" w:fill="auto"/>
            <w:noWrap/>
            <w:vAlign w:val="center"/>
          </w:tcPr>
          <w:p w:rsidR="00B67573" w:rsidRPr="001242CB" w:rsidRDefault="00B67573" w:rsidP="00751DA4">
            <w:pPr>
              <w:ind w:left="-346" w:firstLine="346"/>
              <w:rPr>
                <w:color w:val="000000"/>
                <w:sz w:val="14"/>
                <w:szCs w:val="14"/>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left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bottom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right w:val="nil"/>
            </w:tcBorders>
            <w:shd w:val="clear" w:color="auto" w:fill="auto"/>
            <w:noWrap/>
            <w:vAlign w:val="center"/>
          </w:tcPr>
          <w:p w:rsidR="00B67573" w:rsidRPr="001242CB" w:rsidRDefault="00B67573" w:rsidP="00751DA4">
            <w:pPr>
              <w:rPr>
                <w:color w:val="000000"/>
                <w:sz w:val="14"/>
                <w:szCs w:val="14"/>
              </w:rPr>
            </w:pPr>
          </w:p>
        </w:tc>
        <w:tc>
          <w:tcPr>
            <w:tcW w:w="2160" w:type="dxa"/>
            <w:tcBorders>
              <w:top w:val="nil"/>
              <w:left w:val="nil"/>
              <w:right w:val="nil"/>
            </w:tcBorders>
            <w:shd w:val="clear" w:color="auto" w:fill="auto"/>
            <w:noWrap/>
            <w:vAlign w:val="center"/>
          </w:tcPr>
          <w:p w:rsidR="00B67573" w:rsidRPr="001242CB" w:rsidRDefault="00B67573" w:rsidP="00751DA4">
            <w:pPr>
              <w:rPr>
                <w:color w:val="000000"/>
                <w:sz w:val="14"/>
                <w:szCs w:val="14"/>
              </w:rPr>
            </w:pPr>
            <w:r>
              <w:rPr>
                <w:b/>
                <w:bCs/>
                <w:color w:val="000000"/>
                <w:sz w:val="14"/>
                <w:szCs w:val="14"/>
              </w:rPr>
              <w:t>ORIGEN DE RECURSOS</w:t>
            </w:r>
          </w:p>
        </w:tc>
        <w:tc>
          <w:tcPr>
            <w:tcW w:w="540" w:type="dxa"/>
            <w:tcBorders>
              <w:top w:val="nil"/>
              <w:left w:val="nil"/>
              <w:right w:val="nil"/>
            </w:tcBorders>
            <w:shd w:val="clear" w:color="auto" w:fill="auto"/>
            <w:noWrap/>
            <w:vAlign w:val="bottom"/>
          </w:tcPr>
          <w:p w:rsidR="00B67573" w:rsidRPr="001242CB" w:rsidRDefault="00B67573" w:rsidP="00751DA4">
            <w:pPr>
              <w:rPr>
                <w:color w:val="000000"/>
                <w:sz w:val="14"/>
                <w:szCs w:val="14"/>
              </w:rPr>
            </w:pPr>
          </w:p>
        </w:tc>
        <w:tc>
          <w:tcPr>
            <w:tcW w:w="160" w:type="dxa"/>
            <w:tcBorders>
              <w:top w:val="nil"/>
              <w:left w:val="nil"/>
              <w:right w:val="nil"/>
            </w:tcBorders>
            <w:shd w:val="clear" w:color="auto" w:fill="auto"/>
            <w:noWrap/>
            <w:vAlign w:val="bottom"/>
          </w:tcPr>
          <w:p w:rsidR="00B67573" w:rsidRPr="001242CB" w:rsidRDefault="00B67573" w:rsidP="00751DA4">
            <w:pPr>
              <w:rPr>
                <w:color w:val="000000"/>
                <w:sz w:val="14"/>
                <w:szCs w:val="14"/>
              </w:rPr>
            </w:pPr>
          </w:p>
        </w:tc>
        <w:tc>
          <w:tcPr>
            <w:tcW w:w="1280" w:type="dxa"/>
            <w:tcBorders>
              <w:top w:val="nil"/>
              <w:left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center"/>
          </w:tcPr>
          <w:p w:rsidR="00B67573" w:rsidRPr="001242CB" w:rsidRDefault="00B67573" w:rsidP="00751DA4">
            <w:pPr>
              <w:jc w:val="right"/>
              <w:rPr>
                <w:b/>
                <w:bCs/>
                <w:color w:val="000000"/>
                <w:sz w:val="16"/>
                <w:szCs w:val="16"/>
              </w:rPr>
            </w:pPr>
          </w:p>
        </w:tc>
        <w:tc>
          <w:tcPr>
            <w:tcW w:w="1260" w:type="dxa"/>
            <w:tcBorders>
              <w:top w:val="nil"/>
              <w:left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1103</w:t>
            </w:r>
          </w:p>
        </w:tc>
        <w:tc>
          <w:tcPr>
            <w:tcW w:w="216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GASTOS A COMPROBAR</w:t>
            </w:r>
          </w:p>
        </w:tc>
        <w:tc>
          <w:tcPr>
            <w:tcW w:w="540" w:type="dxa"/>
            <w:tcBorders>
              <w:top w:val="nil"/>
              <w:left w:val="nil"/>
              <w:bottom w:val="nil"/>
              <w:right w:val="nil"/>
            </w:tcBorders>
            <w:shd w:val="clear" w:color="auto" w:fill="auto"/>
            <w:noWrap/>
            <w:vAlign w:val="center"/>
          </w:tcPr>
          <w:p w:rsidR="00B67573" w:rsidRPr="00D21051" w:rsidRDefault="00B67573" w:rsidP="00751DA4">
            <w:pPr>
              <w:jc w:val="center"/>
              <w:rPr>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D40A38" w:rsidRDefault="00B67573" w:rsidP="00751DA4">
            <w:pPr>
              <w:jc w:val="right"/>
              <w:rPr>
                <w:color w:val="000000"/>
                <w:sz w:val="12"/>
                <w:szCs w:val="12"/>
              </w:rPr>
            </w:pPr>
            <w:r w:rsidRPr="00D40A38">
              <w:rPr>
                <w:color w:val="000000"/>
                <w:sz w:val="12"/>
                <w:szCs w:val="12"/>
              </w:rPr>
              <w:t>470,594.79</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742F24"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jc w:val="right"/>
              <w:rPr>
                <w:b/>
                <w:bCs/>
                <w:color w:val="000000"/>
                <w:sz w:val="16"/>
                <w:szCs w:val="16"/>
              </w:rPr>
            </w:pPr>
          </w:p>
        </w:tc>
      </w:tr>
      <w:tr w:rsidR="00B67573" w:rsidRPr="00107994" w:rsidTr="00751DA4">
        <w:trPr>
          <w:trHeight w:val="255"/>
        </w:trPr>
        <w:tc>
          <w:tcPr>
            <w:tcW w:w="72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1104</w:t>
            </w:r>
          </w:p>
        </w:tc>
        <w:tc>
          <w:tcPr>
            <w:tcW w:w="216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PRESTAMOS A EMPLEADOS</w:t>
            </w:r>
          </w:p>
        </w:tc>
        <w:tc>
          <w:tcPr>
            <w:tcW w:w="540" w:type="dxa"/>
            <w:tcBorders>
              <w:top w:val="nil"/>
              <w:left w:val="nil"/>
              <w:bottom w:val="nil"/>
              <w:right w:val="nil"/>
            </w:tcBorders>
            <w:shd w:val="clear" w:color="auto" w:fill="auto"/>
            <w:noWrap/>
            <w:vAlign w:val="center"/>
          </w:tcPr>
          <w:p w:rsidR="00B67573" w:rsidRPr="00091E80" w:rsidRDefault="00B67573" w:rsidP="00751DA4">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2,300.00 </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11,029.65 </w:t>
            </w:r>
          </w:p>
        </w:tc>
        <w:tc>
          <w:tcPr>
            <w:tcW w:w="12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1109</w:t>
            </w:r>
          </w:p>
        </w:tc>
        <w:tc>
          <w:tcPr>
            <w:tcW w:w="216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CREDITO AL SALARIO</w:t>
            </w:r>
          </w:p>
        </w:tc>
        <w:tc>
          <w:tcPr>
            <w:tcW w:w="540" w:type="dxa"/>
            <w:tcBorders>
              <w:top w:val="nil"/>
              <w:left w:val="nil"/>
              <w:bottom w:val="nil"/>
              <w:right w:val="nil"/>
            </w:tcBorders>
            <w:shd w:val="clear" w:color="auto" w:fill="auto"/>
            <w:noWrap/>
            <w:vAlign w:val="center"/>
          </w:tcPr>
          <w:p w:rsidR="00B67573" w:rsidRPr="00091E80" w:rsidRDefault="00B67573" w:rsidP="00751DA4">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1,603.08 </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87,507.49 </w:t>
            </w:r>
          </w:p>
        </w:tc>
        <w:tc>
          <w:tcPr>
            <w:tcW w:w="12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107994" w:rsidTr="00751DA4">
        <w:trPr>
          <w:trHeight w:val="255"/>
        </w:trPr>
        <w:tc>
          <w:tcPr>
            <w:tcW w:w="72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1114</w:t>
            </w:r>
          </w:p>
        </w:tc>
        <w:tc>
          <w:tcPr>
            <w:tcW w:w="216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vAlign w:val="center"/>
          </w:tcPr>
          <w:p w:rsidR="00B67573" w:rsidRDefault="00B67573" w:rsidP="00751DA4">
            <w:pPr>
              <w:jc w:val="center"/>
            </w:pPr>
            <w:r w:rsidRPr="00091E80">
              <w:rPr>
                <w:bCs/>
                <w:color w:val="000000"/>
                <w:sz w:val="12"/>
                <w:szCs w:val="12"/>
              </w:rPr>
              <w:t>DISM</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3976CC"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278,912.17 </w:t>
            </w:r>
          </w:p>
        </w:tc>
        <w:tc>
          <w:tcPr>
            <w:tcW w:w="12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2301</w:t>
            </w:r>
          </w:p>
        </w:tc>
        <w:tc>
          <w:tcPr>
            <w:tcW w:w="2160" w:type="dxa"/>
            <w:tcBorders>
              <w:top w:val="nil"/>
              <w:left w:val="nil"/>
              <w:bottom w:val="nil"/>
              <w:right w:val="nil"/>
            </w:tcBorders>
            <w:shd w:val="clear" w:color="auto" w:fill="auto"/>
            <w:noWrap/>
            <w:vAlign w:val="center"/>
          </w:tcPr>
          <w:p w:rsidR="00B67573" w:rsidRDefault="00B67573" w:rsidP="00751DA4">
            <w:pPr>
              <w:rPr>
                <w:color w:val="000000"/>
                <w:sz w:val="12"/>
                <w:szCs w:val="12"/>
              </w:rPr>
            </w:pPr>
            <w:r>
              <w:rPr>
                <w:color w:val="000000"/>
                <w:sz w:val="12"/>
                <w:szCs w:val="12"/>
              </w:rPr>
              <w:t>PATRIMONIO MUNICIPAL</w:t>
            </w:r>
          </w:p>
        </w:tc>
        <w:tc>
          <w:tcPr>
            <w:tcW w:w="540" w:type="dxa"/>
            <w:tcBorders>
              <w:top w:val="nil"/>
              <w:left w:val="nil"/>
              <w:bottom w:val="nil"/>
              <w:right w:val="nil"/>
            </w:tcBorders>
            <w:shd w:val="clear" w:color="auto" w:fill="auto"/>
            <w:noWrap/>
            <w:vAlign w:val="center"/>
          </w:tcPr>
          <w:p w:rsidR="00B67573" w:rsidRDefault="00B67573" w:rsidP="00751DA4">
            <w:pPr>
              <w:jc w:val="center"/>
            </w:pPr>
            <w:r>
              <w:rPr>
                <w:bCs/>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3976CC"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bottom"/>
          </w:tcPr>
          <w:p w:rsidR="00B67573" w:rsidRPr="00D40A38" w:rsidRDefault="00B67573" w:rsidP="00751DA4">
            <w:pPr>
              <w:jc w:val="right"/>
              <w:rPr>
                <w:color w:val="000000"/>
                <w:sz w:val="12"/>
                <w:szCs w:val="12"/>
              </w:rPr>
            </w:pPr>
            <w:r w:rsidRPr="00D40A38">
              <w:rPr>
                <w:color w:val="000000"/>
                <w:sz w:val="12"/>
                <w:szCs w:val="12"/>
              </w:rPr>
              <w:t>6,132,903.91</w:t>
            </w:r>
          </w:p>
        </w:tc>
        <w:tc>
          <w:tcPr>
            <w:tcW w:w="12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r>
              <w:rPr>
                <w:b/>
                <w:bCs/>
                <w:color w:val="000000"/>
                <w:sz w:val="14"/>
                <w:szCs w:val="14"/>
              </w:rPr>
              <w:t>SUMA DE ORIGEN DE RECURSOS</w:t>
            </w:r>
          </w:p>
        </w:tc>
        <w:tc>
          <w:tcPr>
            <w:tcW w:w="540" w:type="dxa"/>
            <w:tcBorders>
              <w:top w:val="nil"/>
              <w:left w:val="nil"/>
              <w:bottom w:val="nil"/>
              <w:right w:val="nil"/>
            </w:tcBorders>
            <w:shd w:val="clear" w:color="auto" w:fill="auto"/>
            <w:noWrap/>
            <w:vAlign w:val="bottom"/>
          </w:tcPr>
          <w:p w:rsidR="00B67573" w:rsidRPr="001242CB" w:rsidRDefault="00B67573" w:rsidP="00751DA4">
            <w:pPr>
              <w:rPr>
                <w:b/>
                <w:bCs/>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b/>
                <w:bCs/>
                <w:color w:val="000000"/>
                <w:sz w:val="14"/>
                <w:szCs w:val="14"/>
              </w:rPr>
            </w:pPr>
          </w:p>
        </w:tc>
        <w:tc>
          <w:tcPr>
            <w:tcW w:w="1280" w:type="dxa"/>
            <w:tcBorders>
              <w:top w:val="single" w:sz="4" w:space="0" w:color="auto"/>
              <w:left w:val="nil"/>
              <w:bottom w:val="single" w:sz="4" w:space="0" w:color="auto"/>
              <w:right w:val="nil"/>
            </w:tcBorders>
            <w:shd w:val="clear" w:color="auto" w:fill="auto"/>
            <w:noWrap/>
          </w:tcPr>
          <w:p w:rsidR="00B67573" w:rsidRPr="00D40A38" w:rsidRDefault="00B67573" w:rsidP="00751DA4">
            <w:pPr>
              <w:jc w:val="right"/>
              <w:rPr>
                <w:b/>
                <w:bCs/>
                <w:color w:val="000000"/>
                <w:sz w:val="14"/>
                <w:szCs w:val="14"/>
              </w:rPr>
            </w:pPr>
            <w:r w:rsidRPr="00D40A38">
              <w:rPr>
                <w:b/>
                <w:bCs/>
                <w:color w:val="000000"/>
                <w:sz w:val="14"/>
                <w:szCs w:val="14"/>
              </w:rPr>
              <w:t>474,497.87</w:t>
            </w:r>
          </w:p>
          <w:p w:rsidR="00B67573" w:rsidRPr="00D40A38"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B67573" w:rsidRPr="00D40A38" w:rsidRDefault="00B67573" w:rsidP="00751DA4">
            <w:pPr>
              <w:rPr>
                <w:b/>
                <w:bCs/>
                <w:color w:val="000000"/>
                <w:sz w:val="14"/>
                <w:szCs w:val="14"/>
              </w:rPr>
            </w:pPr>
          </w:p>
        </w:tc>
        <w:tc>
          <w:tcPr>
            <w:tcW w:w="1260" w:type="dxa"/>
            <w:tcBorders>
              <w:top w:val="single" w:sz="4" w:space="0" w:color="auto"/>
              <w:left w:val="nil"/>
              <w:bottom w:val="single" w:sz="4" w:space="0" w:color="auto"/>
              <w:right w:val="nil"/>
            </w:tcBorders>
            <w:shd w:val="clear" w:color="auto" w:fill="auto"/>
            <w:noWrap/>
            <w:vAlign w:val="center"/>
          </w:tcPr>
          <w:p w:rsidR="00B67573" w:rsidRPr="00D40A38" w:rsidRDefault="00B67573" w:rsidP="00751DA4">
            <w:pPr>
              <w:jc w:val="right"/>
              <w:rPr>
                <w:b/>
                <w:bCs/>
                <w:color w:val="000000"/>
                <w:sz w:val="14"/>
                <w:szCs w:val="14"/>
              </w:rPr>
            </w:pPr>
            <w:r w:rsidRPr="00D40A38">
              <w:rPr>
                <w:b/>
                <w:bCs/>
                <w:color w:val="000000"/>
                <w:sz w:val="14"/>
                <w:szCs w:val="14"/>
              </w:rPr>
              <w:t>6,510,353.22</w:t>
            </w:r>
          </w:p>
          <w:p w:rsidR="00B67573" w:rsidRPr="0013626A"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b/>
                <w:bCs/>
                <w:color w:val="000000"/>
                <w:sz w:val="14"/>
                <w:szCs w:val="14"/>
              </w:rPr>
            </w:pPr>
          </w:p>
        </w:tc>
        <w:tc>
          <w:tcPr>
            <w:tcW w:w="1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b/>
                <w:bCs/>
                <w:color w:val="000000"/>
                <w:sz w:val="14"/>
                <w:szCs w:val="14"/>
              </w:rPr>
              <w:t xml:space="preserve">    TOTAL GENERAL DE ORIGEN DE RECURSOS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B67573" w:rsidRPr="00D40A38" w:rsidRDefault="00B67573" w:rsidP="00751DA4">
            <w:pPr>
              <w:jc w:val="right"/>
              <w:rPr>
                <w:b/>
                <w:bCs/>
                <w:color w:val="000000"/>
                <w:sz w:val="14"/>
                <w:szCs w:val="14"/>
              </w:rPr>
            </w:pPr>
            <w:r w:rsidRPr="00D40A38">
              <w:rPr>
                <w:b/>
                <w:bCs/>
                <w:color w:val="000000"/>
                <w:sz w:val="14"/>
                <w:szCs w:val="14"/>
              </w:rPr>
              <w:t>733,023,469.90</w:t>
            </w:r>
          </w:p>
          <w:p w:rsidR="00B67573" w:rsidRPr="001D6755"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center"/>
          </w:tcPr>
          <w:p w:rsidR="00B67573" w:rsidRPr="001D6755" w:rsidRDefault="00B67573" w:rsidP="00751DA4">
            <w:pPr>
              <w:jc w:val="right"/>
              <w:rPr>
                <w:color w:val="000000"/>
                <w:sz w:val="14"/>
                <w:szCs w:val="14"/>
              </w:rPr>
            </w:pPr>
          </w:p>
        </w:tc>
        <w:tc>
          <w:tcPr>
            <w:tcW w:w="1260" w:type="dxa"/>
            <w:tcBorders>
              <w:top w:val="single" w:sz="4" w:space="0" w:color="auto"/>
              <w:left w:val="nil"/>
              <w:bottom w:val="double" w:sz="4" w:space="0" w:color="auto"/>
              <w:right w:val="nil"/>
            </w:tcBorders>
            <w:shd w:val="clear" w:color="auto" w:fill="auto"/>
            <w:noWrap/>
            <w:vAlign w:val="center"/>
          </w:tcPr>
          <w:p w:rsidR="00B67573" w:rsidRPr="00D40A38" w:rsidRDefault="00B67573" w:rsidP="00751DA4">
            <w:pPr>
              <w:jc w:val="right"/>
              <w:rPr>
                <w:b/>
                <w:bCs/>
                <w:color w:val="000000"/>
                <w:sz w:val="14"/>
                <w:szCs w:val="14"/>
              </w:rPr>
            </w:pPr>
            <w:r w:rsidRPr="00D40A38">
              <w:rPr>
                <w:b/>
                <w:bCs/>
                <w:color w:val="000000"/>
                <w:sz w:val="14"/>
                <w:szCs w:val="14"/>
              </w:rPr>
              <w:t>1,680,996,605.19</w:t>
            </w:r>
          </w:p>
          <w:p w:rsidR="00B67573" w:rsidRPr="001D6755"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5E6E8A" w:rsidRDefault="00B67573" w:rsidP="00751DA4">
            <w:pPr>
              <w:jc w:val="right"/>
              <w:rPr>
                <w:b/>
                <w:bCs/>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B67573" w:rsidRPr="00187BE8"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b/>
                <w:bCs/>
                <w:color w:val="000000"/>
                <w:sz w:val="14"/>
                <w:szCs w:val="14"/>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4"/>
                <w:szCs w:val="14"/>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B67573" w:rsidRPr="00187BE8"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b/>
                <w:bCs/>
                <w:color w:val="000000"/>
                <w:sz w:val="14"/>
                <w:szCs w:val="14"/>
              </w:rPr>
              <w:t>EGRESOS: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GASTO CORRIENTE</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1242CB" w:rsidTr="00751DA4">
        <w:trPr>
          <w:trHeight w:val="255"/>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COSTO DIRECTO</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310101</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 xml:space="preserve">          SERVICIOS PERSONALES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150,856,368.52 </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150,930,000.00</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440,373,989.68</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440,880,000.00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310102</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 xml:space="preserve">          MATERIALES Y SUMINISTROS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28,993,842.27 </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29,250,000.00</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85,000,404.93</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85,550,000.00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310103</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 xml:space="preserve">          SERVICIOS GENERALES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84,645,893.00 </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84,850,000.00</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233,858,027.67</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234,600,000.00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TOTAL COSTO DIRECTO</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264,496,103.79</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265,030,000.00</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759,232,422.28</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761,030,000.00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SERVICIO DE LA DEUDA</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Pr="001242CB" w:rsidRDefault="00B67573" w:rsidP="00751DA4">
            <w:pPr>
              <w:rPr>
                <w:color w:val="000000"/>
                <w:sz w:val="16"/>
                <w:szCs w:val="16"/>
              </w:rPr>
            </w:pPr>
            <w:r>
              <w:rPr>
                <w:color w:val="000000"/>
                <w:sz w:val="12"/>
                <w:szCs w:val="12"/>
              </w:rPr>
              <w:t>310201</w:t>
            </w:r>
          </w:p>
        </w:tc>
        <w:tc>
          <w:tcPr>
            <w:tcW w:w="2160" w:type="dxa"/>
            <w:tcBorders>
              <w:top w:val="nil"/>
              <w:left w:val="nil"/>
              <w:bottom w:val="nil"/>
              <w:right w:val="nil"/>
            </w:tcBorders>
            <w:shd w:val="clear" w:color="auto" w:fill="auto"/>
            <w:noWrap/>
          </w:tcPr>
          <w:p w:rsidR="00B67573" w:rsidRPr="001242CB" w:rsidRDefault="00B67573" w:rsidP="00751DA4">
            <w:pPr>
              <w:rPr>
                <w:color w:val="000000"/>
                <w:sz w:val="16"/>
                <w:szCs w:val="16"/>
              </w:rPr>
            </w:pPr>
            <w:r>
              <w:rPr>
                <w:color w:val="000000"/>
                <w:sz w:val="12"/>
                <w:szCs w:val="12"/>
              </w:rPr>
              <w:t xml:space="preserve">          CAPITALIZACION POR VARIACION EN </w:t>
            </w:r>
            <w:smartTag w:uri="urn:schemas-microsoft-com:office:smarttags" w:element="PersonName">
              <w:smartTagPr>
                <w:attr w:name="ProductID" w:val="LA CONTRATACION DE"/>
              </w:smartTagPr>
              <w:r>
                <w:rPr>
                  <w:color w:val="000000"/>
                  <w:sz w:val="12"/>
                  <w:szCs w:val="12"/>
                </w:rPr>
                <w:t>LA CONTRATACION DE</w:t>
              </w:r>
            </w:smartTag>
            <w:r>
              <w:rPr>
                <w:color w:val="000000"/>
                <w:sz w:val="12"/>
                <w:szCs w:val="12"/>
              </w:rPr>
              <w:t xml:space="preserve"> DEUDA</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0.00</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0.00</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0.00</w:t>
            </w:r>
          </w:p>
        </w:tc>
        <w:tc>
          <w:tcPr>
            <w:tcW w:w="1260" w:type="dxa"/>
            <w:tcBorders>
              <w:top w:val="nil"/>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Pr="001242CB" w:rsidRDefault="00B67573" w:rsidP="00751DA4">
            <w:pPr>
              <w:rPr>
                <w:color w:val="000000"/>
                <w:sz w:val="16"/>
                <w:szCs w:val="16"/>
              </w:rPr>
            </w:pPr>
            <w:r>
              <w:rPr>
                <w:color w:val="000000"/>
                <w:sz w:val="12"/>
                <w:szCs w:val="12"/>
              </w:rPr>
              <w:t>310207</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 xml:space="preserve">          INTERESES DE LA DEUDA PUBLICA</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421,600.25 </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430,000.00</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1,307,158.39</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1,350,000.00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TOTAL SERVICIO DE LA DEUDA</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421,600.25</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430,000.00</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1,307,158.39</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1,350,000.00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TRANSFERENCIAS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310304</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 xml:space="preserve">          TRANSFERENCIAS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 xml:space="preserve">40,542,807.61 </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40,720,000.00</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140,125,645.16</w:t>
            </w:r>
          </w:p>
        </w:tc>
        <w:tc>
          <w:tcPr>
            <w:tcW w:w="1260" w:type="dxa"/>
            <w:tcBorders>
              <w:top w:val="nil"/>
              <w:left w:val="nil"/>
              <w:bottom w:val="single" w:sz="4" w:space="0" w:color="auto"/>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140,470,000.00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TOTAL TRANSFERENCIAS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40,542,807.61</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40,720,000.00</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140,125,645.16</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140,470,000.00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single" w:sz="4" w:space="0" w:color="auto"/>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single" w:sz="4" w:space="0" w:color="auto"/>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Pr="001242CB" w:rsidRDefault="00B67573" w:rsidP="00751DA4">
            <w:pPr>
              <w:jc w:val="center"/>
              <w:rPr>
                <w:color w:val="000000"/>
                <w:sz w:val="16"/>
                <w:szCs w:val="16"/>
              </w:rPr>
            </w:pPr>
            <w:r>
              <w:rPr>
                <w:color w:val="000000"/>
                <w:sz w:val="14"/>
                <w:szCs w:val="14"/>
              </w:rPr>
              <w:t>TOTAL GASTO CORRIENTE</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305,460,511.65</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306,180,000.00</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900,665,225.83</w:t>
            </w:r>
          </w:p>
        </w:tc>
        <w:tc>
          <w:tcPr>
            <w:tcW w:w="1260" w:type="dxa"/>
            <w:tcBorders>
              <w:top w:val="single" w:sz="4" w:space="0" w:color="auto"/>
              <w:left w:val="nil"/>
              <w:bottom w:val="nil"/>
              <w:right w:val="nil"/>
            </w:tcBorders>
            <w:shd w:val="clear" w:color="auto" w:fill="auto"/>
            <w:noWrap/>
            <w:vAlign w:val="center"/>
          </w:tcPr>
          <w:p w:rsidR="00B67573" w:rsidRPr="00D40A38" w:rsidRDefault="00B67573" w:rsidP="00751DA4">
            <w:pPr>
              <w:jc w:val="right"/>
              <w:rPr>
                <w:color w:val="000000"/>
                <w:sz w:val="12"/>
                <w:szCs w:val="12"/>
              </w:rPr>
            </w:pPr>
            <w:r w:rsidRPr="00D40A38">
              <w:rPr>
                <w:color w:val="000000"/>
                <w:sz w:val="12"/>
                <w:szCs w:val="12"/>
              </w:rPr>
              <w:t>902,850,000.00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CAPITAL</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3206</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2"/>
                <w:szCs w:val="12"/>
              </w:rPr>
              <w:t xml:space="preserve">        INVERSION PUBLICA</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 xml:space="preserve">102,946,676.90 </w:t>
            </w:r>
          </w:p>
        </w:tc>
        <w:tc>
          <w:tcPr>
            <w:tcW w:w="1260" w:type="dxa"/>
            <w:tcBorders>
              <w:top w:val="nil"/>
              <w:left w:val="nil"/>
              <w:bottom w:val="single" w:sz="4" w:space="0" w:color="auto"/>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103,050,000.00</w:t>
            </w:r>
          </w:p>
        </w:tc>
        <w:tc>
          <w:tcPr>
            <w:tcW w:w="1260" w:type="dxa"/>
            <w:tcBorders>
              <w:top w:val="nil"/>
              <w:left w:val="nil"/>
              <w:bottom w:val="single" w:sz="4" w:space="0" w:color="auto"/>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282,306,775.42</w:t>
            </w:r>
          </w:p>
        </w:tc>
        <w:tc>
          <w:tcPr>
            <w:tcW w:w="1260" w:type="dxa"/>
            <w:tcBorders>
              <w:top w:val="nil"/>
              <w:left w:val="nil"/>
              <w:bottom w:val="single" w:sz="4" w:space="0" w:color="auto"/>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282,650,000.00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color w:val="000000"/>
                <w:sz w:val="14"/>
                <w:szCs w:val="14"/>
              </w:rPr>
              <w:t>TOTAL CAPITAL</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 xml:space="preserve">102,946,676.90 </w:t>
            </w:r>
          </w:p>
        </w:tc>
        <w:tc>
          <w:tcPr>
            <w:tcW w:w="1260" w:type="dxa"/>
            <w:tcBorders>
              <w:top w:val="single" w:sz="4" w:space="0" w:color="auto"/>
              <w:left w:val="nil"/>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103,050,000.00</w:t>
            </w:r>
          </w:p>
        </w:tc>
        <w:tc>
          <w:tcPr>
            <w:tcW w:w="1260" w:type="dxa"/>
            <w:tcBorders>
              <w:top w:val="single" w:sz="4" w:space="0" w:color="auto"/>
              <w:left w:val="nil"/>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282,306,775.42</w:t>
            </w:r>
          </w:p>
        </w:tc>
        <w:tc>
          <w:tcPr>
            <w:tcW w:w="1260" w:type="dxa"/>
            <w:tcBorders>
              <w:top w:val="single" w:sz="4" w:space="0" w:color="auto"/>
              <w:left w:val="nil"/>
              <w:right w:val="nil"/>
            </w:tcBorders>
            <w:shd w:val="clear" w:color="auto" w:fill="auto"/>
            <w:noWrap/>
            <w:vAlign w:val="center"/>
          </w:tcPr>
          <w:p w:rsidR="00B67573" w:rsidRPr="00420E8C" w:rsidRDefault="00B67573" w:rsidP="00751DA4">
            <w:pPr>
              <w:jc w:val="right"/>
              <w:rPr>
                <w:color w:val="000000"/>
                <w:sz w:val="12"/>
                <w:szCs w:val="12"/>
              </w:rPr>
            </w:pPr>
            <w:r w:rsidRPr="00420E8C">
              <w:rPr>
                <w:color w:val="000000"/>
                <w:sz w:val="12"/>
                <w:szCs w:val="12"/>
              </w:rPr>
              <w:t>282,650,000.00</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Default="00B67573" w:rsidP="00751DA4">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60" w:type="dxa"/>
            <w:tcBorders>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Pr="001242CB" w:rsidRDefault="00B67573" w:rsidP="00751DA4">
            <w:pPr>
              <w:jc w:val="center"/>
              <w:rPr>
                <w:color w:val="000000"/>
                <w:sz w:val="16"/>
                <w:szCs w:val="16"/>
              </w:rPr>
            </w:pPr>
            <w:r>
              <w:rPr>
                <w:b/>
                <w:bCs/>
                <w:color w:val="000000"/>
                <w:sz w:val="14"/>
                <w:szCs w:val="14"/>
              </w:rPr>
              <w:t>TOTAL EGRESOS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Pr="00420E8C" w:rsidRDefault="00B67573" w:rsidP="00751DA4">
            <w:pPr>
              <w:jc w:val="right"/>
              <w:rPr>
                <w:b/>
                <w:bCs/>
                <w:color w:val="000000"/>
                <w:sz w:val="14"/>
                <w:szCs w:val="14"/>
              </w:rPr>
            </w:pPr>
            <w:r w:rsidRPr="00420E8C">
              <w:rPr>
                <w:b/>
                <w:bCs/>
                <w:color w:val="000000"/>
                <w:sz w:val="14"/>
                <w:szCs w:val="14"/>
              </w:rPr>
              <w:t>408,407,188.55</w:t>
            </w:r>
          </w:p>
        </w:tc>
        <w:tc>
          <w:tcPr>
            <w:tcW w:w="1260" w:type="dxa"/>
            <w:tcBorders>
              <w:top w:val="single" w:sz="4" w:space="0" w:color="auto"/>
              <w:left w:val="nil"/>
              <w:bottom w:val="nil"/>
              <w:right w:val="nil"/>
            </w:tcBorders>
            <w:shd w:val="clear" w:color="auto" w:fill="auto"/>
            <w:noWrap/>
            <w:vAlign w:val="center"/>
          </w:tcPr>
          <w:p w:rsidR="00B67573" w:rsidRPr="00420E8C" w:rsidRDefault="00B67573" w:rsidP="00751DA4">
            <w:pPr>
              <w:jc w:val="right"/>
              <w:rPr>
                <w:b/>
                <w:bCs/>
                <w:color w:val="000000"/>
                <w:sz w:val="14"/>
                <w:szCs w:val="14"/>
              </w:rPr>
            </w:pPr>
            <w:r w:rsidRPr="00420E8C">
              <w:rPr>
                <w:b/>
                <w:bCs/>
                <w:color w:val="000000"/>
                <w:sz w:val="14"/>
                <w:szCs w:val="14"/>
              </w:rPr>
              <w:t>409,230,000.00</w:t>
            </w:r>
          </w:p>
        </w:tc>
        <w:tc>
          <w:tcPr>
            <w:tcW w:w="1260" w:type="dxa"/>
            <w:tcBorders>
              <w:top w:val="single" w:sz="4" w:space="0" w:color="auto"/>
              <w:left w:val="nil"/>
              <w:bottom w:val="nil"/>
              <w:right w:val="nil"/>
            </w:tcBorders>
            <w:shd w:val="clear" w:color="auto" w:fill="auto"/>
            <w:noWrap/>
            <w:vAlign w:val="center"/>
          </w:tcPr>
          <w:p w:rsidR="00B67573" w:rsidRPr="00420E8C" w:rsidRDefault="00B67573" w:rsidP="00751DA4">
            <w:pPr>
              <w:jc w:val="right"/>
              <w:rPr>
                <w:b/>
                <w:bCs/>
                <w:color w:val="000000"/>
                <w:sz w:val="14"/>
                <w:szCs w:val="14"/>
              </w:rPr>
            </w:pPr>
            <w:r w:rsidRPr="00420E8C">
              <w:rPr>
                <w:b/>
                <w:bCs/>
                <w:color w:val="000000"/>
                <w:sz w:val="14"/>
                <w:szCs w:val="14"/>
              </w:rPr>
              <w:t>1,182,972,001.25</w:t>
            </w:r>
          </w:p>
        </w:tc>
        <w:tc>
          <w:tcPr>
            <w:tcW w:w="1260" w:type="dxa"/>
            <w:tcBorders>
              <w:top w:val="single" w:sz="4" w:space="0" w:color="auto"/>
              <w:left w:val="nil"/>
              <w:bottom w:val="nil"/>
              <w:right w:val="nil"/>
            </w:tcBorders>
            <w:shd w:val="clear" w:color="auto" w:fill="auto"/>
            <w:noWrap/>
            <w:vAlign w:val="center"/>
          </w:tcPr>
          <w:p w:rsidR="00B67573" w:rsidRPr="00420E8C" w:rsidRDefault="00B67573" w:rsidP="00751DA4">
            <w:pPr>
              <w:jc w:val="right"/>
              <w:rPr>
                <w:b/>
                <w:bCs/>
                <w:color w:val="000000"/>
                <w:sz w:val="14"/>
                <w:szCs w:val="14"/>
              </w:rPr>
            </w:pPr>
            <w:r w:rsidRPr="00420E8C">
              <w:rPr>
                <w:b/>
                <w:bCs/>
                <w:color w:val="000000"/>
                <w:sz w:val="14"/>
                <w:szCs w:val="14"/>
              </w:rPr>
              <w:t>1,185,500,000.00</w:t>
            </w:r>
          </w:p>
        </w:tc>
        <w:tc>
          <w:tcPr>
            <w:tcW w:w="160" w:type="dxa"/>
            <w:tcBorders>
              <w:left w:val="nil"/>
              <w:bottom w:val="nil"/>
              <w:right w:val="nil"/>
            </w:tcBorders>
            <w:shd w:val="clear" w:color="auto" w:fill="auto"/>
            <w:noWrap/>
            <w:vAlign w:val="bottom"/>
          </w:tcPr>
          <w:p w:rsidR="00B67573" w:rsidRPr="005B7856" w:rsidRDefault="00B67573" w:rsidP="00751DA4">
            <w:pPr>
              <w:rPr>
                <w:color w:val="000000"/>
                <w:sz w:val="12"/>
                <w:szCs w:val="12"/>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Default="00B67573" w:rsidP="00751DA4">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B67573" w:rsidRDefault="00B67573" w:rsidP="00751DA4">
            <w:pPr>
              <w:jc w:val="right"/>
              <w:rPr>
                <w:b/>
                <w:bCs/>
                <w:color w:val="000000"/>
                <w:sz w:val="14"/>
                <w:szCs w:val="14"/>
              </w:rPr>
            </w:pPr>
          </w:p>
        </w:tc>
        <w:tc>
          <w:tcPr>
            <w:tcW w:w="160" w:type="dxa"/>
            <w:tcBorders>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b/>
                <w:bCs/>
                <w:color w:val="000000"/>
                <w:sz w:val="14"/>
                <w:szCs w:val="14"/>
              </w:rPr>
              <w:t>APLICACION DE RECURSOS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Default="00B67573" w:rsidP="00751DA4">
            <w:pPr>
              <w:jc w:val="both"/>
              <w:rPr>
                <w:color w:val="000000"/>
                <w:sz w:val="12"/>
                <w:szCs w:val="12"/>
              </w:rPr>
            </w:pPr>
          </w:p>
        </w:tc>
        <w:tc>
          <w:tcPr>
            <w:tcW w:w="2160" w:type="dxa"/>
            <w:tcBorders>
              <w:top w:val="nil"/>
              <w:left w:val="nil"/>
              <w:bottom w:val="nil"/>
              <w:right w:val="nil"/>
            </w:tcBorders>
            <w:shd w:val="clear" w:color="auto" w:fill="auto"/>
            <w:noWrap/>
            <w:vAlign w:val="center"/>
          </w:tcPr>
          <w:p w:rsidR="00B67573" w:rsidRDefault="00B67573" w:rsidP="00751DA4">
            <w:pPr>
              <w:rPr>
                <w:color w:val="000000"/>
                <w:sz w:val="12"/>
                <w:szCs w:val="12"/>
              </w:rPr>
            </w:pPr>
          </w:p>
        </w:tc>
        <w:tc>
          <w:tcPr>
            <w:tcW w:w="540" w:type="dxa"/>
            <w:tcBorders>
              <w:top w:val="nil"/>
              <w:left w:val="nil"/>
              <w:bottom w:val="nil"/>
              <w:right w:val="nil"/>
            </w:tcBorders>
            <w:shd w:val="clear" w:color="auto" w:fill="auto"/>
            <w:noWrap/>
            <w:vAlign w:val="center"/>
          </w:tcPr>
          <w:p w:rsidR="00B67573" w:rsidRDefault="00B67573" w:rsidP="00751DA4">
            <w:pPr>
              <w:jc w:val="center"/>
              <w:rPr>
                <w:color w:val="000000"/>
                <w:sz w:val="12"/>
                <w:szCs w:val="12"/>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1242CB" w:rsidRDefault="00B67573" w:rsidP="00751DA4">
            <w:pPr>
              <w:jc w:val="both"/>
              <w:rPr>
                <w:color w:val="000000"/>
                <w:sz w:val="16"/>
                <w:szCs w:val="16"/>
              </w:rPr>
            </w:pPr>
            <w:r>
              <w:rPr>
                <w:color w:val="000000"/>
                <w:sz w:val="12"/>
                <w:szCs w:val="12"/>
              </w:rPr>
              <w:t>1102</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6"/>
                <w:szCs w:val="16"/>
              </w:rPr>
            </w:pPr>
            <w:r>
              <w:rPr>
                <w:color w:val="000000"/>
                <w:sz w:val="12"/>
                <w:szCs w:val="12"/>
              </w:rPr>
              <w:t>FONDOS REVOLVENTES-EMPLEADOS</w:t>
            </w:r>
          </w:p>
        </w:tc>
        <w:tc>
          <w:tcPr>
            <w:tcW w:w="540" w:type="dxa"/>
            <w:tcBorders>
              <w:top w:val="nil"/>
              <w:left w:val="nil"/>
              <w:bottom w:val="nil"/>
              <w:right w:val="nil"/>
            </w:tcBorders>
            <w:shd w:val="clear" w:color="auto" w:fill="auto"/>
            <w:noWrap/>
            <w:vAlign w:val="center"/>
          </w:tcPr>
          <w:p w:rsidR="00B67573" w:rsidRPr="00123742" w:rsidRDefault="00B67573" w:rsidP="00751DA4">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1,945.03 </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81,944.24 </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center"/>
          </w:tcPr>
          <w:p w:rsidR="00B67573" w:rsidRPr="00F906B1" w:rsidRDefault="00B67573" w:rsidP="00751DA4">
            <w:pPr>
              <w:jc w:val="right"/>
              <w:rPr>
                <w:color w:val="000000"/>
                <w:sz w:val="14"/>
                <w:szCs w:val="14"/>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995BF7" w:rsidRDefault="00B67573" w:rsidP="00751DA4">
            <w:pPr>
              <w:jc w:val="both"/>
              <w:rPr>
                <w:color w:val="000000"/>
                <w:sz w:val="12"/>
                <w:szCs w:val="12"/>
              </w:rPr>
            </w:pPr>
            <w:r w:rsidRPr="00995BF7">
              <w:rPr>
                <w:color w:val="000000"/>
                <w:sz w:val="12"/>
                <w:szCs w:val="12"/>
              </w:rPr>
              <w:t>1103</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6"/>
                <w:szCs w:val="16"/>
              </w:rPr>
            </w:pPr>
            <w:r>
              <w:rPr>
                <w:color w:val="000000"/>
                <w:sz w:val="12"/>
                <w:szCs w:val="12"/>
              </w:rPr>
              <w:t>GASTOS A COMPROBAR - EMPLEADOS</w:t>
            </w:r>
          </w:p>
        </w:tc>
        <w:tc>
          <w:tcPr>
            <w:tcW w:w="540" w:type="dxa"/>
            <w:tcBorders>
              <w:top w:val="nil"/>
              <w:left w:val="nil"/>
              <w:bottom w:val="nil"/>
              <w:right w:val="nil"/>
            </w:tcBorders>
            <w:shd w:val="clear" w:color="auto" w:fill="auto"/>
            <w:noWrap/>
            <w:vAlign w:val="center"/>
          </w:tcPr>
          <w:p w:rsidR="00B67573" w:rsidRDefault="00B67573" w:rsidP="00751DA4">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02000D"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240,105.26 </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1242CB" w:rsidRDefault="00B67573" w:rsidP="00751DA4">
            <w:pPr>
              <w:jc w:val="both"/>
              <w:rPr>
                <w:color w:val="000000"/>
                <w:sz w:val="16"/>
                <w:szCs w:val="16"/>
              </w:rPr>
            </w:pPr>
            <w:r>
              <w:rPr>
                <w:color w:val="000000"/>
                <w:sz w:val="12"/>
                <w:szCs w:val="12"/>
              </w:rPr>
              <w:t>1105</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6"/>
                <w:szCs w:val="16"/>
              </w:rPr>
            </w:pPr>
            <w:r>
              <w:rPr>
                <w:color w:val="000000"/>
                <w:sz w:val="12"/>
                <w:szCs w:val="12"/>
              </w:rPr>
              <w:t>FALTANTES CENTROS DE COBRO</w:t>
            </w:r>
          </w:p>
        </w:tc>
        <w:tc>
          <w:tcPr>
            <w:tcW w:w="540" w:type="dxa"/>
            <w:tcBorders>
              <w:top w:val="nil"/>
              <w:left w:val="nil"/>
              <w:bottom w:val="nil"/>
              <w:right w:val="nil"/>
            </w:tcBorders>
            <w:shd w:val="clear" w:color="auto" w:fill="auto"/>
            <w:noWrap/>
            <w:vAlign w:val="center"/>
          </w:tcPr>
          <w:p w:rsidR="00B67573" w:rsidRDefault="00B67573" w:rsidP="00751DA4">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8.99 </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18.69 </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Default="00B67573" w:rsidP="00751DA4">
            <w:pPr>
              <w:jc w:val="both"/>
              <w:rPr>
                <w:color w:val="000000"/>
                <w:sz w:val="12"/>
                <w:szCs w:val="12"/>
              </w:rPr>
            </w:pPr>
            <w:r>
              <w:rPr>
                <w:color w:val="000000"/>
                <w:sz w:val="12"/>
                <w:szCs w:val="12"/>
              </w:rPr>
              <w:t>1112</w:t>
            </w:r>
          </w:p>
        </w:tc>
        <w:tc>
          <w:tcPr>
            <w:tcW w:w="2160" w:type="dxa"/>
            <w:tcBorders>
              <w:top w:val="nil"/>
              <w:left w:val="nil"/>
              <w:bottom w:val="nil"/>
              <w:right w:val="nil"/>
            </w:tcBorders>
            <w:shd w:val="clear" w:color="auto" w:fill="auto"/>
            <w:noWrap/>
            <w:vAlign w:val="center"/>
          </w:tcPr>
          <w:p w:rsidR="00B67573" w:rsidRDefault="00B67573" w:rsidP="00751DA4">
            <w:pPr>
              <w:ind w:left="110" w:hanging="110"/>
              <w:rPr>
                <w:color w:val="000000"/>
                <w:sz w:val="12"/>
                <w:szCs w:val="12"/>
              </w:rPr>
            </w:pPr>
            <w:r>
              <w:rPr>
                <w:color w:val="000000"/>
                <w:sz w:val="12"/>
                <w:szCs w:val="12"/>
              </w:rPr>
              <w:t>OTROS DEUDORES</w:t>
            </w:r>
          </w:p>
        </w:tc>
        <w:tc>
          <w:tcPr>
            <w:tcW w:w="540" w:type="dxa"/>
            <w:tcBorders>
              <w:top w:val="nil"/>
              <w:left w:val="nil"/>
              <w:bottom w:val="nil"/>
              <w:right w:val="nil"/>
            </w:tcBorders>
            <w:shd w:val="clear" w:color="auto" w:fill="auto"/>
            <w:noWrap/>
            <w:vAlign w:val="center"/>
          </w:tcPr>
          <w:p w:rsidR="00B67573" w:rsidRPr="003105B5" w:rsidRDefault="00B67573" w:rsidP="00751DA4">
            <w:pPr>
              <w:jc w:val="center"/>
              <w:rPr>
                <w:color w:val="000000"/>
                <w:sz w:val="12"/>
                <w:szCs w:val="12"/>
              </w:rP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15,598.49 </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12,028.90 </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Default="00B67573" w:rsidP="00751DA4">
            <w:pPr>
              <w:jc w:val="both"/>
              <w:rPr>
                <w:color w:val="000000"/>
                <w:sz w:val="12"/>
                <w:szCs w:val="12"/>
              </w:rPr>
            </w:pPr>
            <w:r>
              <w:rPr>
                <w:color w:val="000000"/>
                <w:sz w:val="12"/>
                <w:szCs w:val="12"/>
              </w:rPr>
              <w:t>1114</w:t>
            </w:r>
          </w:p>
        </w:tc>
        <w:tc>
          <w:tcPr>
            <w:tcW w:w="2160" w:type="dxa"/>
            <w:tcBorders>
              <w:top w:val="nil"/>
              <w:left w:val="nil"/>
              <w:bottom w:val="nil"/>
              <w:right w:val="nil"/>
            </w:tcBorders>
            <w:shd w:val="clear" w:color="auto" w:fill="auto"/>
            <w:noWrap/>
            <w:vAlign w:val="center"/>
          </w:tcPr>
          <w:p w:rsidR="00B67573" w:rsidRPr="002661A2" w:rsidRDefault="00B67573" w:rsidP="00751DA4">
            <w:pPr>
              <w:ind w:left="110" w:hanging="110"/>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tcPr>
          <w:p w:rsidR="00B67573" w:rsidRPr="00276AE9" w:rsidRDefault="00B67573" w:rsidP="00751DA4">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457,003.37</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Pr="001242CB" w:rsidRDefault="00B67573" w:rsidP="00751DA4">
            <w:pPr>
              <w:jc w:val="both"/>
              <w:rPr>
                <w:color w:val="000000"/>
                <w:sz w:val="16"/>
                <w:szCs w:val="16"/>
              </w:rPr>
            </w:pPr>
            <w:r>
              <w:rPr>
                <w:color w:val="000000"/>
                <w:sz w:val="12"/>
                <w:szCs w:val="12"/>
              </w:rPr>
              <w:t>1201</w:t>
            </w:r>
          </w:p>
        </w:tc>
        <w:tc>
          <w:tcPr>
            <w:tcW w:w="2160" w:type="dxa"/>
            <w:tcBorders>
              <w:top w:val="nil"/>
              <w:left w:val="nil"/>
              <w:bottom w:val="nil"/>
              <w:right w:val="nil"/>
            </w:tcBorders>
            <w:shd w:val="clear" w:color="auto" w:fill="auto"/>
            <w:noWrap/>
            <w:vAlign w:val="center"/>
          </w:tcPr>
          <w:p w:rsidR="00B67573" w:rsidRPr="001242CB" w:rsidRDefault="00B67573" w:rsidP="00751DA4">
            <w:pPr>
              <w:ind w:left="110" w:hanging="110"/>
              <w:rPr>
                <w:color w:val="000000"/>
                <w:sz w:val="16"/>
                <w:szCs w:val="16"/>
              </w:rPr>
            </w:pPr>
            <w:r w:rsidRPr="00D10B8A">
              <w:rPr>
                <w:color w:val="000000"/>
                <w:sz w:val="12"/>
                <w:szCs w:val="12"/>
              </w:rPr>
              <w:t>BIENES MUEBLES</w:t>
            </w:r>
          </w:p>
        </w:tc>
        <w:tc>
          <w:tcPr>
            <w:tcW w:w="540" w:type="dxa"/>
            <w:tcBorders>
              <w:top w:val="nil"/>
              <w:left w:val="nil"/>
              <w:bottom w:val="nil"/>
              <w:right w:val="nil"/>
            </w:tcBorders>
            <w:shd w:val="clear" w:color="auto" w:fill="auto"/>
            <w:noWrap/>
          </w:tcPr>
          <w:p w:rsidR="00B67573" w:rsidRDefault="00B67573" w:rsidP="00751DA4">
            <w:pPr>
              <w:jc w:val="center"/>
            </w:pPr>
            <w:r w:rsidRPr="00D10B8A">
              <w:rPr>
                <w:color w:val="000000"/>
                <w:sz w:val="12"/>
                <w:szCs w:val="12"/>
              </w:rPr>
              <w:t>INCR</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10,563,480.77 </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16,925,815.02 </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Default="00B67573" w:rsidP="00751DA4">
            <w:pPr>
              <w:jc w:val="both"/>
              <w:rPr>
                <w:color w:val="000000"/>
                <w:sz w:val="12"/>
                <w:szCs w:val="12"/>
              </w:rPr>
            </w:pPr>
            <w:r>
              <w:rPr>
                <w:color w:val="000000"/>
                <w:sz w:val="12"/>
                <w:szCs w:val="12"/>
              </w:rPr>
              <w:t>2101</w:t>
            </w:r>
          </w:p>
        </w:tc>
        <w:tc>
          <w:tcPr>
            <w:tcW w:w="2160" w:type="dxa"/>
            <w:tcBorders>
              <w:top w:val="nil"/>
              <w:left w:val="nil"/>
              <w:bottom w:val="nil"/>
              <w:right w:val="nil"/>
            </w:tcBorders>
            <w:shd w:val="clear" w:color="auto" w:fill="auto"/>
            <w:noWrap/>
            <w:vAlign w:val="center"/>
          </w:tcPr>
          <w:p w:rsidR="00B67573" w:rsidRPr="002661A2" w:rsidRDefault="00B67573" w:rsidP="00751DA4">
            <w:pPr>
              <w:ind w:left="110" w:hanging="110"/>
              <w:rPr>
                <w:color w:val="000000"/>
                <w:sz w:val="12"/>
                <w:szCs w:val="12"/>
              </w:rPr>
            </w:pPr>
            <w:r>
              <w:rPr>
                <w:color w:val="000000"/>
                <w:sz w:val="12"/>
                <w:szCs w:val="12"/>
              </w:rPr>
              <w:t>CUENTAS POR PAGAR</w:t>
            </w:r>
          </w:p>
        </w:tc>
        <w:tc>
          <w:tcPr>
            <w:tcW w:w="540" w:type="dxa"/>
            <w:tcBorders>
              <w:top w:val="nil"/>
              <w:left w:val="nil"/>
              <w:bottom w:val="nil"/>
              <w:right w:val="nil"/>
            </w:tcBorders>
            <w:shd w:val="clear" w:color="auto" w:fill="auto"/>
            <w:noWrap/>
          </w:tcPr>
          <w:p w:rsidR="00B67573" w:rsidRPr="00276AE9" w:rsidRDefault="00B67573" w:rsidP="00751DA4">
            <w:pPr>
              <w:jc w:val="center"/>
              <w:rPr>
                <w:color w:val="000000"/>
                <w:sz w:val="12"/>
                <w:szCs w:val="12"/>
              </w:rPr>
            </w:pPr>
            <w:r>
              <w:rPr>
                <w:color w:val="000000"/>
                <w:sz w:val="12"/>
                <w:szCs w:val="12"/>
              </w:rPr>
              <w:t>DISM</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28,062,398.56 </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 xml:space="preserve">194,590,753.21 </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1242CB" w:rsidRDefault="00B67573" w:rsidP="00751DA4">
            <w:pPr>
              <w:jc w:val="both"/>
              <w:rPr>
                <w:color w:val="000000"/>
                <w:sz w:val="16"/>
                <w:szCs w:val="16"/>
              </w:rPr>
            </w:pPr>
            <w:r>
              <w:rPr>
                <w:color w:val="000000"/>
                <w:sz w:val="12"/>
                <w:szCs w:val="12"/>
              </w:rPr>
              <w:t>2102</w:t>
            </w:r>
          </w:p>
        </w:tc>
        <w:tc>
          <w:tcPr>
            <w:tcW w:w="2160" w:type="dxa"/>
            <w:tcBorders>
              <w:top w:val="nil"/>
              <w:left w:val="nil"/>
              <w:bottom w:val="nil"/>
              <w:right w:val="nil"/>
            </w:tcBorders>
            <w:shd w:val="clear" w:color="auto" w:fill="auto"/>
            <w:noWrap/>
            <w:vAlign w:val="center"/>
          </w:tcPr>
          <w:p w:rsidR="00B67573" w:rsidRPr="001242CB" w:rsidRDefault="00B67573" w:rsidP="00751DA4">
            <w:pPr>
              <w:rPr>
                <w:color w:val="000000"/>
                <w:sz w:val="16"/>
                <w:szCs w:val="16"/>
              </w:rPr>
            </w:pPr>
            <w:r>
              <w:rPr>
                <w:color w:val="000000"/>
                <w:sz w:val="12"/>
                <w:szCs w:val="12"/>
              </w:rPr>
              <w:t>DEUDA PUBLICA</w:t>
            </w:r>
          </w:p>
        </w:tc>
        <w:tc>
          <w:tcPr>
            <w:tcW w:w="540" w:type="dxa"/>
            <w:tcBorders>
              <w:top w:val="nil"/>
              <w:left w:val="nil"/>
              <w:bottom w:val="nil"/>
              <w:right w:val="nil"/>
            </w:tcBorders>
            <w:shd w:val="clear" w:color="auto" w:fill="auto"/>
            <w:noWrap/>
          </w:tcPr>
          <w:p w:rsidR="00B67573" w:rsidRDefault="00B67573" w:rsidP="00751DA4">
            <w:pPr>
              <w:jc w:val="center"/>
            </w:pPr>
            <w:r w:rsidRPr="00276AE9">
              <w:rPr>
                <w:color w:val="000000"/>
                <w:sz w:val="12"/>
                <w:szCs w:val="12"/>
              </w:rPr>
              <w:t>DISM</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493,569.36</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B67573" w:rsidRPr="00BB2835" w:rsidRDefault="00B67573" w:rsidP="00751DA4">
            <w:pPr>
              <w:jc w:val="right"/>
              <w:rPr>
                <w:color w:val="000000"/>
                <w:sz w:val="12"/>
                <w:szCs w:val="12"/>
              </w:rPr>
            </w:pPr>
            <w:r w:rsidRPr="00BB2835">
              <w:rPr>
                <w:color w:val="000000"/>
                <w:sz w:val="12"/>
                <w:szCs w:val="12"/>
              </w:rPr>
              <w:t>1,151,661.84</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r>
              <w:rPr>
                <w:b/>
                <w:bCs/>
                <w:color w:val="000000"/>
                <w:sz w:val="14"/>
                <w:szCs w:val="14"/>
              </w:rPr>
              <w:t>SUMA DE APLICACION DE RECURSOS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B67573" w:rsidRDefault="00B67573" w:rsidP="00751DA4">
            <w:pPr>
              <w:jc w:val="right"/>
              <w:rPr>
                <w:b/>
                <w:bCs/>
                <w:color w:val="000000"/>
                <w:sz w:val="20"/>
                <w:szCs w:val="20"/>
              </w:rPr>
            </w:pPr>
            <w:r w:rsidRPr="00BB2835">
              <w:rPr>
                <w:b/>
                <w:bCs/>
                <w:color w:val="000000"/>
                <w:sz w:val="14"/>
                <w:szCs w:val="14"/>
              </w:rPr>
              <w:t>39,594,004.57</w:t>
            </w:r>
          </w:p>
        </w:tc>
        <w:tc>
          <w:tcPr>
            <w:tcW w:w="1260" w:type="dxa"/>
            <w:tcBorders>
              <w:top w:val="nil"/>
              <w:left w:val="nil"/>
              <w:bottom w:val="nil"/>
              <w:right w:val="nil"/>
            </w:tcBorders>
            <w:shd w:val="clear" w:color="auto" w:fill="auto"/>
            <w:noWrap/>
            <w:vAlign w:val="center"/>
          </w:tcPr>
          <w:p w:rsidR="00B67573" w:rsidRPr="003105B5" w:rsidRDefault="00B67573" w:rsidP="00751DA4">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B67573" w:rsidRPr="00AB4A35" w:rsidRDefault="00B67573" w:rsidP="00751DA4">
            <w:pPr>
              <w:jc w:val="right"/>
              <w:rPr>
                <w:b/>
                <w:bCs/>
                <w:color w:val="000000"/>
                <w:sz w:val="14"/>
                <w:szCs w:val="14"/>
              </w:rPr>
            </w:pPr>
            <w:r w:rsidRPr="00BB2835">
              <w:rPr>
                <w:b/>
                <w:bCs/>
                <w:color w:val="000000"/>
                <w:sz w:val="14"/>
                <w:szCs w:val="14"/>
              </w:rPr>
              <w:t>213,002,327.16</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02000D" w:rsidRDefault="00B67573" w:rsidP="00751DA4">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tcPr>
          <w:p w:rsidR="00B67573" w:rsidRPr="001242CB" w:rsidRDefault="00B67573" w:rsidP="00751DA4">
            <w:pPr>
              <w:rPr>
                <w:color w:val="000000"/>
                <w:sz w:val="16"/>
                <w:szCs w:val="16"/>
              </w:rPr>
            </w:pPr>
            <w:r>
              <w:rPr>
                <w:color w:val="000000"/>
                <w:sz w:val="12"/>
                <w:szCs w:val="12"/>
              </w:rPr>
              <w:t>1101</w:t>
            </w:r>
          </w:p>
        </w:tc>
        <w:tc>
          <w:tcPr>
            <w:tcW w:w="2160" w:type="dxa"/>
            <w:tcBorders>
              <w:top w:val="nil"/>
              <w:left w:val="nil"/>
              <w:bottom w:val="nil"/>
              <w:right w:val="nil"/>
            </w:tcBorders>
            <w:shd w:val="clear" w:color="auto" w:fill="auto"/>
            <w:noWrap/>
            <w:vAlign w:val="bottom"/>
          </w:tcPr>
          <w:p w:rsidR="00B67573" w:rsidRPr="00177CE1" w:rsidRDefault="00B67573" w:rsidP="00751DA4">
            <w:pPr>
              <w:rPr>
                <w:color w:val="000000"/>
                <w:sz w:val="12"/>
                <w:szCs w:val="12"/>
              </w:rPr>
            </w:pPr>
            <w:r w:rsidRPr="00177CE1">
              <w:rPr>
                <w:color w:val="000000"/>
                <w:sz w:val="12"/>
                <w:szCs w:val="12"/>
              </w:rPr>
              <w:t>EXISTENCIA AL DIA ULTIMO DEL PERIODO EN BANCOS SEG</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r w:rsidRPr="00BB2835">
              <w:rPr>
                <w:color w:val="000000"/>
                <w:sz w:val="12"/>
                <w:szCs w:val="12"/>
              </w:rPr>
              <w:t>285,022,276.78</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color w:val="000000"/>
                <w:sz w:val="12"/>
                <w:szCs w:val="12"/>
              </w:rPr>
            </w:pPr>
            <w:r w:rsidRPr="00BB2835">
              <w:rPr>
                <w:color w:val="000000"/>
                <w:sz w:val="12"/>
                <w:szCs w:val="12"/>
              </w:rPr>
              <w:t>285,022,276.78</w:t>
            </w: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B67573" w:rsidRPr="001242CB" w:rsidRDefault="00B67573" w:rsidP="00751DA4">
            <w:pPr>
              <w:jc w:val="right"/>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single" w:sz="4" w:space="0" w:color="auto"/>
              <w:right w:val="nil"/>
            </w:tcBorders>
            <w:shd w:val="clear" w:color="auto" w:fill="auto"/>
            <w:noWrap/>
            <w:vAlign w:val="center"/>
          </w:tcPr>
          <w:p w:rsidR="00B67573" w:rsidRPr="001242CB" w:rsidRDefault="00B67573" w:rsidP="00751DA4">
            <w:pPr>
              <w:jc w:val="right"/>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jc w:val="both"/>
              <w:rPr>
                <w:color w:val="000000"/>
                <w:sz w:val="16"/>
                <w:szCs w:val="16"/>
              </w:rPr>
            </w:pPr>
            <w:r>
              <w:rPr>
                <w:b/>
                <w:bCs/>
                <w:color w:val="000000"/>
                <w:sz w:val="14"/>
                <w:szCs w:val="14"/>
              </w:rPr>
              <w:t xml:space="preserve">    TOTAL GENERAL DE APLICACION DE RECURSOS</w:t>
            </w: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B67573" w:rsidRPr="00266CE9" w:rsidRDefault="00B67573" w:rsidP="00751DA4">
            <w:pPr>
              <w:jc w:val="right"/>
              <w:rPr>
                <w:b/>
                <w:bCs/>
                <w:color w:val="000000"/>
                <w:sz w:val="14"/>
                <w:szCs w:val="14"/>
              </w:rPr>
            </w:pPr>
            <w:r w:rsidRPr="00314BC5">
              <w:rPr>
                <w:b/>
                <w:bCs/>
                <w:color w:val="000000"/>
                <w:sz w:val="14"/>
                <w:szCs w:val="14"/>
              </w:rPr>
              <w:t>733,023,469.90</w:t>
            </w:r>
          </w:p>
        </w:tc>
        <w:tc>
          <w:tcPr>
            <w:tcW w:w="1260" w:type="dxa"/>
            <w:tcBorders>
              <w:top w:val="nil"/>
              <w:left w:val="nil"/>
              <w:bottom w:val="nil"/>
              <w:right w:val="nil"/>
            </w:tcBorders>
            <w:shd w:val="clear" w:color="auto" w:fill="auto"/>
            <w:noWrap/>
            <w:vAlign w:val="center"/>
          </w:tcPr>
          <w:p w:rsidR="00B67573" w:rsidRPr="00266CE9" w:rsidRDefault="00B67573" w:rsidP="00751DA4">
            <w:pPr>
              <w:jc w:val="right"/>
              <w:rPr>
                <w:b/>
                <w:bCs/>
                <w:color w:val="000000"/>
                <w:sz w:val="14"/>
                <w:szCs w:val="14"/>
              </w:rPr>
            </w:pPr>
            <w:r w:rsidRPr="00266CE9">
              <w:rPr>
                <w:b/>
                <w:bCs/>
                <w:color w:val="000000"/>
                <w:sz w:val="14"/>
                <w:szCs w:val="14"/>
              </w:rPr>
              <w:t> </w:t>
            </w:r>
          </w:p>
        </w:tc>
        <w:tc>
          <w:tcPr>
            <w:tcW w:w="1260" w:type="dxa"/>
            <w:tcBorders>
              <w:top w:val="single" w:sz="4" w:space="0" w:color="auto"/>
              <w:left w:val="nil"/>
              <w:bottom w:val="double" w:sz="4" w:space="0" w:color="auto"/>
              <w:right w:val="nil"/>
            </w:tcBorders>
            <w:shd w:val="clear" w:color="auto" w:fill="auto"/>
            <w:noWrap/>
            <w:vAlign w:val="center"/>
          </w:tcPr>
          <w:p w:rsidR="00B67573" w:rsidRPr="00266CE9" w:rsidRDefault="00B67573" w:rsidP="00751DA4">
            <w:pPr>
              <w:jc w:val="right"/>
              <w:rPr>
                <w:b/>
                <w:bCs/>
                <w:color w:val="000000"/>
                <w:sz w:val="14"/>
                <w:szCs w:val="14"/>
              </w:rPr>
            </w:pPr>
            <w:r w:rsidRPr="00314BC5">
              <w:rPr>
                <w:b/>
                <w:bCs/>
                <w:color w:val="000000"/>
                <w:sz w:val="14"/>
                <w:szCs w:val="14"/>
              </w:rPr>
              <w:t>1,680,996,605.19</w:t>
            </w:r>
          </w:p>
        </w:tc>
        <w:tc>
          <w:tcPr>
            <w:tcW w:w="1260" w:type="dxa"/>
            <w:tcBorders>
              <w:top w:val="nil"/>
              <w:left w:val="nil"/>
              <w:bottom w:val="nil"/>
              <w:right w:val="nil"/>
            </w:tcBorders>
            <w:shd w:val="clear" w:color="auto" w:fill="auto"/>
            <w:noWrap/>
          </w:tcPr>
          <w:p w:rsidR="00B67573" w:rsidRPr="001242CB" w:rsidRDefault="00B67573" w:rsidP="00751DA4">
            <w:pPr>
              <w:jc w:val="right"/>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Pr="00107994"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260" w:type="dxa"/>
            <w:tcBorders>
              <w:left w:val="nil"/>
              <w:bottom w:val="nil"/>
              <w:right w:val="nil"/>
            </w:tcBorders>
            <w:shd w:val="clear" w:color="auto" w:fill="auto"/>
            <w:noWrap/>
            <w:vAlign w:val="center"/>
          </w:tcPr>
          <w:p w:rsidR="00B67573" w:rsidRPr="00ED12F0" w:rsidRDefault="00B67573" w:rsidP="00751DA4">
            <w:pPr>
              <w:jc w:val="right"/>
              <w:rPr>
                <w:color w:val="000000"/>
                <w:sz w:val="14"/>
                <w:szCs w:val="14"/>
              </w:rPr>
            </w:pPr>
          </w:p>
        </w:tc>
        <w:tc>
          <w:tcPr>
            <w:tcW w:w="1260" w:type="dxa"/>
            <w:tcBorders>
              <w:top w:val="nil"/>
              <w:left w:val="nil"/>
              <w:bottom w:val="nil"/>
              <w:right w:val="nil"/>
            </w:tcBorders>
            <w:shd w:val="clear" w:color="auto" w:fill="auto"/>
            <w:noWrap/>
            <w:vAlign w:val="center"/>
          </w:tcPr>
          <w:p w:rsidR="00B67573" w:rsidRPr="00ED12F0" w:rsidRDefault="00B67573" w:rsidP="00751DA4">
            <w:pPr>
              <w:jc w:val="right"/>
              <w:rPr>
                <w:color w:val="000000"/>
                <w:sz w:val="14"/>
                <w:szCs w:val="14"/>
              </w:rPr>
            </w:pPr>
            <w:r w:rsidRPr="00ED12F0">
              <w:rPr>
                <w:b/>
                <w:bCs/>
                <w:color w:val="000000"/>
                <w:sz w:val="14"/>
                <w:szCs w:val="14"/>
              </w:rPr>
              <w:t>Página: 1  de 1</w:t>
            </w: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653978" w:rsidRDefault="00B67573" w:rsidP="00751DA4">
            <w:pPr>
              <w:jc w:val="center"/>
              <w:rPr>
                <w:color w:val="000000"/>
                <w:sz w:val="14"/>
                <w:szCs w:val="14"/>
              </w:rPr>
            </w:pPr>
            <w:r w:rsidRPr="00653978">
              <w:rPr>
                <w:color w:val="000000"/>
                <w:sz w:val="14"/>
                <w:szCs w:val="14"/>
              </w:rPr>
              <w:t>Nivel 4-3</w:t>
            </w: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2160" w:type="dxa"/>
            <w:tcBorders>
              <w:top w:val="nil"/>
              <w:left w:val="nil"/>
              <w:bottom w:val="nil"/>
              <w:right w:val="nil"/>
            </w:tcBorders>
            <w:shd w:val="clear" w:color="auto" w:fill="auto"/>
            <w:noWrap/>
            <w:vAlign w:val="center"/>
          </w:tcPr>
          <w:p w:rsidR="00B67573" w:rsidRPr="00107994"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07994" w:rsidRDefault="00B67573" w:rsidP="00751DA4">
            <w:pPr>
              <w:rPr>
                <w:color w:val="000000"/>
                <w:sz w:val="16"/>
                <w:szCs w:val="16"/>
              </w:rPr>
            </w:pPr>
          </w:p>
        </w:tc>
        <w:tc>
          <w:tcPr>
            <w:tcW w:w="1260" w:type="dxa"/>
            <w:tcBorders>
              <w:left w:val="nil"/>
              <w:bottom w:val="nil"/>
              <w:right w:val="nil"/>
            </w:tcBorders>
            <w:shd w:val="clear" w:color="auto" w:fill="auto"/>
            <w:noWrap/>
            <w:vAlign w:val="center"/>
          </w:tcPr>
          <w:p w:rsidR="00B67573" w:rsidRPr="00ED12F0" w:rsidRDefault="00B67573" w:rsidP="00751DA4">
            <w:pPr>
              <w:jc w:val="right"/>
              <w:rPr>
                <w:color w:val="000000"/>
                <w:sz w:val="14"/>
                <w:szCs w:val="14"/>
              </w:rPr>
            </w:pPr>
          </w:p>
        </w:tc>
        <w:tc>
          <w:tcPr>
            <w:tcW w:w="1260" w:type="dxa"/>
            <w:tcBorders>
              <w:top w:val="nil"/>
              <w:left w:val="nil"/>
              <w:bottom w:val="nil"/>
              <w:right w:val="nil"/>
            </w:tcBorders>
            <w:shd w:val="clear" w:color="auto" w:fill="auto"/>
            <w:noWrap/>
            <w:vAlign w:val="center"/>
          </w:tcPr>
          <w:p w:rsidR="00B67573" w:rsidRPr="00ED12F0" w:rsidRDefault="00B67573" w:rsidP="00751DA4">
            <w:pPr>
              <w:jc w:val="right"/>
              <w:rPr>
                <w:color w:val="000000"/>
                <w:sz w:val="14"/>
                <w:szCs w:val="14"/>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653978" w:rsidRDefault="00B67573" w:rsidP="00751DA4">
            <w:pPr>
              <w:jc w:val="center"/>
              <w:rPr>
                <w:color w:val="000000"/>
                <w:sz w:val="14"/>
                <w:szCs w:val="14"/>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653978" w:rsidRDefault="00B67573" w:rsidP="00751DA4">
            <w:pPr>
              <w:jc w:val="center"/>
              <w:rPr>
                <w:color w:val="000000"/>
                <w:sz w:val="14"/>
                <w:szCs w:val="14"/>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r w:rsidR="00B67573" w:rsidRPr="004959F3" w:rsidTr="00751DA4">
        <w:trPr>
          <w:trHeight w:val="180"/>
        </w:trPr>
        <w:tc>
          <w:tcPr>
            <w:tcW w:w="720" w:type="dxa"/>
            <w:tcBorders>
              <w:top w:val="nil"/>
              <w:left w:val="nil"/>
              <w:bottom w:val="nil"/>
              <w:right w:val="nil"/>
            </w:tcBorders>
            <w:shd w:val="clear" w:color="auto" w:fill="auto"/>
            <w:noWrap/>
            <w:vAlign w:val="center"/>
          </w:tcPr>
          <w:p w:rsidR="00B67573" w:rsidRPr="00653978" w:rsidRDefault="00B67573" w:rsidP="00751DA4">
            <w:pPr>
              <w:jc w:val="center"/>
              <w:rPr>
                <w:color w:val="000000"/>
                <w:sz w:val="14"/>
                <w:szCs w:val="14"/>
              </w:rPr>
            </w:pPr>
          </w:p>
        </w:tc>
        <w:tc>
          <w:tcPr>
            <w:tcW w:w="2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54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8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4"/>
                <w:szCs w:val="14"/>
              </w:rPr>
            </w:pPr>
          </w:p>
        </w:tc>
        <w:tc>
          <w:tcPr>
            <w:tcW w:w="12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c>
          <w:tcPr>
            <w:tcW w:w="160" w:type="dxa"/>
            <w:tcBorders>
              <w:top w:val="nil"/>
              <w:left w:val="nil"/>
              <w:bottom w:val="nil"/>
              <w:right w:val="nil"/>
            </w:tcBorders>
            <w:shd w:val="clear" w:color="auto" w:fill="auto"/>
            <w:noWrap/>
            <w:vAlign w:val="bottom"/>
          </w:tcPr>
          <w:p w:rsidR="00B67573" w:rsidRPr="001242CB" w:rsidRDefault="00B67573" w:rsidP="00751DA4">
            <w:pPr>
              <w:rPr>
                <w:color w:val="000000"/>
                <w:sz w:val="16"/>
                <w:szCs w:val="16"/>
              </w:rPr>
            </w:pPr>
          </w:p>
        </w:tc>
      </w:tr>
    </w:tbl>
    <w:p w:rsidR="00B67573" w:rsidRDefault="00B67573" w:rsidP="00B67573">
      <w:pPr>
        <w:rPr>
          <w:szCs w:val="14"/>
        </w:rPr>
      </w:pPr>
    </w:p>
    <w:tbl>
      <w:tblPr>
        <w:tblW w:w="8610" w:type="dxa"/>
        <w:tblInd w:w="70" w:type="dxa"/>
        <w:tblBorders>
          <w:top w:val="double" w:sz="4" w:space="0" w:color="auto"/>
        </w:tblBorders>
        <w:tblCellMar>
          <w:left w:w="70" w:type="dxa"/>
          <w:right w:w="70" w:type="dxa"/>
        </w:tblCellMar>
        <w:tblLook w:val="0000"/>
      </w:tblPr>
      <w:tblGrid>
        <w:gridCol w:w="393"/>
        <w:gridCol w:w="393"/>
        <w:gridCol w:w="394"/>
        <w:gridCol w:w="2780"/>
        <w:gridCol w:w="1620"/>
        <w:gridCol w:w="1515"/>
        <w:gridCol w:w="1515"/>
      </w:tblGrid>
      <w:tr w:rsidR="00B67573" w:rsidRPr="00551CD1" w:rsidTr="00751DA4">
        <w:trPr>
          <w:trHeight w:val="346"/>
        </w:trPr>
        <w:tc>
          <w:tcPr>
            <w:tcW w:w="8610" w:type="dxa"/>
            <w:gridSpan w:val="7"/>
            <w:tcBorders>
              <w:top w:val="nil"/>
            </w:tcBorders>
            <w:shd w:val="clear" w:color="auto" w:fill="auto"/>
            <w:noWrap/>
            <w:vAlign w:val="bottom"/>
          </w:tcPr>
          <w:p w:rsidR="00B67573" w:rsidRPr="001B1AD7" w:rsidRDefault="00B67573" w:rsidP="00751DA4">
            <w:pPr>
              <w:jc w:val="center"/>
              <w:rPr>
                <w:sz w:val="20"/>
                <w:szCs w:val="20"/>
              </w:rPr>
            </w:pPr>
            <w:r w:rsidRPr="001B1AD7">
              <w:rPr>
                <w:sz w:val="20"/>
                <w:szCs w:val="20"/>
              </w:rPr>
              <w:t>Municipio de Saltillo Coahuila</w:t>
            </w:r>
          </w:p>
        </w:tc>
      </w:tr>
      <w:tr w:rsidR="00B67573" w:rsidRPr="00551CD1" w:rsidTr="00751DA4">
        <w:trPr>
          <w:trHeight w:val="355"/>
        </w:trPr>
        <w:tc>
          <w:tcPr>
            <w:tcW w:w="8610" w:type="dxa"/>
            <w:gridSpan w:val="7"/>
            <w:shd w:val="clear" w:color="auto" w:fill="auto"/>
            <w:noWrap/>
            <w:vAlign w:val="center"/>
          </w:tcPr>
          <w:p w:rsidR="00B67573" w:rsidRPr="001B1AD7" w:rsidRDefault="00B67573" w:rsidP="00751DA4">
            <w:pPr>
              <w:jc w:val="center"/>
              <w:rPr>
                <w:sz w:val="20"/>
                <w:szCs w:val="20"/>
              </w:rPr>
            </w:pPr>
            <w:r w:rsidRPr="001B1AD7">
              <w:rPr>
                <w:sz w:val="20"/>
                <w:szCs w:val="20"/>
              </w:rPr>
              <w:t>Estado de Resultados</w:t>
            </w:r>
          </w:p>
        </w:tc>
      </w:tr>
      <w:tr w:rsidR="00B67573" w:rsidRPr="00551CD1" w:rsidTr="00751DA4">
        <w:trPr>
          <w:trHeight w:val="330"/>
        </w:trPr>
        <w:tc>
          <w:tcPr>
            <w:tcW w:w="8610" w:type="dxa"/>
            <w:gridSpan w:val="7"/>
            <w:shd w:val="clear" w:color="auto" w:fill="auto"/>
            <w:noWrap/>
            <w:vAlign w:val="center"/>
          </w:tcPr>
          <w:p w:rsidR="00B67573" w:rsidRPr="00ED12F0" w:rsidRDefault="00B67573" w:rsidP="00751DA4">
            <w:pPr>
              <w:jc w:val="center"/>
              <w:rPr>
                <w:b/>
                <w:bCs/>
                <w:color w:val="000000"/>
                <w:sz w:val="16"/>
                <w:szCs w:val="16"/>
              </w:rPr>
            </w:pPr>
            <w:r>
              <w:rPr>
                <w:b/>
                <w:bCs/>
                <w:color w:val="000000"/>
                <w:sz w:val="16"/>
                <w:szCs w:val="16"/>
              </w:rPr>
              <w:t>Tercer Trimestre 2013</w:t>
            </w:r>
          </w:p>
        </w:tc>
      </w:tr>
      <w:tr w:rsidR="00B67573" w:rsidTr="00751DA4">
        <w:trPr>
          <w:trHeight w:val="80"/>
        </w:trPr>
        <w:tc>
          <w:tcPr>
            <w:tcW w:w="393" w:type="dxa"/>
            <w:shd w:val="clear" w:color="auto" w:fill="auto"/>
            <w:noWrap/>
            <w:vAlign w:val="bottom"/>
          </w:tcPr>
          <w:p w:rsidR="00B67573" w:rsidRDefault="00B67573" w:rsidP="00751DA4"/>
        </w:tc>
        <w:tc>
          <w:tcPr>
            <w:tcW w:w="393" w:type="dxa"/>
            <w:shd w:val="clear" w:color="auto" w:fill="auto"/>
            <w:noWrap/>
            <w:vAlign w:val="bottom"/>
          </w:tcPr>
          <w:p w:rsidR="00B67573" w:rsidRDefault="00B67573" w:rsidP="00751DA4"/>
        </w:tc>
        <w:tc>
          <w:tcPr>
            <w:tcW w:w="394" w:type="dxa"/>
            <w:shd w:val="clear" w:color="auto" w:fill="auto"/>
            <w:noWrap/>
            <w:vAlign w:val="bottom"/>
          </w:tcPr>
          <w:p w:rsidR="00B67573" w:rsidRDefault="00B67573" w:rsidP="00751DA4"/>
        </w:tc>
        <w:tc>
          <w:tcPr>
            <w:tcW w:w="2780" w:type="dxa"/>
            <w:shd w:val="clear" w:color="auto" w:fill="auto"/>
            <w:noWrap/>
            <w:vAlign w:val="bottom"/>
          </w:tcPr>
          <w:p w:rsidR="00B67573" w:rsidRDefault="00B67573" w:rsidP="00751DA4"/>
        </w:tc>
        <w:tc>
          <w:tcPr>
            <w:tcW w:w="1620" w:type="dxa"/>
            <w:shd w:val="clear" w:color="auto" w:fill="auto"/>
            <w:noWrap/>
            <w:vAlign w:val="bottom"/>
          </w:tcPr>
          <w:p w:rsidR="00B67573" w:rsidRDefault="00B67573" w:rsidP="00751DA4"/>
        </w:tc>
        <w:tc>
          <w:tcPr>
            <w:tcW w:w="1515" w:type="dxa"/>
            <w:shd w:val="clear" w:color="auto" w:fill="auto"/>
            <w:noWrap/>
            <w:vAlign w:val="bottom"/>
          </w:tcPr>
          <w:p w:rsidR="00B67573" w:rsidRDefault="00B67573" w:rsidP="00751DA4"/>
        </w:tc>
        <w:tc>
          <w:tcPr>
            <w:tcW w:w="1515" w:type="dxa"/>
            <w:vAlign w:val="bottom"/>
          </w:tcPr>
          <w:p w:rsidR="00B67573" w:rsidRDefault="00B67573" w:rsidP="00751DA4"/>
        </w:tc>
      </w:tr>
      <w:tr w:rsidR="00B67573" w:rsidRPr="00551CD1" w:rsidTr="00751DA4">
        <w:trPr>
          <w:trHeight w:val="285"/>
        </w:trPr>
        <w:tc>
          <w:tcPr>
            <w:tcW w:w="3960" w:type="dxa"/>
            <w:gridSpan w:val="4"/>
            <w:shd w:val="clear" w:color="auto" w:fill="auto"/>
            <w:noWrap/>
            <w:vAlign w:val="center"/>
          </w:tcPr>
          <w:p w:rsidR="00B67573" w:rsidRPr="00ED12F0" w:rsidRDefault="00B67573" w:rsidP="00751DA4">
            <w:pPr>
              <w:rPr>
                <w:b/>
                <w:bCs/>
                <w:sz w:val="16"/>
                <w:szCs w:val="16"/>
              </w:rPr>
            </w:pPr>
            <w:r w:rsidRPr="00ED12F0">
              <w:rPr>
                <w:b/>
                <w:bCs/>
                <w:sz w:val="16"/>
                <w:szCs w:val="16"/>
              </w:rPr>
              <w:t>CONCEPTO</w:t>
            </w:r>
          </w:p>
        </w:tc>
        <w:tc>
          <w:tcPr>
            <w:tcW w:w="1620" w:type="dxa"/>
            <w:shd w:val="clear" w:color="auto" w:fill="auto"/>
            <w:noWrap/>
            <w:vAlign w:val="center"/>
          </w:tcPr>
          <w:p w:rsidR="00B67573" w:rsidRPr="0040468C" w:rsidRDefault="00B67573" w:rsidP="00751DA4">
            <w:pPr>
              <w:jc w:val="center"/>
              <w:rPr>
                <w:b/>
                <w:bCs/>
                <w:sz w:val="16"/>
                <w:szCs w:val="16"/>
              </w:rPr>
            </w:pPr>
            <w:r>
              <w:rPr>
                <w:b/>
                <w:bCs/>
                <w:sz w:val="16"/>
                <w:szCs w:val="16"/>
              </w:rPr>
              <w:t>SALDO INICAL</w:t>
            </w:r>
          </w:p>
        </w:tc>
        <w:tc>
          <w:tcPr>
            <w:tcW w:w="1515" w:type="dxa"/>
            <w:shd w:val="clear" w:color="auto" w:fill="auto"/>
            <w:noWrap/>
            <w:vAlign w:val="center"/>
          </w:tcPr>
          <w:p w:rsidR="00B67573" w:rsidRPr="00ED12F0" w:rsidRDefault="00B67573" w:rsidP="00751DA4">
            <w:pPr>
              <w:jc w:val="center"/>
              <w:rPr>
                <w:b/>
                <w:bCs/>
                <w:sz w:val="16"/>
                <w:szCs w:val="16"/>
              </w:rPr>
            </w:pPr>
            <w:r>
              <w:rPr>
                <w:b/>
                <w:bCs/>
                <w:sz w:val="16"/>
                <w:szCs w:val="16"/>
              </w:rPr>
              <w:t>TERCER TRIMESTRE</w:t>
            </w:r>
          </w:p>
        </w:tc>
        <w:tc>
          <w:tcPr>
            <w:tcW w:w="1515" w:type="dxa"/>
            <w:vAlign w:val="center"/>
          </w:tcPr>
          <w:p w:rsidR="00B67573" w:rsidRPr="00053B71" w:rsidRDefault="00B67573" w:rsidP="00751DA4">
            <w:pPr>
              <w:jc w:val="center"/>
              <w:rPr>
                <w:b/>
                <w:sz w:val="16"/>
                <w:szCs w:val="16"/>
              </w:rPr>
            </w:pPr>
            <w:r w:rsidRPr="00053B71">
              <w:rPr>
                <w:b/>
                <w:sz w:val="16"/>
                <w:szCs w:val="16"/>
              </w:rPr>
              <w:t>AL PERIODO</w:t>
            </w:r>
          </w:p>
        </w:tc>
      </w:tr>
      <w:tr w:rsidR="00B67573" w:rsidRPr="00551CD1" w:rsidTr="00751DA4">
        <w:trPr>
          <w:trHeight w:val="15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bottom"/>
          </w:tcPr>
          <w:p w:rsidR="00B67573" w:rsidRPr="00551CD1" w:rsidRDefault="00B67573" w:rsidP="00751DA4">
            <w:pPr>
              <w:rPr>
                <w:sz w:val="18"/>
                <w:szCs w:val="18"/>
              </w:rPr>
            </w:pPr>
          </w:p>
        </w:tc>
        <w:tc>
          <w:tcPr>
            <w:tcW w:w="1515" w:type="dxa"/>
            <w:shd w:val="clear" w:color="auto" w:fill="auto"/>
            <w:noWrap/>
            <w:vAlign w:val="bottom"/>
          </w:tcPr>
          <w:p w:rsidR="00B67573" w:rsidRPr="00551CD1" w:rsidRDefault="00B67573" w:rsidP="00751DA4">
            <w:pPr>
              <w:rPr>
                <w:sz w:val="18"/>
                <w:szCs w:val="18"/>
              </w:rPr>
            </w:pPr>
          </w:p>
        </w:tc>
        <w:tc>
          <w:tcPr>
            <w:tcW w:w="1515" w:type="dxa"/>
            <w:vAlign w:val="bottom"/>
          </w:tcPr>
          <w:p w:rsidR="00B67573" w:rsidRPr="00551CD1" w:rsidRDefault="00B67573" w:rsidP="00751DA4">
            <w:pPr>
              <w:rPr>
                <w:sz w:val="18"/>
                <w:szCs w:val="18"/>
              </w:rPr>
            </w:pPr>
          </w:p>
        </w:tc>
      </w:tr>
      <w:tr w:rsidR="00B67573" w:rsidRPr="00551CD1" w:rsidTr="00751DA4">
        <w:trPr>
          <w:trHeight w:val="285"/>
        </w:trPr>
        <w:tc>
          <w:tcPr>
            <w:tcW w:w="3960" w:type="dxa"/>
            <w:gridSpan w:val="4"/>
            <w:shd w:val="clear" w:color="auto" w:fill="auto"/>
            <w:noWrap/>
            <w:vAlign w:val="bottom"/>
          </w:tcPr>
          <w:p w:rsidR="00B67573" w:rsidRPr="00C57C95" w:rsidRDefault="00B67573" w:rsidP="00751DA4">
            <w:pPr>
              <w:rPr>
                <w:b/>
                <w:bCs/>
                <w:sz w:val="16"/>
                <w:szCs w:val="16"/>
              </w:rPr>
            </w:pPr>
            <w:r w:rsidRPr="00C57C95">
              <w:rPr>
                <w:b/>
                <w:bCs/>
                <w:sz w:val="16"/>
                <w:szCs w:val="16"/>
              </w:rPr>
              <w:t>INGRESOS</w:t>
            </w:r>
          </w:p>
        </w:tc>
        <w:tc>
          <w:tcPr>
            <w:tcW w:w="1620" w:type="dxa"/>
            <w:shd w:val="clear" w:color="auto" w:fill="auto"/>
            <w:noWrap/>
            <w:vAlign w:val="bottom"/>
          </w:tcPr>
          <w:p w:rsidR="00B67573" w:rsidRPr="00551CD1" w:rsidRDefault="00B67573" w:rsidP="00751DA4">
            <w:pPr>
              <w:rPr>
                <w:b/>
                <w:bCs/>
                <w:sz w:val="18"/>
                <w:szCs w:val="18"/>
              </w:rPr>
            </w:pPr>
          </w:p>
        </w:tc>
        <w:tc>
          <w:tcPr>
            <w:tcW w:w="1515" w:type="dxa"/>
            <w:shd w:val="clear" w:color="auto" w:fill="auto"/>
            <w:noWrap/>
            <w:vAlign w:val="bottom"/>
          </w:tcPr>
          <w:p w:rsidR="00B67573" w:rsidRPr="00551CD1" w:rsidRDefault="00B67573" w:rsidP="00751DA4">
            <w:pPr>
              <w:rPr>
                <w:b/>
                <w:bCs/>
                <w:sz w:val="18"/>
                <w:szCs w:val="18"/>
              </w:rPr>
            </w:pPr>
          </w:p>
        </w:tc>
        <w:tc>
          <w:tcPr>
            <w:tcW w:w="1515" w:type="dxa"/>
            <w:vAlign w:val="bottom"/>
          </w:tcPr>
          <w:p w:rsidR="00B67573" w:rsidRPr="00551CD1" w:rsidRDefault="00B67573" w:rsidP="00751DA4">
            <w:pPr>
              <w:rPr>
                <w:b/>
                <w:bCs/>
                <w:sz w:val="18"/>
                <w:szCs w:val="18"/>
              </w:rPr>
            </w:pPr>
          </w:p>
        </w:tc>
      </w:tr>
      <w:tr w:rsidR="00B67573" w:rsidRPr="00551CD1" w:rsidTr="00751DA4">
        <w:trPr>
          <w:gridAfter w:val="1"/>
          <w:wAfter w:w="1515" w:type="dxa"/>
          <w:trHeight w:val="300"/>
        </w:trPr>
        <w:tc>
          <w:tcPr>
            <w:tcW w:w="393" w:type="dxa"/>
            <w:shd w:val="clear" w:color="auto" w:fill="auto"/>
            <w:noWrap/>
            <w:vAlign w:val="bottom"/>
          </w:tcPr>
          <w:p w:rsidR="00B67573" w:rsidRPr="00551CD1" w:rsidRDefault="00B67573" w:rsidP="00751DA4">
            <w:pPr>
              <w:rPr>
                <w:sz w:val="18"/>
                <w:szCs w:val="18"/>
              </w:rPr>
            </w:pPr>
          </w:p>
        </w:tc>
        <w:tc>
          <w:tcPr>
            <w:tcW w:w="3567" w:type="dxa"/>
            <w:gridSpan w:val="3"/>
            <w:shd w:val="clear" w:color="auto" w:fill="auto"/>
            <w:noWrap/>
            <w:vAlign w:val="bottom"/>
          </w:tcPr>
          <w:p w:rsidR="00B67573" w:rsidRPr="00C57C95" w:rsidRDefault="00B67573" w:rsidP="00751DA4">
            <w:pPr>
              <w:rPr>
                <w:sz w:val="16"/>
                <w:szCs w:val="16"/>
              </w:rPr>
            </w:pPr>
            <w:r w:rsidRPr="00C57C95">
              <w:rPr>
                <w:sz w:val="16"/>
                <w:szCs w:val="16"/>
              </w:rPr>
              <w:t>INGRESOS PRESUPUESTALES</w:t>
            </w:r>
          </w:p>
        </w:tc>
        <w:tc>
          <w:tcPr>
            <w:tcW w:w="1620" w:type="dxa"/>
            <w:shd w:val="clear" w:color="auto" w:fill="auto"/>
            <w:noWrap/>
            <w:vAlign w:val="bottom"/>
          </w:tcPr>
          <w:p w:rsidR="00B67573" w:rsidRPr="00551CD1" w:rsidRDefault="00B67573" w:rsidP="00751DA4">
            <w:pPr>
              <w:rPr>
                <w:sz w:val="18"/>
                <w:szCs w:val="18"/>
              </w:rPr>
            </w:pPr>
          </w:p>
        </w:tc>
        <w:tc>
          <w:tcPr>
            <w:tcW w:w="1515" w:type="dxa"/>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Impuestos</w:t>
            </w:r>
          </w:p>
        </w:tc>
        <w:tc>
          <w:tcPr>
            <w:tcW w:w="1620" w:type="dxa"/>
            <w:shd w:val="clear" w:color="auto" w:fill="auto"/>
            <w:noWrap/>
            <w:vAlign w:val="bottom"/>
          </w:tcPr>
          <w:p w:rsidR="00B67573" w:rsidRPr="00AF1692" w:rsidRDefault="00B67573" w:rsidP="00751DA4">
            <w:pPr>
              <w:jc w:val="right"/>
              <w:rPr>
                <w:sz w:val="16"/>
                <w:szCs w:val="16"/>
              </w:rPr>
            </w:pPr>
            <w:r w:rsidRPr="00AF1692">
              <w:rPr>
                <w:sz w:val="16"/>
                <w:szCs w:val="16"/>
              </w:rPr>
              <w:t>281,924,015.39</w:t>
            </w:r>
          </w:p>
        </w:tc>
        <w:tc>
          <w:tcPr>
            <w:tcW w:w="1515" w:type="dxa"/>
            <w:shd w:val="clear" w:color="auto" w:fill="auto"/>
            <w:noWrap/>
            <w:vAlign w:val="bottom"/>
          </w:tcPr>
          <w:p w:rsidR="00B67573" w:rsidRPr="00914E6E" w:rsidRDefault="00B67573" w:rsidP="00751DA4">
            <w:pPr>
              <w:jc w:val="right"/>
              <w:rPr>
                <w:sz w:val="16"/>
                <w:szCs w:val="16"/>
              </w:rPr>
            </w:pPr>
            <w:r w:rsidRPr="00914E6E">
              <w:rPr>
                <w:sz w:val="16"/>
                <w:szCs w:val="16"/>
              </w:rPr>
              <w:t>62,342,215.42</w:t>
            </w:r>
          </w:p>
        </w:tc>
        <w:tc>
          <w:tcPr>
            <w:tcW w:w="1515" w:type="dxa"/>
            <w:vAlign w:val="bottom"/>
          </w:tcPr>
          <w:p w:rsidR="00B67573" w:rsidRPr="00914E6E" w:rsidRDefault="00B67573" w:rsidP="00751DA4">
            <w:pPr>
              <w:jc w:val="right"/>
              <w:rPr>
                <w:sz w:val="16"/>
                <w:szCs w:val="16"/>
              </w:rPr>
            </w:pPr>
            <w:r w:rsidRPr="00914E6E">
              <w:rPr>
                <w:sz w:val="16"/>
                <w:szCs w:val="16"/>
              </w:rPr>
              <w:t>344,266,230.81</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Contribuciones Especiales</w:t>
            </w:r>
          </w:p>
        </w:tc>
        <w:tc>
          <w:tcPr>
            <w:tcW w:w="1620" w:type="dxa"/>
            <w:shd w:val="clear" w:color="auto" w:fill="auto"/>
            <w:noWrap/>
            <w:vAlign w:val="bottom"/>
          </w:tcPr>
          <w:p w:rsidR="00B67573" w:rsidRPr="00AF1692" w:rsidRDefault="00B67573" w:rsidP="00751DA4">
            <w:pPr>
              <w:jc w:val="right"/>
              <w:rPr>
                <w:sz w:val="16"/>
                <w:szCs w:val="16"/>
              </w:rPr>
            </w:pPr>
            <w:r w:rsidRPr="00AF1692">
              <w:rPr>
                <w:sz w:val="16"/>
                <w:szCs w:val="16"/>
              </w:rPr>
              <w:t>772,932.58</w:t>
            </w:r>
          </w:p>
        </w:tc>
        <w:tc>
          <w:tcPr>
            <w:tcW w:w="1515" w:type="dxa"/>
            <w:shd w:val="clear" w:color="auto" w:fill="auto"/>
            <w:noWrap/>
            <w:vAlign w:val="center"/>
          </w:tcPr>
          <w:p w:rsidR="00B67573" w:rsidRPr="00914E6E" w:rsidRDefault="00B67573" w:rsidP="00751DA4">
            <w:pPr>
              <w:jc w:val="right"/>
              <w:rPr>
                <w:sz w:val="16"/>
                <w:szCs w:val="16"/>
              </w:rPr>
            </w:pPr>
            <w:r w:rsidRPr="00914E6E">
              <w:rPr>
                <w:sz w:val="16"/>
                <w:szCs w:val="16"/>
              </w:rPr>
              <w:t>606,552.76</w:t>
            </w:r>
          </w:p>
        </w:tc>
        <w:tc>
          <w:tcPr>
            <w:tcW w:w="1515" w:type="dxa"/>
            <w:vAlign w:val="bottom"/>
          </w:tcPr>
          <w:p w:rsidR="00B67573" w:rsidRPr="00914E6E" w:rsidRDefault="00B67573" w:rsidP="00751DA4">
            <w:pPr>
              <w:jc w:val="right"/>
              <w:rPr>
                <w:sz w:val="16"/>
                <w:szCs w:val="16"/>
              </w:rPr>
            </w:pPr>
            <w:r w:rsidRPr="00914E6E">
              <w:rPr>
                <w:sz w:val="16"/>
                <w:szCs w:val="16"/>
              </w:rPr>
              <w:t>1,379,485.34</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Derechos</w:t>
            </w:r>
          </w:p>
        </w:tc>
        <w:tc>
          <w:tcPr>
            <w:tcW w:w="1620" w:type="dxa"/>
            <w:shd w:val="clear" w:color="auto" w:fill="auto"/>
            <w:noWrap/>
            <w:vAlign w:val="bottom"/>
          </w:tcPr>
          <w:p w:rsidR="00B67573" w:rsidRPr="00AF1692" w:rsidRDefault="00B67573" w:rsidP="00751DA4">
            <w:pPr>
              <w:jc w:val="right"/>
              <w:rPr>
                <w:sz w:val="16"/>
                <w:szCs w:val="16"/>
              </w:rPr>
            </w:pPr>
            <w:r w:rsidRPr="00AF1692">
              <w:rPr>
                <w:sz w:val="16"/>
                <w:szCs w:val="16"/>
              </w:rPr>
              <w:t>65,163,901.54</w:t>
            </w:r>
          </w:p>
        </w:tc>
        <w:tc>
          <w:tcPr>
            <w:tcW w:w="1515" w:type="dxa"/>
            <w:shd w:val="clear" w:color="auto" w:fill="auto"/>
            <w:noWrap/>
            <w:vAlign w:val="center"/>
          </w:tcPr>
          <w:p w:rsidR="00B67573" w:rsidRPr="00914E6E" w:rsidRDefault="00B67573" w:rsidP="00751DA4">
            <w:pPr>
              <w:jc w:val="right"/>
              <w:rPr>
                <w:sz w:val="16"/>
                <w:szCs w:val="16"/>
              </w:rPr>
            </w:pPr>
            <w:r w:rsidRPr="00914E6E">
              <w:rPr>
                <w:sz w:val="16"/>
                <w:szCs w:val="16"/>
              </w:rPr>
              <w:t>20,423,745.82</w:t>
            </w:r>
          </w:p>
        </w:tc>
        <w:tc>
          <w:tcPr>
            <w:tcW w:w="1515" w:type="dxa"/>
            <w:vAlign w:val="bottom"/>
          </w:tcPr>
          <w:p w:rsidR="00B67573" w:rsidRPr="00914E6E" w:rsidRDefault="00B67573" w:rsidP="00751DA4">
            <w:pPr>
              <w:jc w:val="right"/>
              <w:rPr>
                <w:sz w:val="16"/>
                <w:szCs w:val="16"/>
              </w:rPr>
            </w:pPr>
            <w:r w:rsidRPr="00914E6E">
              <w:rPr>
                <w:sz w:val="16"/>
                <w:szCs w:val="16"/>
              </w:rPr>
              <w:t>85,587,647.36</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Productos</w:t>
            </w:r>
          </w:p>
        </w:tc>
        <w:tc>
          <w:tcPr>
            <w:tcW w:w="1620" w:type="dxa"/>
            <w:shd w:val="clear" w:color="auto" w:fill="auto"/>
            <w:noWrap/>
            <w:vAlign w:val="bottom"/>
          </w:tcPr>
          <w:p w:rsidR="00B67573" w:rsidRPr="00AF1692" w:rsidRDefault="00B67573" w:rsidP="00751DA4">
            <w:pPr>
              <w:jc w:val="right"/>
              <w:rPr>
                <w:sz w:val="16"/>
                <w:szCs w:val="16"/>
              </w:rPr>
            </w:pPr>
            <w:r w:rsidRPr="00AF1692">
              <w:rPr>
                <w:sz w:val="16"/>
                <w:szCs w:val="16"/>
              </w:rPr>
              <w:t>28,152,124.28</w:t>
            </w:r>
          </w:p>
        </w:tc>
        <w:tc>
          <w:tcPr>
            <w:tcW w:w="1515" w:type="dxa"/>
            <w:shd w:val="clear" w:color="auto" w:fill="auto"/>
            <w:noWrap/>
            <w:vAlign w:val="center"/>
          </w:tcPr>
          <w:p w:rsidR="00B67573" w:rsidRPr="00914E6E" w:rsidRDefault="00B67573" w:rsidP="00751DA4">
            <w:pPr>
              <w:jc w:val="right"/>
              <w:rPr>
                <w:sz w:val="16"/>
                <w:szCs w:val="16"/>
              </w:rPr>
            </w:pPr>
            <w:r w:rsidRPr="00914E6E">
              <w:rPr>
                <w:sz w:val="16"/>
                <w:szCs w:val="16"/>
              </w:rPr>
              <w:t>16,800,049.54</w:t>
            </w:r>
          </w:p>
        </w:tc>
        <w:tc>
          <w:tcPr>
            <w:tcW w:w="1515" w:type="dxa"/>
            <w:vAlign w:val="bottom"/>
          </w:tcPr>
          <w:p w:rsidR="00B67573" w:rsidRPr="00914E6E" w:rsidRDefault="00B67573" w:rsidP="00751DA4">
            <w:pPr>
              <w:jc w:val="right"/>
              <w:rPr>
                <w:sz w:val="16"/>
                <w:szCs w:val="16"/>
              </w:rPr>
            </w:pPr>
            <w:r w:rsidRPr="00914E6E">
              <w:rPr>
                <w:sz w:val="16"/>
                <w:szCs w:val="16"/>
              </w:rPr>
              <w:t>44,952,173.82</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Aprovechamientos</w:t>
            </w:r>
          </w:p>
        </w:tc>
        <w:tc>
          <w:tcPr>
            <w:tcW w:w="1620" w:type="dxa"/>
            <w:shd w:val="clear" w:color="auto" w:fill="auto"/>
            <w:noWrap/>
            <w:vAlign w:val="bottom"/>
          </w:tcPr>
          <w:p w:rsidR="00B67573" w:rsidRPr="00AF1692" w:rsidRDefault="00B67573" w:rsidP="00751DA4">
            <w:pPr>
              <w:jc w:val="right"/>
              <w:rPr>
                <w:sz w:val="16"/>
                <w:szCs w:val="16"/>
              </w:rPr>
            </w:pPr>
            <w:r w:rsidRPr="00AF1692">
              <w:rPr>
                <w:sz w:val="16"/>
                <w:szCs w:val="16"/>
              </w:rPr>
              <w:t>30,038,344.73</w:t>
            </w:r>
          </w:p>
        </w:tc>
        <w:tc>
          <w:tcPr>
            <w:tcW w:w="1515" w:type="dxa"/>
            <w:shd w:val="clear" w:color="auto" w:fill="auto"/>
            <w:noWrap/>
            <w:vAlign w:val="center"/>
          </w:tcPr>
          <w:p w:rsidR="00B67573" w:rsidRPr="00914E6E" w:rsidRDefault="00B67573" w:rsidP="00751DA4">
            <w:pPr>
              <w:jc w:val="right"/>
              <w:rPr>
                <w:sz w:val="16"/>
                <w:szCs w:val="16"/>
              </w:rPr>
            </w:pPr>
            <w:r w:rsidRPr="00914E6E">
              <w:rPr>
                <w:sz w:val="16"/>
                <w:szCs w:val="16"/>
              </w:rPr>
              <w:t>12,627,496.92</w:t>
            </w:r>
          </w:p>
        </w:tc>
        <w:tc>
          <w:tcPr>
            <w:tcW w:w="1515" w:type="dxa"/>
            <w:vAlign w:val="bottom"/>
          </w:tcPr>
          <w:p w:rsidR="00B67573" w:rsidRPr="00914E6E" w:rsidRDefault="00B67573" w:rsidP="00751DA4">
            <w:pPr>
              <w:jc w:val="right"/>
              <w:rPr>
                <w:sz w:val="16"/>
                <w:szCs w:val="16"/>
              </w:rPr>
            </w:pPr>
            <w:r w:rsidRPr="00914E6E">
              <w:rPr>
                <w:sz w:val="16"/>
                <w:szCs w:val="16"/>
              </w:rPr>
              <w:t>42,665,841.65</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Participaciones</w:t>
            </w:r>
          </w:p>
        </w:tc>
        <w:tc>
          <w:tcPr>
            <w:tcW w:w="1620" w:type="dxa"/>
            <w:tcBorders>
              <w:bottom w:val="nil"/>
            </w:tcBorders>
            <w:shd w:val="clear" w:color="auto" w:fill="auto"/>
            <w:noWrap/>
            <w:vAlign w:val="bottom"/>
          </w:tcPr>
          <w:p w:rsidR="00B67573" w:rsidRPr="00AF1692" w:rsidRDefault="00B67573" w:rsidP="00751DA4">
            <w:pPr>
              <w:jc w:val="right"/>
              <w:rPr>
                <w:sz w:val="16"/>
                <w:szCs w:val="16"/>
              </w:rPr>
            </w:pPr>
            <w:r w:rsidRPr="00AF1692">
              <w:rPr>
                <w:sz w:val="16"/>
                <w:szCs w:val="16"/>
              </w:rPr>
              <w:t>519,615,273.30</w:t>
            </w:r>
          </w:p>
        </w:tc>
        <w:tc>
          <w:tcPr>
            <w:tcW w:w="1515" w:type="dxa"/>
            <w:tcBorders>
              <w:bottom w:val="nil"/>
            </w:tcBorders>
            <w:shd w:val="clear" w:color="auto" w:fill="auto"/>
            <w:noWrap/>
            <w:vAlign w:val="center"/>
          </w:tcPr>
          <w:p w:rsidR="00B67573" w:rsidRPr="00914E6E" w:rsidRDefault="00B67573" w:rsidP="00751DA4">
            <w:pPr>
              <w:jc w:val="right"/>
              <w:rPr>
                <w:sz w:val="16"/>
                <w:szCs w:val="16"/>
              </w:rPr>
            </w:pPr>
            <w:r w:rsidRPr="00914E6E">
              <w:rPr>
                <w:sz w:val="16"/>
                <w:szCs w:val="16"/>
              </w:rPr>
              <w:t>289,587,808.63</w:t>
            </w:r>
          </w:p>
        </w:tc>
        <w:tc>
          <w:tcPr>
            <w:tcW w:w="1515" w:type="dxa"/>
            <w:tcBorders>
              <w:bottom w:val="nil"/>
            </w:tcBorders>
            <w:vAlign w:val="bottom"/>
          </w:tcPr>
          <w:p w:rsidR="00B67573" w:rsidRPr="00914E6E" w:rsidRDefault="00B67573" w:rsidP="00751DA4">
            <w:pPr>
              <w:jc w:val="right"/>
              <w:rPr>
                <w:sz w:val="16"/>
                <w:szCs w:val="16"/>
              </w:rPr>
            </w:pPr>
            <w:r w:rsidRPr="00914E6E">
              <w:rPr>
                <w:sz w:val="16"/>
                <w:szCs w:val="16"/>
              </w:rPr>
              <w:t>809,203,081.93</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center"/>
          </w:tcPr>
          <w:p w:rsidR="00B67573" w:rsidRPr="0040468C" w:rsidRDefault="00B67573" w:rsidP="00751DA4">
            <w:pPr>
              <w:rPr>
                <w:sz w:val="16"/>
                <w:szCs w:val="16"/>
              </w:rPr>
            </w:pPr>
            <w:r w:rsidRPr="0040468C">
              <w:rPr>
                <w:sz w:val="16"/>
                <w:szCs w:val="16"/>
              </w:rPr>
              <w:t>Ingresos Extraordinarios</w:t>
            </w:r>
          </w:p>
        </w:tc>
        <w:tc>
          <w:tcPr>
            <w:tcW w:w="1620" w:type="dxa"/>
            <w:tcBorders>
              <w:top w:val="nil"/>
              <w:bottom w:val="single" w:sz="4" w:space="0" w:color="auto"/>
            </w:tcBorders>
            <w:shd w:val="clear" w:color="auto" w:fill="auto"/>
            <w:noWrap/>
            <w:vAlign w:val="bottom"/>
          </w:tcPr>
          <w:p w:rsidR="00B67573" w:rsidRPr="00AF1692" w:rsidRDefault="00B67573" w:rsidP="00751DA4">
            <w:pPr>
              <w:jc w:val="right"/>
              <w:rPr>
                <w:sz w:val="16"/>
                <w:szCs w:val="16"/>
              </w:rPr>
            </w:pPr>
            <w:r w:rsidRPr="00AF1692">
              <w:rPr>
                <w:sz w:val="16"/>
                <w:szCs w:val="16"/>
              </w:rPr>
              <w:t>81,929,954.20</w:t>
            </w:r>
          </w:p>
        </w:tc>
        <w:tc>
          <w:tcPr>
            <w:tcW w:w="1515" w:type="dxa"/>
            <w:tcBorders>
              <w:top w:val="nil"/>
              <w:bottom w:val="single" w:sz="4" w:space="0" w:color="auto"/>
            </w:tcBorders>
            <w:shd w:val="clear" w:color="auto" w:fill="auto"/>
            <w:noWrap/>
            <w:vAlign w:val="center"/>
          </w:tcPr>
          <w:p w:rsidR="00B67573" w:rsidRPr="00914E6E" w:rsidRDefault="00B67573" w:rsidP="00751DA4">
            <w:pPr>
              <w:jc w:val="right"/>
              <w:rPr>
                <w:sz w:val="16"/>
                <w:szCs w:val="16"/>
              </w:rPr>
            </w:pPr>
            <w:r w:rsidRPr="00914E6E">
              <w:rPr>
                <w:sz w:val="16"/>
                <w:szCs w:val="16"/>
              </w:rPr>
              <w:t>191,412,040.56</w:t>
            </w:r>
          </w:p>
        </w:tc>
        <w:tc>
          <w:tcPr>
            <w:tcW w:w="1515" w:type="dxa"/>
            <w:tcBorders>
              <w:top w:val="nil"/>
              <w:bottom w:val="single" w:sz="4" w:space="0" w:color="auto"/>
            </w:tcBorders>
            <w:vAlign w:val="bottom"/>
          </w:tcPr>
          <w:p w:rsidR="00B67573" w:rsidRPr="00914E6E" w:rsidRDefault="00B67573" w:rsidP="00751DA4">
            <w:pPr>
              <w:jc w:val="right"/>
              <w:rPr>
                <w:sz w:val="16"/>
                <w:szCs w:val="16"/>
              </w:rPr>
            </w:pPr>
            <w:r w:rsidRPr="00914E6E">
              <w:rPr>
                <w:sz w:val="16"/>
                <w:szCs w:val="16"/>
              </w:rPr>
              <w:t>273,341,994.76</w:t>
            </w:r>
          </w:p>
        </w:tc>
      </w:tr>
      <w:tr w:rsidR="00B67573" w:rsidRPr="00551CD1" w:rsidTr="00751DA4">
        <w:trPr>
          <w:gridAfter w:val="1"/>
          <w:wAfter w:w="1515" w:type="dxa"/>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r w:rsidRPr="00551CD1">
              <w:rPr>
                <w:sz w:val="18"/>
                <w:szCs w:val="18"/>
              </w:rPr>
              <w:t> </w:t>
            </w: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551CD1" w:rsidRDefault="00B67573" w:rsidP="00751DA4">
            <w:pPr>
              <w:rPr>
                <w:sz w:val="18"/>
                <w:szCs w:val="18"/>
              </w:rPr>
            </w:pPr>
            <w:r w:rsidRPr="00551CD1">
              <w:rPr>
                <w:sz w:val="18"/>
                <w:szCs w:val="18"/>
              </w:rPr>
              <w:t> </w:t>
            </w:r>
          </w:p>
        </w:tc>
      </w:tr>
      <w:tr w:rsidR="00B67573" w:rsidRPr="00551CD1" w:rsidTr="00751DA4">
        <w:trPr>
          <w:trHeight w:val="285"/>
        </w:trPr>
        <w:tc>
          <w:tcPr>
            <w:tcW w:w="3960" w:type="dxa"/>
            <w:gridSpan w:val="4"/>
            <w:shd w:val="clear" w:color="auto" w:fill="auto"/>
            <w:noWrap/>
            <w:vAlign w:val="bottom"/>
          </w:tcPr>
          <w:p w:rsidR="00B67573" w:rsidRPr="0040468C" w:rsidRDefault="00B67573" w:rsidP="00751DA4">
            <w:pPr>
              <w:rPr>
                <w:b/>
                <w:bCs/>
                <w:sz w:val="16"/>
                <w:szCs w:val="16"/>
              </w:rPr>
            </w:pPr>
            <w:r w:rsidRPr="0040468C">
              <w:rPr>
                <w:b/>
                <w:bCs/>
                <w:sz w:val="16"/>
                <w:szCs w:val="16"/>
              </w:rPr>
              <w:t>TOTAL DE INGRESOS</w:t>
            </w:r>
          </w:p>
        </w:tc>
        <w:tc>
          <w:tcPr>
            <w:tcW w:w="1620" w:type="dxa"/>
            <w:shd w:val="clear" w:color="auto" w:fill="auto"/>
            <w:noWrap/>
            <w:vAlign w:val="bottom"/>
          </w:tcPr>
          <w:p w:rsidR="00B67573" w:rsidRDefault="00B67573" w:rsidP="00751DA4">
            <w:pPr>
              <w:jc w:val="right"/>
              <w:rPr>
                <w:b/>
                <w:bCs/>
              </w:rPr>
            </w:pPr>
            <w:r w:rsidRPr="00914E6E">
              <w:rPr>
                <w:b/>
                <w:bCs/>
                <w:sz w:val="16"/>
                <w:szCs w:val="16"/>
              </w:rPr>
              <w:t>1,007,596,546.02</w:t>
            </w:r>
          </w:p>
        </w:tc>
        <w:tc>
          <w:tcPr>
            <w:tcW w:w="1515" w:type="dxa"/>
            <w:shd w:val="clear" w:color="auto" w:fill="auto"/>
            <w:noWrap/>
            <w:vAlign w:val="bottom"/>
          </w:tcPr>
          <w:p w:rsidR="00B67573" w:rsidRPr="003A2689" w:rsidRDefault="00B67573" w:rsidP="00751DA4">
            <w:pPr>
              <w:jc w:val="right"/>
              <w:rPr>
                <w:b/>
                <w:bCs/>
                <w:sz w:val="16"/>
                <w:szCs w:val="16"/>
              </w:rPr>
            </w:pPr>
            <w:r w:rsidRPr="00914E6E">
              <w:rPr>
                <w:b/>
                <w:bCs/>
                <w:sz w:val="16"/>
                <w:szCs w:val="16"/>
              </w:rPr>
              <w:t>593,799,909.65</w:t>
            </w:r>
          </w:p>
        </w:tc>
        <w:tc>
          <w:tcPr>
            <w:tcW w:w="1515" w:type="dxa"/>
            <w:vAlign w:val="bottom"/>
          </w:tcPr>
          <w:p w:rsidR="00B67573" w:rsidRPr="003A2689" w:rsidRDefault="00B67573" w:rsidP="00751DA4">
            <w:pPr>
              <w:jc w:val="right"/>
              <w:rPr>
                <w:b/>
                <w:bCs/>
                <w:sz w:val="16"/>
                <w:szCs w:val="16"/>
              </w:rPr>
            </w:pPr>
            <w:r w:rsidRPr="00914E6E">
              <w:rPr>
                <w:b/>
                <w:bCs/>
                <w:sz w:val="16"/>
                <w:szCs w:val="16"/>
              </w:rPr>
              <w:t>1,601,396,455.67</w:t>
            </w:r>
          </w:p>
        </w:tc>
      </w:tr>
      <w:tr w:rsidR="00B67573" w:rsidRPr="004959F3" w:rsidTr="00751DA4">
        <w:trPr>
          <w:trHeight w:val="142"/>
        </w:trPr>
        <w:tc>
          <w:tcPr>
            <w:tcW w:w="393" w:type="dxa"/>
            <w:shd w:val="clear" w:color="auto" w:fill="auto"/>
            <w:noWrap/>
            <w:vAlign w:val="bottom"/>
          </w:tcPr>
          <w:p w:rsidR="00B67573" w:rsidRPr="004959F3" w:rsidRDefault="00B67573" w:rsidP="00751DA4">
            <w:pPr>
              <w:rPr>
                <w:sz w:val="16"/>
                <w:szCs w:val="16"/>
              </w:rPr>
            </w:pPr>
          </w:p>
        </w:tc>
        <w:tc>
          <w:tcPr>
            <w:tcW w:w="393" w:type="dxa"/>
            <w:shd w:val="clear" w:color="auto" w:fill="auto"/>
            <w:noWrap/>
            <w:vAlign w:val="bottom"/>
          </w:tcPr>
          <w:p w:rsidR="00B67573" w:rsidRPr="004959F3" w:rsidRDefault="00B67573" w:rsidP="00751DA4">
            <w:pPr>
              <w:rPr>
                <w:sz w:val="16"/>
                <w:szCs w:val="16"/>
              </w:rPr>
            </w:pPr>
          </w:p>
        </w:tc>
        <w:tc>
          <w:tcPr>
            <w:tcW w:w="394" w:type="dxa"/>
            <w:shd w:val="clear" w:color="auto" w:fill="auto"/>
            <w:noWrap/>
            <w:vAlign w:val="bottom"/>
          </w:tcPr>
          <w:p w:rsidR="00B67573" w:rsidRPr="004959F3" w:rsidRDefault="00B67573" w:rsidP="00751DA4">
            <w:pPr>
              <w:rPr>
                <w:sz w:val="16"/>
                <w:szCs w:val="16"/>
              </w:rPr>
            </w:pPr>
          </w:p>
        </w:tc>
        <w:tc>
          <w:tcPr>
            <w:tcW w:w="2780" w:type="dxa"/>
            <w:shd w:val="clear" w:color="auto" w:fill="auto"/>
            <w:noWrap/>
            <w:vAlign w:val="bottom"/>
          </w:tcPr>
          <w:p w:rsidR="00B67573" w:rsidRPr="004959F3" w:rsidRDefault="00B67573" w:rsidP="00751DA4">
            <w:pPr>
              <w:rPr>
                <w:sz w:val="16"/>
                <w:szCs w:val="16"/>
              </w:rPr>
            </w:pPr>
          </w:p>
        </w:tc>
        <w:tc>
          <w:tcPr>
            <w:tcW w:w="1620" w:type="dxa"/>
            <w:shd w:val="clear" w:color="auto" w:fill="auto"/>
            <w:noWrap/>
            <w:vAlign w:val="bottom"/>
          </w:tcPr>
          <w:p w:rsidR="00B67573" w:rsidRPr="004959F3" w:rsidRDefault="00B67573" w:rsidP="00751DA4">
            <w:pPr>
              <w:rPr>
                <w:sz w:val="16"/>
                <w:szCs w:val="16"/>
              </w:rPr>
            </w:pPr>
          </w:p>
        </w:tc>
        <w:tc>
          <w:tcPr>
            <w:tcW w:w="1515" w:type="dxa"/>
            <w:shd w:val="clear" w:color="auto" w:fill="auto"/>
            <w:noWrap/>
            <w:vAlign w:val="bottom"/>
          </w:tcPr>
          <w:p w:rsidR="00B67573" w:rsidRPr="004959F3" w:rsidRDefault="00B67573" w:rsidP="00751DA4">
            <w:pPr>
              <w:rPr>
                <w:sz w:val="16"/>
                <w:szCs w:val="16"/>
              </w:rPr>
            </w:pPr>
          </w:p>
        </w:tc>
        <w:tc>
          <w:tcPr>
            <w:tcW w:w="1515" w:type="dxa"/>
            <w:vAlign w:val="bottom"/>
          </w:tcPr>
          <w:p w:rsidR="00B67573" w:rsidRPr="004959F3" w:rsidRDefault="00B67573" w:rsidP="00751DA4">
            <w:pPr>
              <w:rPr>
                <w:sz w:val="16"/>
                <w:szCs w:val="16"/>
              </w:rPr>
            </w:pPr>
          </w:p>
        </w:tc>
      </w:tr>
      <w:tr w:rsidR="00B67573" w:rsidRPr="00551CD1" w:rsidTr="00751DA4">
        <w:trPr>
          <w:trHeight w:val="285"/>
        </w:trPr>
        <w:tc>
          <w:tcPr>
            <w:tcW w:w="1180" w:type="dxa"/>
            <w:gridSpan w:val="3"/>
            <w:shd w:val="clear" w:color="auto" w:fill="auto"/>
            <w:noWrap/>
            <w:vAlign w:val="bottom"/>
          </w:tcPr>
          <w:p w:rsidR="00B67573" w:rsidRPr="0040468C" w:rsidRDefault="00B67573" w:rsidP="00751DA4">
            <w:pPr>
              <w:rPr>
                <w:b/>
                <w:bCs/>
                <w:sz w:val="16"/>
                <w:szCs w:val="16"/>
              </w:rPr>
            </w:pPr>
            <w:r w:rsidRPr="0040468C">
              <w:rPr>
                <w:b/>
                <w:bCs/>
                <w:sz w:val="16"/>
                <w:szCs w:val="16"/>
              </w:rPr>
              <w:t>EGRESOS</w:t>
            </w:r>
          </w:p>
        </w:tc>
        <w:tc>
          <w:tcPr>
            <w:tcW w:w="2780" w:type="dxa"/>
            <w:shd w:val="clear" w:color="auto" w:fill="auto"/>
            <w:noWrap/>
            <w:vAlign w:val="bottom"/>
          </w:tcPr>
          <w:p w:rsidR="00B67573" w:rsidRPr="00551CD1" w:rsidRDefault="00B67573" w:rsidP="00751DA4">
            <w:pPr>
              <w:rPr>
                <w:b/>
                <w:bCs/>
                <w:sz w:val="18"/>
                <w:szCs w:val="18"/>
              </w:rPr>
            </w:pPr>
          </w:p>
        </w:tc>
        <w:tc>
          <w:tcPr>
            <w:tcW w:w="1620" w:type="dxa"/>
            <w:shd w:val="clear" w:color="auto" w:fill="auto"/>
            <w:noWrap/>
            <w:vAlign w:val="bottom"/>
          </w:tcPr>
          <w:p w:rsidR="00B67573" w:rsidRPr="00551CD1" w:rsidRDefault="00B67573" w:rsidP="00751DA4">
            <w:pPr>
              <w:rPr>
                <w:b/>
                <w:bCs/>
                <w:sz w:val="18"/>
                <w:szCs w:val="18"/>
              </w:rPr>
            </w:pPr>
          </w:p>
        </w:tc>
        <w:tc>
          <w:tcPr>
            <w:tcW w:w="1515" w:type="dxa"/>
            <w:shd w:val="clear" w:color="auto" w:fill="auto"/>
            <w:noWrap/>
            <w:vAlign w:val="bottom"/>
          </w:tcPr>
          <w:p w:rsidR="00B67573" w:rsidRPr="00551CD1" w:rsidRDefault="00B67573" w:rsidP="00751DA4">
            <w:pPr>
              <w:rPr>
                <w:b/>
                <w:bCs/>
                <w:sz w:val="18"/>
                <w:szCs w:val="18"/>
              </w:rPr>
            </w:pPr>
          </w:p>
        </w:tc>
        <w:tc>
          <w:tcPr>
            <w:tcW w:w="1515" w:type="dxa"/>
          </w:tcPr>
          <w:p w:rsidR="00B67573" w:rsidRPr="00551CD1" w:rsidRDefault="00B67573" w:rsidP="00751DA4">
            <w:pPr>
              <w:rPr>
                <w:sz w:val="18"/>
                <w:szCs w:val="18"/>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567" w:type="dxa"/>
            <w:gridSpan w:val="3"/>
            <w:shd w:val="clear" w:color="auto" w:fill="auto"/>
            <w:noWrap/>
            <w:vAlign w:val="bottom"/>
          </w:tcPr>
          <w:p w:rsidR="00B67573" w:rsidRPr="0040468C" w:rsidRDefault="00B67573" w:rsidP="00751DA4">
            <w:pPr>
              <w:rPr>
                <w:sz w:val="16"/>
                <w:szCs w:val="16"/>
              </w:rPr>
            </w:pPr>
            <w:r w:rsidRPr="0040468C">
              <w:rPr>
                <w:sz w:val="16"/>
                <w:szCs w:val="16"/>
              </w:rPr>
              <w:t>GASTO CORRIENTE</w:t>
            </w:r>
          </w:p>
        </w:tc>
        <w:tc>
          <w:tcPr>
            <w:tcW w:w="1620" w:type="dxa"/>
            <w:shd w:val="clear" w:color="auto" w:fill="auto"/>
            <w:noWrap/>
            <w:vAlign w:val="bottom"/>
          </w:tcPr>
          <w:p w:rsidR="00B67573" w:rsidRPr="00551CD1" w:rsidRDefault="00B67573" w:rsidP="00751DA4">
            <w:pPr>
              <w:rPr>
                <w:sz w:val="18"/>
                <w:szCs w:val="18"/>
              </w:rPr>
            </w:pPr>
          </w:p>
        </w:tc>
        <w:tc>
          <w:tcPr>
            <w:tcW w:w="1515" w:type="dxa"/>
            <w:shd w:val="clear" w:color="auto" w:fill="auto"/>
            <w:noWrap/>
            <w:vAlign w:val="bottom"/>
          </w:tcPr>
          <w:p w:rsidR="00B67573" w:rsidRPr="00551CD1" w:rsidRDefault="00B67573" w:rsidP="00751DA4">
            <w:pPr>
              <w:rPr>
                <w:sz w:val="18"/>
                <w:szCs w:val="18"/>
              </w:rPr>
            </w:pPr>
          </w:p>
        </w:tc>
        <w:tc>
          <w:tcPr>
            <w:tcW w:w="1515" w:type="dxa"/>
          </w:tcPr>
          <w:p w:rsidR="00B67573" w:rsidRPr="00551CD1" w:rsidRDefault="00B67573" w:rsidP="00751DA4">
            <w:pPr>
              <w:rPr>
                <w:sz w:val="18"/>
                <w:szCs w:val="18"/>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bottom"/>
          </w:tcPr>
          <w:p w:rsidR="00B67573" w:rsidRPr="0040468C" w:rsidRDefault="00B67573" w:rsidP="00751DA4">
            <w:pPr>
              <w:rPr>
                <w:sz w:val="16"/>
                <w:szCs w:val="16"/>
              </w:rPr>
            </w:pPr>
            <w:r w:rsidRPr="0040468C">
              <w:rPr>
                <w:sz w:val="16"/>
                <w:szCs w:val="16"/>
              </w:rPr>
              <w:t>COSTO DIRECTO</w:t>
            </w:r>
          </w:p>
        </w:tc>
        <w:tc>
          <w:tcPr>
            <w:tcW w:w="1620" w:type="dxa"/>
            <w:shd w:val="clear" w:color="auto" w:fill="auto"/>
            <w:noWrap/>
            <w:vAlign w:val="bottom"/>
          </w:tcPr>
          <w:p w:rsidR="00B67573" w:rsidRPr="00551CD1" w:rsidRDefault="00B67573" w:rsidP="00751DA4">
            <w:pPr>
              <w:rPr>
                <w:sz w:val="18"/>
                <w:szCs w:val="18"/>
              </w:rPr>
            </w:pPr>
          </w:p>
        </w:tc>
        <w:tc>
          <w:tcPr>
            <w:tcW w:w="1515" w:type="dxa"/>
            <w:shd w:val="clear" w:color="auto" w:fill="auto"/>
            <w:noWrap/>
            <w:vAlign w:val="bottom"/>
          </w:tcPr>
          <w:p w:rsidR="00B67573" w:rsidRPr="00551CD1" w:rsidRDefault="00B67573" w:rsidP="00751DA4">
            <w:pPr>
              <w:rPr>
                <w:sz w:val="18"/>
                <w:szCs w:val="18"/>
              </w:rPr>
            </w:pPr>
          </w:p>
        </w:tc>
        <w:tc>
          <w:tcPr>
            <w:tcW w:w="1515" w:type="dxa"/>
          </w:tcPr>
          <w:p w:rsidR="00B67573" w:rsidRPr="00551CD1" w:rsidRDefault="00B67573" w:rsidP="00751DA4">
            <w:pPr>
              <w:rPr>
                <w:sz w:val="18"/>
                <w:szCs w:val="18"/>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rPr>
                <w:sz w:val="12"/>
                <w:szCs w:val="12"/>
              </w:rPr>
            </w:pPr>
            <w:r>
              <w:rPr>
                <w:sz w:val="16"/>
                <w:szCs w:val="16"/>
              </w:rPr>
              <w:t>Servicios Personales</w:t>
            </w:r>
          </w:p>
        </w:tc>
        <w:tc>
          <w:tcPr>
            <w:tcW w:w="1620" w:type="dxa"/>
            <w:shd w:val="clear" w:color="auto" w:fill="auto"/>
            <w:noWrap/>
            <w:vAlign w:val="center"/>
          </w:tcPr>
          <w:p w:rsidR="00B67573" w:rsidRPr="006B6A86" w:rsidRDefault="00B67573" w:rsidP="00751DA4">
            <w:pPr>
              <w:jc w:val="right"/>
              <w:rPr>
                <w:sz w:val="16"/>
                <w:szCs w:val="16"/>
              </w:rPr>
            </w:pPr>
            <w:r w:rsidRPr="006B6A86">
              <w:rPr>
                <w:sz w:val="16"/>
                <w:szCs w:val="16"/>
              </w:rPr>
              <w:t>289,517,621.16</w:t>
            </w:r>
          </w:p>
        </w:tc>
        <w:tc>
          <w:tcPr>
            <w:tcW w:w="1515" w:type="dxa"/>
            <w:shd w:val="clear" w:color="auto" w:fill="auto"/>
            <w:noWrap/>
            <w:vAlign w:val="center"/>
          </w:tcPr>
          <w:p w:rsidR="00B67573" w:rsidRPr="00914E6E" w:rsidRDefault="00B67573" w:rsidP="00751DA4">
            <w:pPr>
              <w:jc w:val="right"/>
              <w:rPr>
                <w:sz w:val="16"/>
                <w:szCs w:val="16"/>
              </w:rPr>
            </w:pPr>
            <w:r w:rsidRPr="00914E6E">
              <w:rPr>
                <w:sz w:val="16"/>
                <w:szCs w:val="16"/>
              </w:rPr>
              <w:t>150,856,368.52</w:t>
            </w:r>
          </w:p>
        </w:tc>
        <w:tc>
          <w:tcPr>
            <w:tcW w:w="1515" w:type="dxa"/>
            <w:vAlign w:val="bottom"/>
          </w:tcPr>
          <w:p w:rsidR="00B67573" w:rsidRPr="00914E6E" w:rsidRDefault="00B67573" w:rsidP="00751DA4">
            <w:pPr>
              <w:jc w:val="right"/>
              <w:rPr>
                <w:sz w:val="16"/>
                <w:szCs w:val="16"/>
              </w:rPr>
            </w:pPr>
            <w:r w:rsidRPr="00914E6E">
              <w:rPr>
                <w:sz w:val="16"/>
                <w:szCs w:val="16"/>
              </w:rPr>
              <w:t>440,373,989.68</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rPr>
                <w:sz w:val="12"/>
                <w:szCs w:val="12"/>
              </w:rPr>
            </w:pPr>
            <w:r>
              <w:rPr>
                <w:sz w:val="16"/>
                <w:szCs w:val="16"/>
              </w:rPr>
              <w:t>Materiales y Suministros</w:t>
            </w:r>
          </w:p>
        </w:tc>
        <w:tc>
          <w:tcPr>
            <w:tcW w:w="1620" w:type="dxa"/>
            <w:tcBorders>
              <w:bottom w:val="nil"/>
            </w:tcBorders>
            <w:shd w:val="clear" w:color="auto" w:fill="auto"/>
            <w:noWrap/>
            <w:vAlign w:val="center"/>
          </w:tcPr>
          <w:p w:rsidR="00B67573" w:rsidRPr="006B6A86" w:rsidRDefault="00B67573" w:rsidP="00751DA4">
            <w:pPr>
              <w:jc w:val="right"/>
              <w:rPr>
                <w:sz w:val="16"/>
                <w:szCs w:val="16"/>
              </w:rPr>
            </w:pPr>
            <w:r w:rsidRPr="006B6A86">
              <w:rPr>
                <w:sz w:val="16"/>
                <w:szCs w:val="16"/>
              </w:rPr>
              <w:t>56,006,562.66</w:t>
            </w:r>
          </w:p>
        </w:tc>
        <w:tc>
          <w:tcPr>
            <w:tcW w:w="1515" w:type="dxa"/>
            <w:tcBorders>
              <w:bottom w:val="nil"/>
            </w:tcBorders>
            <w:shd w:val="clear" w:color="auto" w:fill="auto"/>
            <w:noWrap/>
            <w:vAlign w:val="center"/>
          </w:tcPr>
          <w:p w:rsidR="00B67573" w:rsidRPr="00914E6E" w:rsidRDefault="00B67573" w:rsidP="00751DA4">
            <w:pPr>
              <w:jc w:val="right"/>
              <w:rPr>
                <w:sz w:val="16"/>
                <w:szCs w:val="16"/>
              </w:rPr>
            </w:pPr>
            <w:r w:rsidRPr="00914E6E">
              <w:rPr>
                <w:sz w:val="16"/>
                <w:szCs w:val="16"/>
              </w:rPr>
              <w:t>28,993,842.27</w:t>
            </w:r>
          </w:p>
        </w:tc>
        <w:tc>
          <w:tcPr>
            <w:tcW w:w="1515" w:type="dxa"/>
            <w:tcBorders>
              <w:bottom w:val="nil"/>
            </w:tcBorders>
            <w:vAlign w:val="bottom"/>
          </w:tcPr>
          <w:p w:rsidR="00B67573" w:rsidRPr="00914E6E" w:rsidRDefault="00B67573" w:rsidP="00751DA4">
            <w:pPr>
              <w:jc w:val="right"/>
              <w:rPr>
                <w:sz w:val="16"/>
                <w:szCs w:val="16"/>
              </w:rPr>
            </w:pPr>
            <w:r w:rsidRPr="00914E6E">
              <w:rPr>
                <w:sz w:val="16"/>
                <w:szCs w:val="16"/>
              </w:rPr>
              <w:t>85,000,404.93</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rPr>
                <w:sz w:val="12"/>
                <w:szCs w:val="12"/>
              </w:rPr>
            </w:pPr>
            <w:r>
              <w:rPr>
                <w:sz w:val="16"/>
                <w:szCs w:val="16"/>
              </w:rPr>
              <w:t>Servicios Generales</w:t>
            </w:r>
          </w:p>
        </w:tc>
        <w:tc>
          <w:tcPr>
            <w:tcW w:w="1620" w:type="dxa"/>
            <w:tcBorders>
              <w:top w:val="nil"/>
              <w:bottom w:val="single" w:sz="4" w:space="0" w:color="auto"/>
            </w:tcBorders>
            <w:shd w:val="clear" w:color="auto" w:fill="auto"/>
            <w:noWrap/>
            <w:vAlign w:val="center"/>
          </w:tcPr>
          <w:p w:rsidR="00B67573" w:rsidRPr="006B6A86" w:rsidRDefault="00B67573" w:rsidP="00751DA4">
            <w:pPr>
              <w:jc w:val="right"/>
              <w:rPr>
                <w:sz w:val="16"/>
                <w:szCs w:val="16"/>
              </w:rPr>
            </w:pPr>
            <w:r w:rsidRPr="006B6A86">
              <w:rPr>
                <w:sz w:val="16"/>
                <w:szCs w:val="16"/>
              </w:rPr>
              <w:t>149,212,134.67</w:t>
            </w:r>
          </w:p>
        </w:tc>
        <w:tc>
          <w:tcPr>
            <w:tcW w:w="1515" w:type="dxa"/>
            <w:tcBorders>
              <w:top w:val="nil"/>
              <w:bottom w:val="single" w:sz="4" w:space="0" w:color="auto"/>
            </w:tcBorders>
            <w:shd w:val="clear" w:color="auto" w:fill="auto"/>
            <w:noWrap/>
            <w:vAlign w:val="center"/>
          </w:tcPr>
          <w:p w:rsidR="00B67573" w:rsidRPr="00914E6E" w:rsidRDefault="00B67573" w:rsidP="00751DA4">
            <w:pPr>
              <w:jc w:val="right"/>
              <w:rPr>
                <w:sz w:val="16"/>
                <w:szCs w:val="16"/>
              </w:rPr>
            </w:pPr>
            <w:r w:rsidRPr="00914E6E">
              <w:rPr>
                <w:sz w:val="16"/>
                <w:szCs w:val="16"/>
              </w:rPr>
              <w:t>84,645,893.00</w:t>
            </w:r>
          </w:p>
        </w:tc>
        <w:tc>
          <w:tcPr>
            <w:tcW w:w="1515" w:type="dxa"/>
            <w:tcBorders>
              <w:top w:val="nil"/>
              <w:bottom w:val="single" w:sz="4" w:space="0" w:color="auto"/>
            </w:tcBorders>
            <w:vAlign w:val="bottom"/>
          </w:tcPr>
          <w:p w:rsidR="00B67573" w:rsidRPr="00914E6E" w:rsidRDefault="00B67573" w:rsidP="00751DA4">
            <w:pPr>
              <w:jc w:val="right"/>
              <w:rPr>
                <w:sz w:val="16"/>
                <w:szCs w:val="16"/>
              </w:rPr>
            </w:pPr>
            <w:r w:rsidRPr="00914E6E">
              <w:rPr>
                <w:sz w:val="16"/>
                <w:szCs w:val="16"/>
              </w:rPr>
              <w:t>233,858,027.67</w:t>
            </w:r>
          </w:p>
        </w:tc>
      </w:tr>
      <w:tr w:rsidR="00B67573" w:rsidRPr="00551CD1" w:rsidTr="00751DA4">
        <w:trPr>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jc w:val="right"/>
              <w:rPr>
                <w:sz w:val="12"/>
                <w:szCs w:val="12"/>
              </w:rPr>
            </w:pPr>
            <w:r w:rsidRPr="003606B2">
              <w:rPr>
                <w:sz w:val="12"/>
                <w:szCs w:val="12"/>
              </w:rPr>
              <w:t> </w:t>
            </w:r>
          </w:p>
        </w:tc>
        <w:tc>
          <w:tcPr>
            <w:tcW w:w="1620" w:type="dxa"/>
            <w:tcBorders>
              <w:top w:val="single" w:sz="4" w:space="0" w:color="auto"/>
            </w:tcBorders>
            <w:shd w:val="clear" w:color="auto" w:fill="auto"/>
            <w:noWrap/>
            <w:vAlign w:val="center"/>
          </w:tcPr>
          <w:p w:rsidR="00B67573" w:rsidRPr="003A2689" w:rsidRDefault="00B67573" w:rsidP="00751DA4">
            <w:pPr>
              <w:jc w:val="right"/>
              <w:rPr>
                <w:sz w:val="16"/>
                <w:szCs w:val="16"/>
              </w:rPr>
            </w:pPr>
          </w:p>
        </w:tc>
        <w:tc>
          <w:tcPr>
            <w:tcW w:w="1515" w:type="dxa"/>
            <w:tcBorders>
              <w:top w:val="single" w:sz="4" w:space="0" w:color="auto"/>
            </w:tcBorders>
            <w:shd w:val="clear" w:color="auto" w:fill="auto"/>
            <w:noWrap/>
            <w:vAlign w:val="center"/>
          </w:tcPr>
          <w:p w:rsidR="00B67573" w:rsidRPr="003A2689" w:rsidRDefault="00B67573" w:rsidP="00751DA4">
            <w:pPr>
              <w:jc w:val="right"/>
              <w:rPr>
                <w:sz w:val="16"/>
                <w:szCs w:val="16"/>
              </w:rPr>
            </w:pPr>
            <w:r w:rsidRPr="003A2689">
              <w:rPr>
                <w:sz w:val="16"/>
                <w:szCs w:val="16"/>
              </w:rPr>
              <w:t> </w:t>
            </w:r>
          </w:p>
        </w:tc>
        <w:tc>
          <w:tcPr>
            <w:tcW w:w="1515" w:type="dxa"/>
            <w:tcBorders>
              <w:top w:val="single" w:sz="4" w:space="0" w:color="auto"/>
            </w:tcBorders>
            <w:vAlign w:val="center"/>
          </w:tcPr>
          <w:p w:rsidR="00B67573" w:rsidRPr="003A2689" w:rsidRDefault="00B67573" w:rsidP="00751DA4">
            <w:pPr>
              <w:jc w:val="right"/>
              <w:rPr>
                <w:sz w:val="16"/>
                <w:szCs w:val="16"/>
              </w:rPr>
            </w:pPr>
          </w:p>
        </w:tc>
      </w:tr>
      <w:tr w:rsidR="00B67573" w:rsidRPr="00984239"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bottom"/>
          </w:tcPr>
          <w:p w:rsidR="00B67573" w:rsidRPr="00551CD1" w:rsidRDefault="00B67573" w:rsidP="00751DA4">
            <w:pPr>
              <w:rPr>
                <w:sz w:val="18"/>
                <w:szCs w:val="18"/>
              </w:rPr>
            </w:pPr>
            <w:r w:rsidRPr="00551CD1">
              <w:rPr>
                <w:sz w:val="18"/>
                <w:szCs w:val="18"/>
              </w:rPr>
              <w:t>TOTAL COSTO DIRECTO</w:t>
            </w:r>
          </w:p>
        </w:tc>
        <w:tc>
          <w:tcPr>
            <w:tcW w:w="1620" w:type="dxa"/>
            <w:shd w:val="clear" w:color="auto" w:fill="auto"/>
            <w:noWrap/>
            <w:vAlign w:val="bottom"/>
          </w:tcPr>
          <w:p w:rsidR="00B67573" w:rsidRPr="006B6A86" w:rsidRDefault="00B67573" w:rsidP="00751DA4">
            <w:pPr>
              <w:jc w:val="right"/>
              <w:rPr>
                <w:sz w:val="16"/>
                <w:szCs w:val="16"/>
              </w:rPr>
            </w:pPr>
            <w:r w:rsidRPr="006B6A86">
              <w:rPr>
                <w:sz w:val="16"/>
                <w:szCs w:val="16"/>
              </w:rPr>
              <w:t>494,736,318.49</w:t>
            </w:r>
          </w:p>
        </w:tc>
        <w:tc>
          <w:tcPr>
            <w:tcW w:w="1515" w:type="dxa"/>
            <w:shd w:val="clear" w:color="auto" w:fill="auto"/>
            <w:noWrap/>
            <w:vAlign w:val="bottom"/>
          </w:tcPr>
          <w:p w:rsidR="00B67573" w:rsidRDefault="00B67573" w:rsidP="00751DA4">
            <w:pPr>
              <w:jc w:val="right"/>
            </w:pPr>
            <w:r w:rsidRPr="00914E6E">
              <w:rPr>
                <w:sz w:val="16"/>
                <w:szCs w:val="16"/>
              </w:rPr>
              <w:t>264,496,103.79</w:t>
            </w:r>
          </w:p>
        </w:tc>
        <w:tc>
          <w:tcPr>
            <w:tcW w:w="1515" w:type="dxa"/>
            <w:vAlign w:val="bottom"/>
          </w:tcPr>
          <w:p w:rsidR="00B67573" w:rsidRPr="003A2689" w:rsidRDefault="00B67573" w:rsidP="00751DA4">
            <w:pPr>
              <w:jc w:val="right"/>
              <w:rPr>
                <w:sz w:val="16"/>
                <w:szCs w:val="16"/>
              </w:rPr>
            </w:pPr>
            <w:r w:rsidRPr="00914E6E">
              <w:rPr>
                <w:sz w:val="16"/>
                <w:szCs w:val="16"/>
              </w:rPr>
              <w:t>759,232,422.28</w:t>
            </w: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3606B2" w:rsidRDefault="00B67573" w:rsidP="00751DA4">
            <w:pPr>
              <w:rPr>
                <w:sz w:val="12"/>
                <w:szCs w:val="12"/>
              </w:rPr>
            </w:pP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p>
        </w:tc>
        <w:tc>
          <w:tcPr>
            <w:tcW w:w="1515" w:type="dxa"/>
            <w:vAlign w:val="bottom"/>
          </w:tcPr>
          <w:p w:rsidR="00B67573" w:rsidRPr="003606B2" w:rsidRDefault="00B67573" w:rsidP="00751DA4">
            <w:pPr>
              <w:rPr>
                <w:sz w:val="12"/>
                <w:szCs w:val="12"/>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bottom"/>
          </w:tcPr>
          <w:p w:rsidR="00B67573" w:rsidRPr="00551CD1" w:rsidRDefault="00B67573" w:rsidP="00751DA4">
            <w:pPr>
              <w:rPr>
                <w:sz w:val="18"/>
                <w:szCs w:val="18"/>
              </w:rPr>
            </w:pPr>
            <w:r w:rsidRPr="00551CD1">
              <w:rPr>
                <w:sz w:val="18"/>
                <w:szCs w:val="18"/>
              </w:rPr>
              <w:t>SERVICIO DE LA DEUDA</w:t>
            </w: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p>
        </w:tc>
        <w:tc>
          <w:tcPr>
            <w:tcW w:w="1515" w:type="dxa"/>
            <w:vAlign w:val="bottom"/>
          </w:tcPr>
          <w:p w:rsidR="00B67573" w:rsidRPr="003606B2" w:rsidRDefault="00B67573" w:rsidP="00751DA4">
            <w:pPr>
              <w:rPr>
                <w:sz w:val="12"/>
                <w:szCs w:val="12"/>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3606B2" w:rsidRDefault="00B67573" w:rsidP="00751DA4">
            <w:pPr>
              <w:rPr>
                <w:sz w:val="12"/>
                <w:szCs w:val="12"/>
              </w:rPr>
            </w:pPr>
            <w:r w:rsidRPr="00F742C3">
              <w:rPr>
                <w:sz w:val="16"/>
                <w:szCs w:val="16"/>
              </w:rPr>
              <w:t>Capitalización por variación en la -</w:t>
            </w: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p>
        </w:tc>
        <w:tc>
          <w:tcPr>
            <w:tcW w:w="1515" w:type="dxa"/>
            <w:vAlign w:val="bottom"/>
          </w:tcPr>
          <w:p w:rsidR="00B67573" w:rsidRPr="003606B2" w:rsidRDefault="00B67573" w:rsidP="00751DA4">
            <w:pPr>
              <w:rPr>
                <w:sz w:val="12"/>
                <w:szCs w:val="12"/>
              </w:rPr>
            </w:pPr>
          </w:p>
        </w:tc>
      </w:tr>
      <w:tr w:rsidR="00B67573" w:rsidRPr="00D03983"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rPr>
                <w:sz w:val="12"/>
                <w:szCs w:val="12"/>
              </w:rPr>
            </w:pPr>
            <w:r>
              <w:rPr>
                <w:sz w:val="16"/>
                <w:szCs w:val="16"/>
              </w:rPr>
              <w:t>Contratación de la Deuda</w:t>
            </w:r>
          </w:p>
        </w:tc>
        <w:tc>
          <w:tcPr>
            <w:tcW w:w="1620" w:type="dxa"/>
            <w:tcBorders>
              <w:bottom w:val="nil"/>
            </w:tcBorders>
            <w:shd w:val="clear" w:color="auto" w:fill="auto"/>
            <w:noWrap/>
            <w:vAlign w:val="bottom"/>
          </w:tcPr>
          <w:p w:rsidR="00B67573" w:rsidRPr="00D03983" w:rsidRDefault="00B67573" w:rsidP="00751DA4">
            <w:pPr>
              <w:jc w:val="right"/>
              <w:rPr>
                <w:sz w:val="16"/>
                <w:szCs w:val="16"/>
              </w:rPr>
            </w:pPr>
            <w:r w:rsidRPr="00D03983">
              <w:rPr>
                <w:sz w:val="16"/>
                <w:szCs w:val="16"/>
              </w:rPr>
              <w:t>0.00</w:t>
            </w:r>
          </w:p>
        </w:tc>
        <w:tc>
          <w:tcPr>
            <w:tcW w:w="1515" w:type="dxa"/>
            <w:tcBorders>
              <w:bottom w:val="nil"/>
            </w:tcBorders>
            <w:shd w:val="clear" w:color="auto" w:fill="auto"/>
            <w:noWrap/>
            <w:vAlign w:val="bottom"/>
          </w:tcPr>
          <w:p w:rsidR="00B67573" w:rsidRPr="00D03983" w:rsidRDefault="00B67573" w:rsidP="00751DA4">
            <w:pPr>
              <w:jc w:val="right"/>
              <w:rPr>
                <w:sz w:val="16"/>
                <w:szCs w:val="16"/>
              </w:rPr>
            </w:pPr>
            <w:r w:rsidRPr="00D03983">
              <w:rPr>
                <w:sz w:val="16"/>
                <w:szCs w:val="16"/>
              </w:rPr>
              <w:t>0.00</w:t>
            </w:r>
          </w:p>
        </w:tc>
        <w:tc>
          <w:tcPr>
            <w:tcW w:w="1515" w:type="dxa"/>
            <w:tcBorders>
              <w:bottom w:val="nil"/>
            </w:tcBorders>
            <w:vAlign w:val="bottom"/>
          </w:tcPr>
          <w:p w:rsidR="00B67573" w:rsidRPr="00D03983" w:rsidRDefault="00B67573" w:rsidP="00751DA4">
            <w:pPr>
              <w:jc w:val="right"/>
              <w:rPr>
                <w:sz w:val="16"/>
                <w:szCs w:val="16"/>
              </w:rPr>
            </w:pPr>
            <w:r w:rsidRPr="00D03983">
              <w:rPr>
                <w:sz w:val="16"/>
                <w:szCs w:val="16"/>
              </w:rPr>
              <w:t>0.00</w:t>
            </w:r>
          </w:p>
        </w:tc>
      </w:tr>
      <w:tr w:rsidR="00B67573" w:rsidRPr="00D03983"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rPr>
                <w:sz w:val="12"/>
                <w:szCs w:val="12"/>
              </w:rPr>
            </w:pPr>
            <w:r>
              <w:rPr>
                <w:sz w:val="16"/>
                <w:szCs w:val="16"/>
              </w:rPr>
              <w:t>Intereses de la Deuda Pública</w:t>
            </w:r>
          </w:p>
        </w:tc>
        <w:tc>
          <w:tcPr>
            <w:tcW w:w="1620" w:type="dxa"/>
            <w:tcBorders>
              <w:top w:val="nil"/>
              <w:bottom w:val="single" w:sz="4" w:space="0" w:color="auto"/>
            </w:tcBorders>
            <w:shd w:val="clear" w:color="auto" w:fill="auto"/>
            <w:noWrap/>
            <w:vAlign w:val="bottom"/>
          </w:tcPr>
          <w:p w:rsidR="00B67573" w:rsidRPr="00D03983" w:rsidRDefault="00B67573" w:rsidP="00751DA4">
            <w:pPr>
              <w:jc w:val="right"/>
              <w:rPr>
                <w:sz w:val="16"/>
                <w:szCs w:val="16"/>
              </w:rPr>
            </w:pPr>
            <w:r w:rsidRPr="00D03983">
              <w:rPr>
                <w:sz w:val="16"/>
                <w:szCs w:val="16"/>
              </w:rPr>
              <w:t>885,558.14</w:t>
            </w:r>
          </w:p>
        </w:tc>
        <w:tc>
          <w:tcPr>
            <w:tcW w:w="1515" w:type="dxa"/>
            <w:tcBorders>
              <w:top w:val="nil"/>
              <w:bottom w:val="single" w:sz="4" w:space="0" w:color="auto"/>
            </w:tcBorders>
            <w:shd w:val="clear" w:color="auto" w:fill="auto"/>
            <w:noWrap/>
            <w:vAlign w:val="bottom"/>
          </w:tcPr>
          <w:p w:rsidR="00B67573" w:rsidRPr="00D03983" w:rsidRDefault="00B67573" w:rsidP="00751DA4">
            <w:pPr>
              <w:jc w:val="right"/>
              <w:rPr>
                <w:sz w:val="16"/>
                <w:szCs w:val="16"/>
              </w:rPr>
            </w:pPr>
            <w:r w:rsidRPr="00D03983">
              <w:rPr>
                <w:sz w:val="16"/>
                <w:szCs w:val="16"/>
              </w:rPr>
              <w:t>421,600.25</w:t>
            </w:r>
          </w:p>
        </w:tc>
        <w:tc>
          <w:tcPr>
            <w:tcW w:w="1515" w:type="dxa"/>
            <w:tcBorders>
              <w:top w:val="nil"/>
              <w:bottom w:val="single" w:sz="4" w:space="0" w:color="auto"/>
            </w:tcBorders>
            <w:vAlign w:val="bottom"/>
          </w:tcPr>
          <w:p w:rsidR="00B67573" w:rsidRPr="00D03983" w:rsidRDefault="00B67573" w:rsidP="00751DA4">
            <w:pPr>
              <w:jc w:val="right"/>
              <w:rPr>
                <w:sz w:val="16"/>
                <w:szCs w:val="16"/>
              </w:rPr>
            </w:pPr>
            <w:r w:rsidRPr="00D03983">
              <w:rPr>
                <w:sz w:val="16"/>
                <w:szCs w:val="16"/>
              </w:rPr>
              <w:t>1,307,158.39</w:t>
            </w:r>
          </w:p>
        </w:tc>
      </w:tr>
      <w:tr w:rsidR="00B67573" w:rsidRPr="00551CD1" w:rsidTr="00751DA4">
        <w:trPr>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center"/>
          </w:tcPr>
          <w:p w:rsidR="00B67573" w:rsidRPr="003606B2" w:rsidRDefault="00B67573" w:rsidP="00751DA4">
            <w:pPr>
              <w:jc w:val="right"/>
              <w:rPr>
                <w:sz w:val="12"/>
                <w:szCs w:val="12"/>
              </w:rPr>
            </w:pPr>
            <w:r w:rsidRPr="003606B2">
              <w:rPr>
                <w:sz w:val="12"/>
                <w:szCs w:val="12"/>
              </w:rPr>
              <w:t> </w:t>
            </w:r>
          </w:p>
        </w:tc>
        <w:tc>
          <w:tcPr>
            <w:tcW w:w="1620" w:type="dxa"/>
            <w:tcBorders>
              <w:top w:val="single" w:sz="4" w:space="0" w:color="auto"/>
            </w:tcBorders>
            <w:shd w:val="clear" w:color="auto" w:fill="auto"/>
            <w:noWrap/>
            <w:vAlign w:val="center"/>
          </w:tcPr>
          <w:p w:rsidR="00B67573" w:rsidRPr="003A2689" w:rsidRDefault="00B67573" w:rsidP="00751DA4">
            <w:pPr>
              <w:jc w:val="right"/>
              <w:rPr>
                <w:sz w:val="16"/>
                <w:szCs w:val="16"/>
              </w:rPr>
            </w:pPr>
          </w:p>
        </w:tc>
        <w:tc>
          <w:tcPr>
            <w:tcW w:w="1515" w:type="dxa"/>
            <w:tcBorders>
              <w:top w:val="single" w:sz="4" w:space="0" w:color="auto"/>
            </w:tcBorders>
            <w:shd w:val="clear" w:color="auto" w:fill="auto"/>
            <w:noWrap/>
            <w:vAlign w:val="center"/>
          </w:tcPr>
          <w:p w:rsidR="00B67573" w:rsidRPr="003A2689" w:rsidRDefault="00B67573" w:rsidP="00751DA4">
            <w:pPr>
              <w:jc w:val="right"/>
              <w:rPr>
                <w:sz w:val="16"/>
                <w:szCs w:val="16"/>
              </w:rPr>
            </w:pPr>
          </w:p>
        </w:tc>
        <w:tc>
          <w:tcPr>
            <w:tcW w:w="1515" w:type="dxa"/>
            <w:tcBorders>
              <w:top w:val="single" w:sz="4" w:space="0" w:color="auto"/>
            </w:tcBorders>
            <w:vAlign w:val="center"/>
          </w:tcPr>
          <w:p w:rsidR="00B67573" w:rsidRPr="003A2689" w:rsidRDefault="00B67573" w:rsidP="00751DA4">
            <w:pPr>
              <w:jc w:val="right"/>
              <w:rPr>
                <w:sz w:val="16"/>
                <w:szCs w:val="16"/>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bottom"/>
          </w:tcPr>
          <w:p w:rsidR="00B67573" w:rsidRPr="00551CD1" w:rsidRDefault="00B67573" w:rsidP="00751DA4">
            <w:pPr>
              <w:rPr>
                <w:sz w:val="18"/>
                <w:szCs w:val="18"/>
              </w:rPr>
            </w:pPr>
            <w:r w:rsidRPr="00551CD1">
              <w:rPr>
                <w:sz w:val="18"/>
                <w:szCs w:val="18"/>
              </w:rPr>
              <w:t>TOTAL SERVICIO DE LA DEUDA</w:t>
            </w:r>
          </w:p>
        </w:tc>
        <w:tc>
          <w:tcPr>
            <w:tcW w:w="1620" w:type="dxa"/>
            <w:shd w:val="clear" w:color="auto" w:fill="auto"/>
            <w:noWrap/>
            <w:vAlign w:val="bottom"/>
          </w:tcPr>
          <w:p w:rsidR="00B67573" w:rsidRPr="006B6A86" w:rsidRDefault="00B67573" w:rsidP="00751DA4">
            <w:pPr>
              <w:jc w:val="right"/>
              <w:rPr>
                <w:sz w:val="16"/>
                <w:szCs w:val="16"/>
              </w:rPr>
            </w:pPr>
            <w:r w:rsidRPr="006B6A86">
              <w:rPr>
                <w:sz w:val="16"/>
                <w:szCs w:val="16"/>
              </w:rPr>
              <w:t>885,558.14</w:t>
            </w:r>
          </w:p>
        </w:tc>
        <w:tc>
          <w:tcPr>
            <w:tcW w:w="1515" w:type="dxa"/>
            <w:shd w:val="clear" w:color="auto" w:fill="auto"/>
            <w:noWrap/>
            <w:vAlign w:val="bottom"/>
          </w:tcPr>
          <w:p w:rsidR="00B67573" w:rsidRPr="003A2689" w:rsidRDefault="00B67573" w:rsidP="00751DA4">
            <w:pPr>
              <w:jc w:val="right"/>
              <w:rPr>
                <w:sz w:val="16"/>
                <w:szCs w:val="16"/>
              </w:rPr>
            </w:pPr>
            <w:r w:rsidRPr="00D03983">
              <w:rPr>
                <w:sz w:val="16"/>
                <w:szCs w:val="16"/>
              </w:rPr>
              <w:t>421,600.25</w:t>
            </w:r>
          </w:p>
        </w:tc>
        <w:tc>
          <w:tcPr>
            <w:tcW w:w="1515" w:type="dxa"/>
            <w:vAlign w:val="bottom"/>
          </w:tcPr>
          <w:p w:rsidR="00B67573" w:rsidRPr="003A2689" w:rsidRDefault="00B67573" w:rsidP="00751DA4">
            <w:pPr>
              <w:jc w:val="right"/>
              <w:rPr>
                <w:sz w:val="16"/>
                <w:szCs w:val="16"/>
              </w:rPr>
            </w:pPr>
            <w:r w:rsidRPr="00D03983">
              <w:rPr>
                <w:sz w:val="16"/>
                <w:szCs w:val="16"/>
              </w:rPr>
              <w:t>1,307,158.39</w:t>
            </w:r>
          </w:p>
        </w:tc>
      </w:tr>
      <w:tr w:rsidR="00B67573" w:rsidRPr="00551CD1" w:rsidTr="00751DA4">
        <w:trPr>
          <w:trHeight w:val="12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p>
        </w:tc>
        <w:tc>
          <w:tcPr>
            <w:tcW w:w="1515" w:type="dxa"/>
            <w:vAlign w:val="bottom"/>
          </w:tcPr>
          <w:p w:rsidR="00B67573" w:rsidRPr="003606B2" w:rsidRDefault="00B67573" w:rsidP="00751DA4">
            <w:pPr>
              <w:rPr>
                <w:sz w:val="12"/>
                <w:szCs w:val="12"/>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bottom"/>
          </w:tcPr>
          <w:p w:rsidR="00B67573" w:rsidRPr="00551CD1" w:rsidRDefault="00B67573" w:rsidP="00751DA4">
            <w:pPr>
              <w:rPr>
                <w:sz w:val="18"/>
                <w:szCs w:val="18"/>
              </w:rPr>
            </w:pPr>
            <w:r w:rsidRPr="00551CD1">
              <w:rPr>
                <w:sz w:val="18"/>
                <w:szCs w:val="18"/>
              </w:rPr>
              <w:t>TRANSFERENCIAS</w:t>
            </w:r>
          </w:p>
        </w:tc>
        <w:tc>
          <w:tcPr>
            <w:tcW w:w="1620" w:type="dxa"/>
            <w:tcBorders>
              <w:bottom w:val="nil"/>
            </w:tcBorders>
            <w:shd w:val="clear" w:color="auto" w:fill="auto"/>
            <w:noWrap/>
            <w:vAlign w:val="bottom"/>
          </w:tcPr>
          <w:p w:rsidR="00B67573" w:rsidRPr="003606B2" w:rsidRDefault="00B67573" w:rsidP="00751DA4">
            <w:pPr>
              <w:rPr>
                <w:sz w:val="12"/>
                <w:szCs w:val="12"/>
              </w:rPr>
            </w:pPr>
          </w:p>
        </w:tc>
        <w:tc>
          <w:tcPr>
            <w:tcW w:w="1515" w:type="dxa"/>
            <w:tcBorders>
              <w:bottom w:val="nil"/>
            </w:tcBorders>
            <w:shd w:val="clear" w:color="auto" w:fill="auto"/>
            <w:noWrap/>
            <w:vAlign w:val="bottom"/>
          </w:tcPr>
          <w:p w:rsidR="00B67573" w:rsidRPr="003606B2" w:rsidRDefault="00B67573" w:rsidP="00751DA4">
            <w:pPr>
              <w:rPr>
                <w:sz w:val="12"/>
                <w:szCs w:val="12"/>
              </w:rPr>
            </w:pPr>
          </w:p>
        </w:tc>
        <w:tc>
          <w:tcPr>
            <w:tcW w:w="1515" w:type="dxa"/>
            <w:tcBorders>
              <w:bottom w:val="nil"/>
            </w:tcBorders>
          </w:tcPr>
          <w:p w:rsidR="00B67573" w:rsidRPr="00551CD1" w:rsidRDefault="00B67573" w:rsidP="00751DA4">
            <w:pPr>
              <w:rPr>
                <w:sz w:val="18"/>
                <w:szCs w:val="18"/>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tcBorders>
              <w:bottom w:val="nil"/>
            </w:tcBorders>
            <w:shd w:val="clear" w:color="auto" w:fill="auto"/>
            <w:noWrap/>
            <w:vAlign w:val="bottom"/>
          </w:tcPr>
          <w:p w:rsidR="00B67573" w:rsidRPr="00551CD1" w:rsidRDefault="00B67573" w:rsidP="00751DA4">
            <w:pPr>
              <w:rPr>
                <w:sz w:val="18"/>
                <w:szCs w:val="18"/>
              </w:rPr>
            </w:pPr>
          </w:p>
        </w:tc>
        <w:tc>
          <w:tcPr>
            <w:tcW w:w="2780" w:type="dxa"/>
            <w:tcBorders>
              <w:bottom w:val="nil"/>
            </w:tcBorders>
            <w:shd w:val="clear" w:color="auto" w:fill="auto"/>
            <w:noWrap/>
            <w:vAlign w:val="bottom"/>
          </w:tcPr>
          <w:p w:rsidR="00B67573" w:rsidRPr="00551CD1" w:rsidRDefault="00B67573" w:rsidP="00751DA4">
            <w:pPr>
              <w:rPr>
                <w:sz w:val="18"/>
                <w:szCs w:val="18"/>
              </w:rPr>
            </w:pPr>
            <w:r w:rsidRPr="00551CD1">
              <w:rPr>
                <w:sz w:val="18"/>
                <w:szCs w:val="18"/>
              </w:rPr>
              <w:t>Transferencias</w:t>
            </w:r>
          </w:p>
        </w:tc>
        <w:tc>
          <w:tcPr>
            <w:tcW w:w="1620" w:type="dxa"/>
            <w:tcBorders>
              <w:top w:val="nil"/>
              <w:bottom w:val="single" w:sz="4" w:space="0" w:color="auto"/>
            </w:tcBorders>
            <w:shd w:val="clear" w:color="auto" w:fill="auto"/>
            <w:noWrap/>
            <w:vAlign w:val="bottom"/>
          </w:tcPr>
          <w:p w:rsidR="00B67573" w:rsidRPr="003A2689" w:rsidRDefault="00B67573" w:rsidP="00751DA4">
            <w:pPr>
              <w:jc w:val="right"/>
              <w:rPr>
                <w:sz w:val="16"/>
                <w:szCs w:val="16"/>
              </w:rPr>
            </w:pPr>
            <w:r w:rsidRPr="006B6A86">
              <w:rPr>
                <w:sz w:val="16"/>
                <w:szCs w:val="16"/>
              </w:rPr>
              <w:t>99,582,837.55</w:t>
            </w:r>
          </w:p>
        </w:tc>
        <w:tc>
          <w:tcPr>
            <w:tcW w:w="1515" w:type="dxa"/>
            <w:tcBorders>
              <w:top w:val="nil"/>
              <w:bottom w:val="single" w:sz="4" w:space="0" w:color="auto"/>
            </w:tcBorders>
            <w:shd w:val="clear" w:color="auto" w:fill="auto"/>
            <w:noWrap/>
            <w:vAlign w:val="bottom"/>
          </w:tcPr>
          <w:p w:rsidR="00B67573" w:rsidRPr="003A2689" w:rsidRDefault="00B67573" w:rsidP="00751DA4">
            <w:pPr>
              <w:jc w:val="right"/>
              <w:rPr>
                <w:sz w:val="16"/>
                <w:szCs w:val="16"/>
              </w:rPr>
            </w:pPr>
            <w:r w:rsidRPr="003070AC">
              <w:rPr>
                <w:sz w:val="16"/>
                <w:szCs w:val="16"/>
              </w:rPr>
              <w:t>40,542,807.61</w:t>
            </w:r>
          </w:p>
        </w:tc>
        <w:tc>
          <w:tcPr>
            <w:tcW w:w="1515" w:type="dxa"/>
            <w:tcBorders>
              <w:top w:val="nil"/>
              <w:bottom w:val="single" w:sz="4" w:space="0" w:color="auto"/>
            </w:tcBorders>
            <w:vAlign w:val="bottom"/>
          </w:tcPr>
          <w:p w:rsidR="00B67573" w:rsidRPr="003A2689" w:rsidRDefault="00B67573" w:rsidP="00751DA4">
            <w:pPr>
              <w:jc w:val="right"/>
              <w:rPr>
                <w:sz w:val="16"/>
                <w:szCs w:val="16"/>
              </w:rPr>
            </w:pPr>
            <w:r w:rsidRPr="003070AC">
              <w:rPr>
                <w:sz w:val="16"/>
                <w:szCs w:val="16"/>
              </w:rPr>
              <w:t>140,125,645.16</w:t>
            </w:r>
          </w:p>
        </w:tc>
      </w:tr>
      <w:tr w:rsidR="00B67573" w:rsidRPr="00551CD1" w:rsidTr="00751DA4">
        <w:trPr>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tcBorders>
              <w:top w:val="nil"/>
            </w:tcBorders>
            <w:shd w:val="clear" w:color="auto" w:fill="auto"/>
            <w:noWrap/>
            <w:vAlign w:val="bottom"/>
          </w:tcPr>
          <w:p w:rsidR="00B67573" w:rsidRPr="00551CD1" w:rsidRDefault="00B67573" w:rsidP="00751DA4">
            <w:pPr>
              <w:rPr>
                <w:sz w:val="18"/>
                <w:szCs w:val="18"/>
              </w:rPr>
            </w:pPr>
          </w:p>
        </w:tc>
        <w:tc>
          <w:tcPr>
            <w:tcW w:w="2780" w:type="dxa"/>
            <w:tcBorders>
              <w:top w:val="nil"/>
            </w:tcBorders>
            <w:shd w:val="clear" w:color="auto" w:fill="auto"/>
            <w:noWrap/>
            <w:vAlign w:val="bottom"/>
          </w:tcPr>
          <w:p w:rsidR="00B67573" w:rsidRPr="00551CD1" w:rsidRDefault="00B67573" w:rsidP="00751DA4">
            <w:pPr>
              <w:rPr>
                <w:sz w:val="18"/>
                <w:szCs w:val="18"/>
              </w:rPr>
            </w:pPr>
          </w:p>
        </w:tc>
        <w:tc>
          <w:tcPr>
            <w:tcW w:w="1620" w:type="dxa"/>
            <w:tcBorders>
              <w:top w:val="single" w:sz="4" w:space="0" w:color="auto"/>
              <w:bottom w:val="single" w:sz="4" w:space="0" w:color="auto"/>
            </w:tcBorders>
            <w:shd w:val="clear" w:color="auto" w:fill="auto"/>
            <w:noWrap/>
            <w:vAlign w:val="center"/>
          </w:tcPr>
          <w:p w:rsidR="00B67573" w:rsidRPr="003A2689" w:rsidRDefault="00B67573" w:rsidP="00751DA4">
            <w:pPr>
              <w:jc w:val="right"/>
              <w:rPr>
                <w:sz w:val="16"/>
                <w:szCs w:val="16"/>
              </w:rPr>
            </w:pPr>
          </w:p>
        </w:tc>
        <w:tc>
          <w:tcPr>
            <w:tcW w:w="1515" w:type="dxa"/>
            <w:tcBorders>
              <w:top w:val="single" w:sz="4" w:space="0" w:color="auto"/>
              <w:bottom w:val="single" w:sz="4" w:space="0" w:color="auto"/>
            </w:tcBorders>
            <w:shd w:val="clear" w:color="auto" w:fill="auto"/>
            <w:noWrap/>
            <w:vAlign w:val="bottom"/>
          </w:tcPr>
          <w:p w:rsidR="00B67573" w:rsidRPr="003A2689" w:rsidRDefault="00B67573" w:rsidP="00751DA4">
            <w:pPr>
              <w:jc w:val="right"/>
              <w:rPr>
                <w:sz w:val="16"/>
                <w:szCs w:val="16"/>
              </w:rPr>
            </w:pPr>
          </w:p>
        </w:tc>
        <w:tc>
          <w:tcPr>
            <w:tcW w:w="1515" w:type="dxa"/>
            <w:tcBorders>
              <w:top w:val="single" w:sz="4" w:space="0" w:color="auto"/>
              <w:bottom w:val="single" w:sz="4" w:space="0" w:color="auto"/>
            </w:tcBorders>
            <w:vAlign w:val="bottom"/>
          </w:tcPr>
          <w:p w:rsidR="00B67573" w:rsidRPr="003A2689" w:rsidRDefault="00B67573" w:rsidP="00751DA4">
            <w:pPr>
              <w:jc w:val="right"/>
              <w:rPr>
                <w:sz w:val="16"/>
                <w:szCs w:val="16"/>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174" w:type="dxa"/>
            <w:gridSpan w:val="2"/>
            <w:shd w:val="clear" w:color="auto" w:fill="auto"/>
            <w:noWrap/>
            <w:vAlign w:val="bottom"/>
          </w:tcPr>
          <w:p w:rsidR="00B67573" w:rsidRPr="00551CD1" w:rsidRDefault="00B67573" w:rsidP="00751DA4">
            <w:pPr>
              <w:rPr>
                <w:sz w:val="18"/>
                <w:szCs w:val="18"/>
              </w:rPr>
            </w:pPr>
            <w:r w:rsidRPr="00551CD1">
              <w:rPr>
                <w:sz w:val="18"/>
                <w:szCs w:val="18"/>
              </w:rPr>
              <w:t>TOTAL TRANSFERENCIAS</w:t>
            </w:r>
          </w:p>
        </w:tc>
        <w:tc>
          <w:tcPr>
            <w:tcW w:w="1620" w:type="dxa"/>
            <w:tcBorders>
              <w:top w:val="single" w:sz="4" w:space="0" w:color="auto"/>
              <w:bottom w:val="single" w:sz="4" w:space="0" w:color="auto"/>
            </w:tcBorders>
            <w:shd w:val="clear" w:color="auto" w:fill="auto"/>
            <w:noWrap/>
            <w:vAlign w:val="bottom"/>
          </w:tcPr>
          <w:p w:rsidR="00B67573" w:rsidRPr="003A2689" w:rsidRDefault="00B67573" w:rsidP="00751DA4">
            <w:pPr>
              <w:jc w:val="right"/>
              <w:rPr>
                <w:sz w:val="16"/>
                <w:szCs w:val="16"/>
              </w:rPr>
            </w:pPr>
            <w:r w:rsidRPr="006B6A86">
              <w:rPr>
                <w:sz w:val="16"/>
                <w:szCs w:val="16"/>
              </w:rPr>
              <w:t>99,582,837.55</w:t>
            </w:r>
          </w:p>
        </w:tc>
        <w:tc>
          <w:tcPr>
            <w:tcW w:w="1515" w:type="dxa"/>
            <w:tcBorders>
              <w:top w:val="single" w:sz="4" w:space="0" w:color="auto"/>
              <w:bottom w:val="single" w:sz="4" w:space="0" w:color="auto"/>
            </w:tcBorders>
            <w:shd w:val="clear" w:color="auto" w:fill="auto"/>
            <w:noWrap/>
            <w:vAlign w:val="bottom"/>
          </w:tcPr>
          <w:p w:rsidR="00B67573" w:rsidRPr="003A2689" w:rsidRDefault="00B67573" w:rsidP="00751DA4">
            <w:pPr>
              <w:jc w:val="right"/>
              <w:rPr>
                <w:sz w:val="16"/>
                <w:szCs w:val="16"/>
              </w:rPr>
            </w:pPr>
            <w:r w:rsidRPr="003070AC">
              <w:rPr>
                <w:sz w:val="16"/>
                <w:szCs w:val="16"/>
              </w:rPr>
              <w:t>40,542,807.61</w:t>
            </w:r>
          </w:p>
        </w:tc>
        <w:tc>
          <w:tcPr>
            <w:tcW w:w="1515" w:type="dxa"/>
            <w:tcBorders>
              <w:top w:val="single" w:sz="4" w:space="0" w:color="auto"/>
              <w:bottom w:val="single" w:sz="4" w:space="0" w:color="auto"/>
            </w:tcBorders>
            <w:vAlign w:val="bottom"/>
          </w:tcPr>
          <w:p w:rsidR="00B67573" w:rsidRPr="003A2689" w:rsidRDefault="00B67573" w:rsidP="00751DA4">
            <w:pPr>
              <w:jc w:val="right"/>
              <w:rPr>
                <w:sz w:val="16"/>
                <w:szCs w:val="16"/>
              </w:rPr>
            </w:pPr>
            <w:r w:rsidRPr="003070AC">
              <w:rPr>
                <w:sz w:val="16"/>
                <w:szCs w:val="16"/>
              </w:rPr>
              <w:t>140,125,645.16</w:t>
            </w:r>
          </w:p>
        </w:tc>
      </w:tr>
      <w:tr w:rsidR="00B67573" w:rsidRPr="00551CD1" w:rsidTr="00751DA4">
        <w:trPr>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center"/>
          </w:tcPr>
          <w:p w:rsidR="00B67573" w:rsidRPr="003606B2" w:rsidRDefault="00B67573" w:rsidP="00751DA4">
            <w:pPr>
              <w:jc w:val="right"/>
              <w:rPr>
                <w:sz w:val="12"/>
                <w:szCs w:val="12"/>
              </w:rPr>
            </w:pPr>
          </w:p>
        </w:tc>
        <w:tc>
          <w:tcPr>
            <w:tcW w:w="1515" w:type="dxa"/>
            <w:tcBorders>
              <w:top w:val="single" w:sz="4" w:space="0" w:color="auto"/>
            </w:tcBorders>
            <w:shd w:val="clear" w:color="auto" w:fill="auto"/>
            <w:noWrap/>
            <w:vAlign w:val="center"/>
          </w:tcPr>
          <w:p w:rsidR="00B67573" w:rsidRPr="003606B2" w:rsidRDefault="00B67573" w:rsidP="00751DA4">
            <w:pPr>
              <w:jc w:val="right"/>
              <w:rPr>
                <w:sz w:val="12"/>
                <w:szCs w:val="12"/>
              </w:rPr>
            </w:pPr>
          </w:p>
        </w:tc>
        <w:tc>
          <w:tcPr>
            <w:tcW w:w="1515" w:type="dxa"/>
            <w:tcBorders>
              <w:top w:val="single" w:sz="4" w:space="0" w:color="auto"/>
            </w:tcBorders>
            <w:vAlign w:val="center"/>
          </w:tcPr>
          <w:p w:rsidR="00B67573" w:rsidRPr="003606B2" w:rsidRDefault="00B67573" w:rsidP="00751DA4">
            <w:pPr>
              <w:jc w:val="right"/>
              <w:rPr>
                <w:sz w:val="12"/>
                <w:szCs w:val="12"/>
              </w:rPr>
            </w:pPr>
          </w:p>
        </w:tc>
      </w:tr>
      <w:tr w:rsidR="00B67573" w:rsidRPr="001C52B6"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567" w:type="dxa"/>
            <w:gridSpan w:val="3"/>
            <w:shd w:val="clear" w:color="auto" w:fill="auto"/>
            <w:noWrap/>
            <w:vAlign w:val="bottom"/>
          </w:tcPr>
          <w:p w:rsidR="00B67573" w:rsidRPr="00551CD1" w:rsidRDefault="00B67573" w:rsidP="00751DA4">
            <w:pPr>
              <w:rPr>
                <w:sz w:val="18"/>
                <w:szCs w:val="18"/>
              </w:rPr>
            </w:pPr>
            <w:r w:rsidRPr="00551CD1">
              <w:rPr>
                <w:sz w:val="18"/>
                <w:szCs w:val="18"/>
              </w:rPr>
              <w:t>TOTAL GASTO CORRIENTE</w:t>
            </w:r>
          </w:p>
        </w:tc>
        <w:tc>
          <w:tcPr>
            <w:tcW w:w="1620" w:type="dxa"/>
            <w:shd w:val="clear" w:color="auto" w:fill="auto"/>
            <w:noWrap/>
            <w:vAlign w:val="bottom"/>
          </w:tcPr>
          <w:p w:rsidR="00B67573" w:rsidRPr="003A2689" w:rsidRDefault="00B67573" w:rsidP="00751DA4">
            <w:pPr>
              <w:jc w:val="right"/>
              <w:rPr>
                <w:sz w:val="16"/>
                <w:szCs w:val="16"/>
              </w:rPr>
            </w:pPr>
            <w:r w:rsidRPr="006B6A86">
              <w:rPr>
                <w:sz w:val="16"/>
                <w:szCs w:val="16"/>
              </w:rPr>
              <w:t>595,204,714.18</w:t>
            </w:r>
          </w:p>
        </w:tc>
        <w:tc>
          <w:tcPr>
            <w:tcW w:w="1515" w:type="dxa"/>
            <w:shd w:val="clear" w:color="auto" w:fill="auto"/>
            <w:noWrap/>
            <w:vAlign w:val="bottom"/>
          </w:tcPr>
          <w:p w:rsidR="00B67573" w:rsidRPr="003A2689" w:rsidRDefault="00B67573" w:rsidP="00751DA4">
            <w:pPr>
              <w:jc w:val="right"/>
              <w:rPr>
                <w:sz w:val="16"/>
                <w:szCs w:val="16"/>
              </w:rPr>
            </w:pPr>
            <w:r w:rsidRPr="003070AC">
              <w:rPr>
                <w:sz w:val="16"/>
                <w:szCs w:val="16"/>
              </w:rPr>
              <w:t>305,460,511.65</w:t>
            </w:r>
          </w:p>
        </w:tc>
        <w:tc>
          <w:tcPr>
            <w:tcW w:w="1515" w:type="dxa"/>
            <w:vAlign w:val="bottom"/>
          </w:tcPr>
          <w:p w:rsidR="00B67573" w:rsidRPr="003A2689" w:rsidRDefault="00B67573" w:rsidP="00751DA4">
            <w:pPr>
              <w:jc w:val="right"/>
              <w:rPr>
                <w:sz w:val="16"/>
                <w:szCs w:val="16"/>
              </w:rPr>
            </w:pPr>
            <w:r w:rsidRPr="003070AC">
              <w:rPr>
                <w:sz w:val="16"/>
                <w:szCs w:val="16"/>
              </w:rPr>
              <w:t>900,665,225.83</w:t>
            </w:r>
          </w:p>
        </w:tc>
      </w:tr>
      <w:tr w:rsidR="00B67573" w:rsidRPr="00551CD1" w:rsidTr="00751DA4">
        <w:trPr>
          <w:trHeight w:val="86"/>
        </w:trPr>
        <w:tc>
          <w:tcPr>
            <w:tcW w:w="393" w:type="dxa"/>
            <w:shd w:val="clear" w:color="auto" w:fill="auto"/>
            <w:noWrap/>
            <w:vAlign w:val="bottom"/>
          </w:tcPr>
          <w:p w:rsidR="00B67573" w:rsidRPr="00551CD1" w:rsidRDefault="00B67573" w:rsidP="00751DA4">
            <w:pPr>
              <w:rPr>
                <w:sz w:val="18"/>
                <w:szCs w:val="18"/>
              </w:rPr>
            </w:pPr>
          </w:p>
        </w:tc>
        <w:tc>
          <w:tcPr>
            <w:tcW w:w="393" w:type="dxa"/>
            <w:tcBorders>
              <w:bottom w:val="nil"/>
            </w:tcBorders>
            <w:shd w:val="clear" w:color="auto" w:fill="auto"/>
            <w:noWrap/>
            <w:vAlign w:val="bottom"/>
          </w:tcPr>
          <w:p w:rsidR="00B67573" w:rsidRPr="00551CD1" w:rsidRDefault="00B67573" w:rsidP="00751DA4">
            <w:pPr>
              <w:rPr>
                <w:sz w:val="18"/>
                <w:szCs w:val="18"/>
              </w:rPr>
            </w:pPr>
          </w:p>
        </w:tc>
        <w:tc>
          <w:tcPr>
            <w:tcW w:w="394" w:type="dxa"/>
            <w:tcBorders>
              <w:bottom w:val="nil"/>
            </w:tcBorders>
            <w:shd w:val="clear" w:color="auto" w:fill="auto"/>
            <w:noWrap/>
            <w:vAlign w:val="bottom"/>
          </w:tcPr>
          <w:p w:rsidR="00B67573" w:rsidRPr="00551CD1" w:rsidRDefault="00B67573" w:rsidP="00751DA4">
            <w:pPr>
              <w:rPr>
                <w:sz w:val="18"/>
                <w:szCs w:val="18"/>
              </w:rPr>
            </w:pPr>
          </w:p>
        </w:tc>
        <w:tc>
          <w:tcPr>
            <w:tcW w:w="2780" w:type="dxa"/>
            <w:tcBorders>
              <w:bottom w:val="nil"/>
            </w:tcBorders>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p>
        </w:tc>
        <w:tc>
          <w:tcPr>
            <w:tcW w:w="1515" w:type="dxa"/>
            <w:vAlign w:val="bottom"/>
          </w:tcPr>
          <w:p w:rsidR="00B67573" w:rsidRPr="003606B2" w:rsidRDefault="00B67573" w:rsidP="00751DA4">
            <w:pPr>
              <w:rPr>
                <w:sz w:val="12"/>
                <w:szCs w:val="12"/>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567" w:type="dxa"/>
            <w:gridSpan w:val="3"/>
            <w:tcBorders>
              <w:top w:val="nil"/>
            </w:tcBorders>
            <w:shd w:val="clear" w:color="auto" w:fill="auto"/>
            <w:noWrap/>
            <w:vAlign w:val="bottom"/>
          </w:tcPr>
          <w:p w:rsidR="00B67573" w:rsidRPr="00551CD1" w:rsidRDefault="00B67573" w:rsidP="00751DA4">
            <w:pPr>
              <w:rPr>
                <w:sz w:val="18"/>
                <w:szCs w:val="18"/>
              </w:rPr>
            </w:pPr>
            <w:r w:rsidRPr="00551CD1">
              <w:rPr>
                <w:sz w:val="18"/>
                <w:szCs w:val="18"/>
              </w:rPr>
              <w:t>CAPITAL</w:t>
            </w:r>
          </w:p>
        </w:tc>
        <w:tc>
          <w:tcPr>
            <w:tcW w:w="1620" w:type="dxa"/>
            <w:tcBorders>
              <w:bottom w:val="nil"/>
            </w:tcBorders>
            <w:shd w:val="clear" w:color="auto" w:fill="auto"/>
            <w:noWrap/>
            <w:vAlign w:val="bottom"/>
          </w:tcPr>
          <w:p w:rsidR="00B67573" w:rsidRPr="003606B2" w:rsidRDefault="00B67573" w:rsidP="00751DA4">
            <w:pPr>
              <w:rPr>
                <w:sz w:val="12"/>
                <w:szCs w:val="12"/>
              </w:rPr>
            </w:pPr>
          </w:p>
        </w:tc>
        <w:tc>
          <w:tcPr>
            <w:tcW w:w="1515" w:type="dxa"/>
            <w:tcBorders>
              <w:bottom w:val="nil"/>
            </w:tcBorders>
            <w:shd w:val="clear" w:color="auto" w:fill="auto"/>
            <w:noWrap/>
            <w:vAlign w:val="bottom"/>
          </w:tcPr>
          <w:p w:rsidR="00B67573" w:rsidRPr="003606B2" w:rsidRDefault="00B67573" w:rsidP="00751DA4">
            <w:pPr>
              <w:rPr>
                <w:sz w:val="12"/>
                <w:szCs w:val="12"/>
              </w:rPr>
            </w:pPr>
          </w:p>
        </w:tc>
        <w:tc>
          <w:tcPr>
            <w:tcW w:w="1515" w:type="dxa"/>
            <w:tcBorders>
              <w:bottom w:val="nil"/>
            </w:tcBorders>
            <w:vAlign w:val="bottom"/>
          </w:tcPr>
          <w:p w:rsidR="00B67573" w:rsidRPr="003606B2" w:rsidRDefault="00B67573" w:rsidP="00751DA4">
            <w:pPr>
              <w:rPr>
                <w:sz w:val="12"/>
                <w:szCs w:val="12"/>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93" w:type="dxa"/>
            <w:tcBorders>
              <w:top w:val="nil"/>
            </w:tcBorders>
            <w:shd w:val="clear" w:color="auto" w:fill="auto"/>
            <w:noWrap/>
            <w:vAlign w:val="bottom"/>
          </w:tcPr>
          <w:p w:rsidR="00B67573" w:rsidRPr="00551CD1" w:rsidRDefault="00B67573" w:rsidP="00751DA4">
            <w:pPr>
              <w:rPr>
                <w:sz w:val="18"/>
                <w:szCs w:val="18"/>
              </w:rPr>
            </w:pPr>
          </w:p>
        </w:tc>
        <w:tc>
          <w:tcPr>
            <w:tcW w:w="3174" w:type="dxa"/>
            <w:gridSpan w:val="2"/>
            <w:tcBorders>
              <w:top w:val="nil"/>
              <w:bottom w:val="nil"/>
            </w:tcBorders>
            <w:shd w:val="clear" w:color="auto" w:fill="auto"/>
            <w:noWrap/>
            <w:vAlign w:val="bottom"/>
          </w:tcPr>
          <w:p w:rsidR="00B67573" w:rsidRPr="00551CD1" w:rsidRDefault="00B67573" w:rsidP="00751DA4">
            <w:pPr>
              <w:rPr>
                <w:sz w:val="18"/>
                <w:szCs w:val="18"/>
              </w:rPr>
            </w:pPr>
            <w:r w:rsidRPr="00551CD1">
              <w:rPr>
                <w:sz w:val="18"/>
                <w:szCs w:val="18"/>
              </w:rPr>
              <w:t>Inversión Pública</w:t>
            </w:r>
          </w:p>
        </w:tc>
        <w:tc>
          <w:tcPr>
            <w:tcW w:w="1620" w:type="dxa"/>
            <w:tcBorders>
              <w:top w:val="nil"/>
              <w:bottom w:val="single" w:sz="4" w:space="0" w:color="auto"/>
            </w:tcBorders>
            <w:shd w:val="clear" w:color="auto" w:fill="auto"/>
            <w:noWrap/>
            <w:vAlign w:val="bottom"/>
          </w:tcPr>
          <w:p w:rsidR="00B67573" w:rsidRPr="003A2689" w:rsidRDefault="00B67573" w:rsidP="00751DA4">
            <w:pPr>
              <w:jc w:val="right"/>
              <w:rPr>
                <w:sz w:val="16"/>
                <w:szCs w:val="16"/>
              </w:rPr>
            </w:pPr>
            <w:r w:rsidRPr="006B6A86">
              <w:rPr>
                <w:sz w:val="16"/>
                <w:szCs w:val="16"/>
              </w:rPr>
              <w:t>179,360,098.52</w:t>
            </w:r>
          </w:p>
        </w:tc>
        <w:tc>
          <w:tcPr>
            <w:tcW w:w="1515" w:type="dxa"/>
            <w:tcBorders>
              <w:top w:val="nil"/>
              <w:bottom w:val="single" w:sz="4" w:space="0" w:color="auto"/>
            </w:tcBorders>
            <w:shd w:val="clear" w:color="auto" w:fill="auto"/>
            <w:noWrap/>
            <w:vAlign w:val="bottom"/>
          </w:tcPr>
          <w:p w:rsidR="00B67573" w:rsidRPr="003A2689" w:rsidRDefault="00B67573" w:rsidP="00751DA4">
            <w:pPr>
              <w:jc w:val="right"/>
              <w:rPr>
                <w:sz w:val="16"/>
                <w:szCs w:val="16"/>
              </w:rPr>
            </w:pPr>
            <w:r w:rsidRPr="00A337EC">
              <w:rPr>
                <w:sz w:val="16"/>
                <w:szCs w:val="16"/>
              </w:rPr>
              <w:t>102,946,676.90</w:t>
            </w:r>
          </w:p>
        </w:tc>
        <w:tc>
          <w:tcPr>
            <w:tcW w:w="1515" w:type="dxa"/>
            <w:tcBorders>
              <w:top w:val="nil"/>
              <w:bottom w:val="single" w:sz="4" w:space="0" w:color="auto"/>
            </w:tcBorders>
            <w:vAlign w:val="bottom"/>
          </w:tcPr>
          <w:p w:rsidR="00B67573" w:rsidRPr="003A2689" w:rsidRDefault="00B67573" w:rsidP="00751DA4">
            <w:pPr>
              <w:jc w:val="right"/>
              <w:rPr>
                <w:sz w:val="16"/>
                <w:szCs w:val="16"/>
              </w:rPr>
            </w:pPr>
            <w:r w:rsidRPr="00A337EC">
              <w:rPr>
                <w:sz w:val="16"/>
                <w:szCs w:val="16"/>
              </w:rPr>
              <w:t>282,306,775.42</w:t>
            </w:r>
          </w:p>
        </w:tc>
      </w:tr>
      <w:tr w:rsidR="00B67573" w:rsidRPr="00551CD1" w:rsidTr="00751DA4">
        <w:trPr>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tcBorders>
              <w:top w:val="nil"/>
            </w:tcBorders>
            <w:shd w:val="clear" w:color="auto" w:fill="auto"/>
            <w:noWrap/>
            <w:vAlign w:val="bottom"/>
          </w:tcPr>
          <w:p w:rsidR="00B67573" w:rsidRPr="00551CD1" w:rsidRDefault="00B67573" w:rsidP="00751DA4">
            <w:pPr>
              <w:rPr>
                <w:sz w:val="18"/>
                <w:szCs w:val="18"/>
              </w:rPr>
            </w:pPr>
          </w:p>
        </w:tc>
        <w:tc>
          <w:tcPr>
            <w:tcW w:w="2780" w:type="dxa"/>
            <w:tcBorders>
              <w:top w:val="nil"/>
            </w:tcBorders>
            <w:shd w:val="clear" w:color="auto" w:fill="auto"/>
            <w:noWrap/>
            <w:vAlign w:val="bottom"/>
          </w:tcPr>
          <w:p w:rsidR="00B67573" w:rsidRPr="00551CD1" w:rsidRDefault="00B67573" w:rsidP="00751DA4">
            <w:pPr>
              <w:rPr>
                <w:sz w:val="18"/>
                <w:szCs w:val="18"/>
              </w:rPr>
            </w:pPr>
          </w:p>
        </w:tc>
        <w:tc>
          <w:tcPr>
            <w:tcW w:w="1620" w:type="dxa"/>
            <w:tcBorders>
              <w:top w:val="single" w:sz="4" w:space="0" w:color="auto"/>
              <w:bottom w:val="single" w:sz="4" w:space="0" w:color="auto"/>
            </w:tcBorders>
            <w:shd w:val="clear" w:color="auto" w:fill="auto"/>
            <w:noWrap/>
            <w:vAlign w:val="center"/>
          </w:tcPr>
          <w:p w:rsidR="00B67573" w:rsidRPr="003606B2" w:rsidRDefault="00B67573" w:rsidP="00751DA4">
            <w:pPr>
              <w:jc w:val="right"/>
              <w:rPr>
                <w:sz w:val="12"/>
                <w:szCs w:val="12"/>
              </w:rPr>
            </w:pPr>
          </w:p>
        </w:tc>
        <w:tc>
          <w:tcPr>
            <w:tcW w:w="1515" w:type="dxa"/>
            <w:tcBorders>
              <w:top w:val="single" w:sz="4" w:space="0" w:color="auto"/>
              <w:bottom w:val="single" w:sz="4" w:space="0" w:color="auto"/>
            </w:tcBorders>
            <w:shd w:val="clear" w:color="auto" w:fill="auto"/>
            <w:noWrap/>
            <w:vAlign w:val="center"/>
          </w:tcPr>
          <w:p w:rsidR="00B67573" w:rsidRPr="003606B2" w:rsidRDefault="00B67573" w:rsidP="00751DA4">
            <w:pPr>
              <w:jc w:val="right"/>
              <w:rPr>
                <w:sz w:val="12"/>
                <w:szCs w:val="12"/>
              </w:rPr>
            </w:pPr>
          </w:p>
        </w:tc>
        <w:tc>
          <w:tcPr>
            <w:tcW w:w="1515" w:type="dxa"/>
            <w:tcBorders>
              <w:top w:val="single" w:sz="4" w:space="0" w:color="auto"/>
              <w:bottom w:val="single" w:sz="4" w:space="0" w:color="auto"/>
            </w:tcBorders>
            <w:vAlign w:val="center"/>
          </w:tcPr>
          <w:p w:rsidR="00B67573" w:rsidRPr="003606B2" w:rsidRDefault="00B67573" w:rsidP="00751DA4">
            <w:pPr>
              <w:jc w:val="right"/>
              <w:rPr>
                <w:sz w:val="12"/>
                <w:szCs w:val="12"/>
              </w:rPr>
            </w:pPr>
          </w:p>
        </w:tc>
      </w:tr>
      <w:tr w:rsidR="00B67573" w:rsidRPr="00551CD1" w:rsidTr="00751DA4">
        <w:trPr>
          <w:trHeight w:val="300"/>
        </w:trPr>
        <w:tc>
          <w:tcPr>
            <w:tcW w:w="393" w:type="dxa"/>
            <w:shd w:val="clear" w:color="auto" w:fill="auto"/>
            <w:noWrap/>
            <w:vAlign w:val="bottom"/>
          </w:tcPr>
          <w:p w:rsidR="00B67573" w:rsidRPr="00551CD1" w:rsidRDefault="00B67573" w:rsidP="00751DA4">
            <w:pPr>
              <w:rPr>
                <w:sz w:val="18"/>
                <w:szCs w:val="18"/>
              </w:rPr>
            </w:pPr>
          </w:p>
        </w:tc>
        <w:tc>
          <w:tcPr>
            <w:tcW w:w="3567" w:type="dxa"/>
            <w:gridSpan w:val="3"/>
            <w:shd w:val="clear" w:color="auto" w:fill="auto"/>
            <w:noWrap/>
            <w:vAlign w:val="bottom"/>
          </w:tcPr>
          <w:p w:rsidR="00B67573" w:rsidRPr="00551CD1" w:rsidRDefault="00B67573" w:rsidP="00751DA4">
            <w:pPr>
              <w:rPr>
                <w:sz w:val="18"/>
                <w:szCs w:val="18"/>
              </w:rPr>
            </w:pPr>
            <w:r w:rsidRPr="00551CD1">
              <w:rPr>
                <w:sz w:val="18"/>
                <w:szCs w:val="18"/>
              </w:rPr>
              <w:t>TOTAL CAPITAL</w:t>
            </w:r>
          </w:p>
        </w:tc>
        <w:tc>
          <w:tcPr>
            <w:tcW w:w="1620" w:type="dxa"/>
            <w:tcBorders>
              <w:top w:val="single" w:sz="4" w:space="0" w:color="auto"/>
              <w:bottom w:val="single" w:sz="4" w:space="0" w:color="auto"/>
            </w:tcBorders>
            <w:shd w:val="clear" w:color="auto" w:fill="auto"/>
            <w:noWrap/>
            <w:vAlign w:val="bottom"/>
          </w:tcPr>
          <w:p w:rsidR="00B67573" w:rsidRPr="003A2689" w:rsidRDefault="00B67573" w:rsidP="00751DA4">
            <w:pPr>
              <w:jc w:val="right"/>
              <w:rPr>
                <w:sz w:val="16"/>
                <w:szCs w:val="16"/>
              </w:rPr>
            </w:pPr>
            <w:r w:rsidRPr="006B6A86">
              <w:rPr>
                <w:sz w:val="16"/>
                <w:szCs w:val="16"/>
              </w:rPr>
              <w:t>179,360,098.52</w:t>
            </w:r>
          </w:p>
        </w:tc>
        <w:tc>
          <w:tcPr>
            <w:tcW w:w="1515" w:type="dxa"/>
            <w:tcBorders>
              <w:top w:val="single" w:sz="4" w:space="0" w:color="auto"/>
              <w:bottom w:val="single" w:sz="4" w:space="0" w:color="auto"/>
            </w:tcBorders>
            <w:shd w:val="clear" w:color="auto" w:fill="auto"/>
            <w:noWrap/>
            <w:vAlign w:val="bottom"/>
          </w:tcPr>
          <w:p w:rsidR="00B67573" w:rsidRPr="003A2689" w:rsidRDefault="00B67573" w:rsidP="00751DA4">
            <w:pPr>
              <w:jc w:val="right"/>
              <w:rPr>
                <w:sz w:val="16"/>
                <w:szCs w:val="16"/>
              </w:rPr>
            </w:pPr>
            <w:r w:rsidRPr="00A337EC">
              <w:rPr>
                <w:sz w:val="16"/>
                <w:szCs w:val="16"/>
              </w:rPr>
              <w:t>102,946,676.90</w:t>
            </w:r>
          </w:p>
        </w:tc>
        <w:tc>
          <w:tcPr>
            <w:tcW w:w="1515" w:type="dxa"/>
            <w:tcBorders>
              <w:top w:val="single" w:sz="4" w:space="0" w:color="auto"/>
              <w:bottom w:val="single" w:sz="4" w:space="0" w:color="auto"/>
            </w:tcBorders>
            <w:vAlign w:val="bottom"/>
          </w:tcPr>
          <w:p w:rsidR="00B67573" w:rsidRPr="003A2689" w:rsidRDefault="00B67573" w:rsidP="00751DA4">
            <w:pPr>
              <w:jc w:val="right"/>
              <w:rPr>
                <w:sz w:val="16"/>
                <w:szCs w:val="16"/>
              </w:rPr>
            </w:pPr>
            <w:r w:rsidRPr="00A337EC">
              <w:rPr>
                <w:sz w:val="16"/>
                <w:szCs w:val="16"/>
              </w:rPr>
              <w:t>282,306,775.42</w:t>
            </w:r>
          </w:p>
        </w:tc>
      </w:tr>
      <w:tr w:rsidR="00B67573" w:rsidRPr="00551CD1" w:rsidTr="00751DA4">
        <w:trPr>
          <w:trHeight w:val="165"/>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r w:rsidRPr="003606B2">
              <w:rPr>
                <w:sz w:val="12"/>
                <w:szCs w:val="12"/>
              </w:rPr>
              <w:t> </w:t>
            </w:r>
          </w:p>
        </w:tc>
        <w:tc>
          <w:tcPr>
            <w:tcW w:w="1515" w:type="dxa"/>
            <w:tcBorders>
              <w:top w:val="single" w:sz="4" w:space="0" w:color="auto"/>
            </w:tcBorders>
            <w:vAlign w:val="bottom"/>
          </w:tcPr>
          <w:p w:rsidR="00B67573" w:rsidRPr="003606B2" w:rsidRDefault="00B67573" w:rsidP="00751DA4">
            <w:pPr>
              <w:rPr>
                <w:sz w:val="12"/>
                <w:szCs w:val="12"/>
              </w:rPr>
            </w:pPr>
            <w:r w:rsidRPr="003606B2">
              <w:rPr>
                <w:sz w:val="12"/>
                <w:szCs w:val="12"/>
              </w:rPr>
              <w:t> </w:t>
            </w:r>
          </w:p>
        </w:tc>
      </w:tr>
      <w:tr w:rsidR="00B67573" w:rsidRPr="00551CD1" w:rsidTr="00751DA4">
        <w:trPr>
          <w:trHeight w:val="165"/>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bottom"/>
          </w:tcPr>
          <w:p w:rsidR="00B67573" w:rsidRPr="003606B2" w:rsidRDefault="00B67573" w:rsidP="00751DA4">
            <w:pPr>
              <w:rPr>
                <w:sz w:val="12"/>
                <w:szCs w:val="12"/>
              </w:rPr>
            </w:pPr>
          </w:p>
        </w:tc>
        <w:tc>
          <w:tcPr>
            <w:tcW w:w="1515" w:type="dxa"/>
            <w:shd w:val="clear" w:color="auto" w:fill="auto"/>
            <w:noWrap/>
            <w:vAlign w:val="bottom"/>
          </w:tcPr>
          <w:p w:rsidR="00B67573" w:rsidRPr="003606B2" w:rsidRDefault="00B67573" w:rsidP="00751DA4">
            <w:pPr>
              <w:rPr>
                <w:sz w:val="12"/>
                <w:szCs w:val="12"/>
              </w:rPr>
            </w:pPr>
            <w:r w:rsidRPr="003606B2">
              <w:rPr>
                <w:sz w:val="12"/>
                <w:szCs w:val="12"/>
              </w:rPr>
              <w:t> </w:t>
            </w:r>
          </w:p>
        </w:tc>
        <w:tc>
          <w:tcPr>
            <w:tcW w:w="1515" w:type="dxa"/>
            <w:vAlign w:val="bottom"/>
          </w:tcPr>
          <w:p w:rsidR="00B67573" w:rsidRPr="003606B2" w:rsidRDefault="00B67573" w:rsidP="00751DA4">
            <w:pPr>
              <w:jc w:val="right"/>
              <w:rPr>
                <w:sz w:val="12"/>
                <w:szCs w:val="12"/>
              </w:rPr>
            </w:pPr>
            <w:r w:rsidRPr="003606B2">
              <w:rPr>
                <w:sz w:val="12"/>
                <w:szCs w:val="12"/>
              </w:rPr>
              <w:t> </w:t>
            </w:r>
          </w:p>
        </w:tc>
      </w:tr>
      <w:tr w:rsidR="00B67573" w:rsidRPr="003A2689" w:rsidTr="00751DA4">
        <w:trPr>
          <w:trHeight w:val="285"/>
        </w:trPr>
        <w:tc>
          <w:tcPr>
            <w:tcW w:w="3960" w:type="dxa"/>
            <w:gridSpan w:val="4"/>
            <w:shd w:val="clear" w:color="auto" w:fill="auto"/>
            <w:noWrap/>
            <w:vAlign w:val="center"/>
          </w:tcPr>
          <w:p w:rsidR="00B67573" w:rsidRPr="00551CD1" w:rsidRDefault="00B67573" w:rsidP="00751DA4">
            <w:pPr>
              <w:rPr>
                <w:b/>
                <w:bCs/>
                <w:sz w:val="18"/>
                <w:szCs w:val="18"/>
              </w:rPr>
            </w:pPr>
            <w:r w:rsidRPr="00551CD1">
              <w:rPr>
                <w:b/>
                <w:bCs/>
                <w:sz w:val="18"/>
                <w:szCs w:val="18"/>
              </w:rPr>
              <w:t xml:space="preserve">TOTAL EGRESOS </w:t>
            </w:r>
          </w:p>
        </w:tc>
        <w:tc>
          <w:tcPr>
            <w:tcW w:w="1620" w:type="dxa"/>
            <w:shd w:val="clear" w:color="auto" w:fill="auto"/>
            <w:noWrap/>
            <w:vAlign w:val="bottom"/>
          </w:tcPr>
          <w:p w:rsidR="00B67573" w:rsidRPr="003A2689" w:rsidRDefault="00B67573" w:rsidP="00751DA4">
            <w:pPr>
              <w:jc w:val="right"/>
              <w:rPr>
                <w:b/>
                <w:bCs/>
                <w:sz w:val="16"/>
                <w:szCs w:val="16"/>
              </w:rPr>
            </w:pPr>
            <w:r w:rsidRPr="000842F4">
              <w:rPr>
                <w:b/>
                <w:bCs/>
                <w:sz w:val="16"/>
                <w:szCs w:val="16"/>
              </w:rPr>
              <w:t>774,564,812.70</w:t>
            </w:r>
          </w:p>
        </w:tc>
        <w:tc>
          <w:tcPr>
            <w:tcW w:w="1515" w:type="dxa"/>
            <w:shd w:val="clear" w:color="auto" w:fill="auto"/>
            <w:noWrap/>
            <w:vAlign w:val="bottom"/>
          </w:tcPr>
          <w:p w:rsidR="00B67573" w:rsidRPr="003A2689" w:rsidRDefault="00B67573" w:rsidP="00751DA4">
            <w:pPr>
              <w:jc w:val="right"/>
              <w:rPr>
                <w:b/>
                <w:bCs/>
                <w:sz w:val="16"/>
                <w:szCs w:val="16"/>
              </w:rPr>
            </w:pPr>
            <w:r w:rsidRPr="00A337EC">
              <w:rPr>
                <w:b/>
                <w:bCs/>
                <w:sz w:val="16"/>
                <w:szCs w:val="16"/>
              </w:rPr>
              <w:t>408,407,188.55</w:t>
            </w:r>
          </w:p>
        </w:tc>
        <w:tc>
          <w:tcPr>
            <w:tcW w:w="1515" w:type="dxa"/>
            <w:vAlign w:val="bottom"/>
          </w:tcPr>
          <w:p w:rsidR="00B67573" w:rsidRPr="003A2689" w:rsidRDefault="00B67573" w:rsidP="00751DA4">
            <w:pPr>
              <w:jc w:val="right"/>
              <w:rPr>
                <w:b/>
                <w:bCs/>
                <w:sz w:val="16"/>
                <w:szCs w:val="16"/>
              </w:rPr>
            </w:pPr>
            <w:r w:rsidRPr="00A337EC">
              <w:rPr>
                <w:b/>
                <w:bCs/>
                <w:sz w:val="16"/>
                <w:szCs w:val="16"/>
              </w:rPr>
              <w:t>1,182,972,001.25</w:t>
            </w:r>
          </w:p>
        </w:tc>
      </w:tr>
      <w:tr w:rsidR="00B67573" w:rsidRPr="00551CD1" w:rsidTr="00751DA4">
        <w:trPr>
          <w:trHeight w:val="180"/>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center"/>
          </w:tcPr>
          <w:p w:rsidR="00B67573" w:rsidRPr="00551CD1" w:rsidRDefault="00B67573" w:rsidP="00751DA4">
            <w:pPr>
              <w:rPr>
                <w:sz w:val="18"/>
                <w:szCs w:val="18"/>
              </w:rPr>
            </w:pPr>
          </w:p>
        </w:tc>
        <w:tc>
          <w:tcPr>
            <w:tcW w:w="394" w:type="dxa"/>
            <w:shd w:val="clear" w:color="auto" w:fill="auto"/>
            <w:noWrap/>
            <w:vAlign w:val="center"/>
          </w:tcPr>
          <w:p w:rsidR="00B67573" w:rsidRPr="00551CD1" w:rsidRDefault="00B67573" w:rsidP="00751DA4">
            <w:pPr>
              <w:rPr>
                <w:sz w:val="18"/>
                <w:szCs w:val="18"/>
              </w:rPr>
            </w:pPr>
          </w:p>
        </w:tc>
        <w:tc>
          <w:tcPr>
            <w:tcW w:w="2780" w:type="dxa"/>
            <w:shd w:val="clear" w:color="auto" w:fill="auto"/>
            <w:noWrap/>
            <w:vAlign w:val="center"/>
          </w:tcPr>
          <w:p w:rsidR="00B67573" w:rsidRPr="00551CD1" w:rsidRDefault="00B67573" w:rsidP="00751DA4">
            <w:pPr>
              <w:rPr>
                <w:sz w:val="18"/>
                <w:szCs w:val="18"/>
              </w:rPr>
            </w:pPr>
          </w:p>
        </w:tc>
        <w:tc>
          <w:tcPr>
            <w:tcW w:w="1620" w:type="dxa"/>
            <w:tcBorders>
              <w:bottom w:val="single" w:sz="4" w:space="0" w:color="auto"/>
            </w:tcBorders>
            <w:shd w:val="clear" w:color="auto" w:fill="auto"/>
            <w:noWrap/>
            <w:vAlign w:val="center"/>
          </w:tcPr>
          <w:p w:rsidR="00B67573" w:rsidRPr="003606B2" w:rsidRDefault="00B67573" w:rsidP="00751DA4">
            <w:pPr>
              <w:jc w:val="right"/>
              <w:rPr>
                <w:sz w:val="12"/>
                <w:szCs w:val="12"/>
              </w:rPr>
            </w:pPr>
          </w:p>
        </w:tc>
        <w:tc>
          <w:tcPr>
            <w:tcW w:w="1515" w:type="dxa"/>
            <w:tcBorders>
              <w:bottom w:val="single" w:sz="4" w:space="0" w:color="auto"/>
            </w:tcBorders>
            <w:shd w:val="clear" w:color="auto" w:fill="auto"/>
            <w:noWrap/>
            <w:vAlign w:val="center"/>
          </w:tcPr>
          <w:p w:rsidR="00B67573" w:rsidRPr="003606B2" w:rsidRDefault="00B67573" w:rsidP="00751DA4">
            <w:pPr>
              <w:jc w:val="right"/>
              <w:rPr>
                <w:sz w:val="12"/>
                <w:szCs w:val="12"/>
              </w:rPr>
            </w:pPr>
          </w:p>
        </w:tc>
        <w:tc>
          <w:tcPr>
            <w:tcW w:w="1515" w:type="dxa"/>
            <w:tcBorders>
              <w:bottom w:val="single" w:sz="4" w:space="0" w:color="auto"/>
            </w:tcBorders>
            <w:vAlign w:val="center"/>
          </w:tcPr>
          <w:p w:rsidR="00B67573" w:rsidRPr="003606B2" w:rsidRDefault="00B67573" w:rsidP="00751DA4">
            <w:pPr>
              <w:jc w:val="right"/>
              <w:rPr>
                <w:sz w:val="12"/>
                <w:szCs w:val="12"/>
              </w:rPr>
            </w:pPr>
          </w:p>
        </w:tc>
      </w:tr>
      <w:tr w:rsidR="00B67573" w:rsidRPr="00551CD1" w:rsidTr="00751DA4">
        <w:trPr>
          <w:trHeight w:val="300"/>
        </w:trPr>
        <w:tc>
          <w:tcPr>
            <w:tcW w:w="3960" w:type="dxa"/>
            <w:gridSpan w:val="4"/>
            <w:tcBorders>
              <w:bottom w:val="nil"/>
            </w:tcBorders>
            <w:shd w:val="clear" w:color="auto" w:fill="auto"/>
            <w:noWrap/>
            <w:vAlign w:val="center"/>
          </w:tcPr>
          <w:p w:rsidR="00B67573" w:rsidRPr="00551CD1" w:rsidRDefault="00B67573" w:rsidP="00751DA4">
            <w:pPr>
              <w:rPr>
                <w:b/>
                <w:bCs/>
                <w:sz w:val="18"/>
                <w:szCs w:val="18"/>
              </w:rPr>
            </w:pPr>
            <w:r w:rsidRPr="00551CD1">
              <w:rPr>
                <w:b/>
                <w:bCs/>
                <w:sz w:val="18"/>
                <w:szCs w:val="18"/>
              </w:rPr>
              <w:t>RESULTADO DEL EJERCICIO</w:t>
            </w:r>
          </w:p>
        </w:tc>
        <w:tc>
          <w:tcPr>
            <w:tcW w:w="1620" w:type="dxa"/>
            <w:tcBorders>
              <w:top w:val="single" w:sz="4" w:space="0" w:color="auto"/>
              <w:bottom w:val="double" w:sz="4" w:space="0" w:color="auto"/>
            </w:tcBorders>
            <w:shd w:val="clear" w:color="auto" w:fill="auto"/>
            <w:noWrap/>
            <w:vAlign w:val="bottom"/>
          </w:tcPr>
          <w:p w:rsidR="00B67573" w:rsidRPr="003A2689" w:rsidRDefault="00B67573" w:rsidP="00751DA4">
            <w:pPr>
              <w:jc w:val="right"/>
              <w:rPr>
                <w:b/>
                <w:bCs/>
                <w:sz w:val="16"/>
                <w:szCs w:val="16"/>
              </w:rPr>
            </w:pPr>
            <w:r w:rsidRPr="000842F4">
              <w:rPr>
                <w:b/>
                <w:bCs/>
                <w:sz w:val="16"/>
                <w:szCs w:val="16"/>
              </w:rPr>
              <w:t>233,031,733.32</w:t>
            </w:r>
          </w:p>
        </w:tc>
        <w:tc>
          <w:tcPr>
            <w:tcW w:w="1515" w:type="dxa"/>
            <w:tcBorders>
              <w:top w:val="single" w:sz="4" w:space="0" w:color="auto"/>
              <w:bottom w:val="double" w:sz="4" w:space="0" w:color="auto"/>
            </w:tcBorders>
            <w:shd w:val="clear" w:color="auto" w:fill="auto"/>
            <w:noWrap/>
            <w:vAlign w:val="bottom"/>
          </w:tcPr>
          <w:p w:rsidR="00B67573" w:rsidRPr="003A2689" w:rsidRDefault="00B67573" w:rsidP="00751DA4">
            <w:pPr>
              <w:jc w:val="right"/>
              <w:rPr>
                <w:b/>
                <w:bCs/>
                <w:sz w:val="16"/>
                <w:szCs w:val="16"/>
              </w:rPr>
            </w:pPr>
            <w:r w:rsidRPr="005E2108">
              <w:rPr>
                <w:b/>
                <w:bCs/>
                <w:sz w:val="16"/>
                <w:szCs w:val="16"/>
              </w:rPr>
              <w:t>185,392,721.10</w:t>
            </w:r>
          </w:p>
        </w:tc>
        <w:tc>
          <w:tcPr>
            <w:tcW w:w="1515" w:type="dxa"/>
            <w:tcBorders>
              <w:top w:val="single" w:sz="4" w:space="0" w:color="auto"/>
              <w:bottom w:val="double" w:sz="4" w:space="0" w:color="auto"/>
            </w:tcBorders>
            <w:vAlign w:val="bottom"/>
          </w:tcPr>
          <w:p w:rsidR="00B67573" w:rsidRPr="003A2689" w:rsidRDefault="00B67573" w:rsidP="00751DA4">
            <w:pPr>
              <w:jc w:val="right"/>
              <w:rPr>
                <w:b/>
                <w:bCs/>
                <w:sz w:val="16"/>
                <w:szCs w:val="16"/>
              </w:rPr>
            </w:pPr>
            <w:r w:rsidRPr="008218FC">
              <w:rPr>
                <w:b/>
                <w:bCs/>
                <w:sz w:val="16"/>
                <w:szCs w:val="16"/>
              </w:rPr>
              <w:t>418,424,454.42</w:t>
            </w:r>
          </w:p>
        </w:tc>
      </w:tr>
      <w:tr w:rsidR="00B67573" w:rsidRPr="00551CD1" w:rsidTr="00751DA4">
        <w:trPr>
          <w:trHeight w:val="109"/>
        </w:trPr>
        <w:tc>
          <w:tcPr>
            <w:tcW w:w="393" w:type="dxa"/>
            <w:tcBorders>
              <w:top w:val="nil"/>
            </w:tcBorders>
            <w:shd w:val="clear" w:color="auto" w:fill="auto"/>
            <w:noWrap/>
            <w:vAlign w:val="bottom"/>
          </w:tcPr>
          <w:p w:rsidR="00B67573" w:rsidRPr="00551CD1" w:rsidRDefault="00B67573" w:rsidP="00751DA4">
            <w:pPr>
              <w:rPr>
                <w:sz w:val="18"/>
                <w:szCs w:val="18"/>
              </w:rPr>
            </w:pPr>
          </w:p>
        </w:tc>
        <w:tc>
          <w:tcPr>
            <w:tcW w:w="393" w:type="dxa"/>
            <w:tcBorders>
              <w:top w:val="nil"/>
            </w:tcBorders>
            <w:shd w:val="clear" w:color="auto" w:fill="auto"/>
            <w:noWrap/>
            <w:vAlign w:val="bottom"/>
          </w:tcPr>
          <w:p w:rsidR="00B67573" w:rsidRPr="00551CD1" w:rsidRDefault="00B67573" w:rsidP="00751DA4">
            <w:pPr>
              <w:rPr>
                <w:sz w:val="18"/>
                <w:szCs w:val="18"/>
              </w:rPr>
            </w:pPr>
          </w:p>
        </w:tc>
        <w:tc>
          <w:tcPr>
            <w:tcW w:w="394" w:type="dxa"/>
            <w:tcBorders>
              <w:top w:val="nil"/>
            </w:tcBorders>
            <w:shd w:val="clear" w:color="auto" w:fill="auto"/>
            <w:noWrap/>
            <w:vAlign w:val="bottom"/>
          </w:tcPr>
          <w:p w:rsidR="00B67573" w:rsidRPr="00551CD1" w:rsidRDefault="00B67573" w:rsidP="00751DA4">
            <w:pPr>
              <w:rPr>
                <w:sz w:val="18"/>
                <w:szCs w:val="18"/>
              </w:rPr>
            </w:pPr>
          </w:p>
        </w:tc>
        <w:tc>
          <w:tcPr>
            <w:tcW w:w="2780" w:type="dxa"/>
            <w:tcBorders>
              <w:top w:val="nil"/>
            </w:tcBorders>
            <w:shd w:val="clear" w:color="auto" w:fill="auto"/>
            <w:noWrap/>
            <w:vAlign w:val="bottom"/>
          </w:tcPr>
          <w:p w:rsidR="00B67573" w:rsidRPr="00551CD1" w:rsidRDefault="00B67573" w:rsidP="00751DA4">
            <w:pPr>
              <w:rPr>
                <w:sz w:val="18"/>
                <w:szCs w:val="18"/>
              </w:rPr>
            </w:pPr>
          </w:p>
        </w:tc>
        <w:tc>
          <w:tcPr>
            <w:tcW w:w="1620" w:type="dxa"/>
            <w:tcBorders>
              <w:top w:val="double" w:sz="4" w:space="0" w:color="auto"/>
            </w:tcBorders>
            <w:shd w:val="clear" w:color="auto" w:fill="auto"/>
            <w:noWrap/>
            <w:vAlign w:val="bottom"/>
          </w:tcPr>
          <w:p w:rsidR="00B67573" w:rsidRPr="00551CD1" w:rsidRDefault="00B67573" w:rsidP="00751DA4">
            <w:pPr>
              <w:rPr>
                <w:sz w:val="18"/>
                <w:szCs w:val="18"/>
              </w:rPr>
            </w:pPr>
          </w:p>
        </w:tc>
        <w:tc>
          <w:tcPr>
            <w:tcW w:w="1515" w:type="dxa"/>
            <w:tcBorders>
              <w:top w:val="double" w:sz="4" w:space="0" w:color="auto"/>
            </w:tcBorders>
            <w:shd w:val="clear" w:color="auto" w:fill="auto"/>
            <w:noWrap/>
            <w:vAlign w:val="bottom"/>
          </w:tcPr>
          <w:p w:rsidR="00B67573" w:rsidRPr="00551CD1" w:rsidRDefault="00B67573" w:rsidP="00751DA4">
            <w:pPr>
              <w:rPr>
                <w:sz w:val="18"/>
                <w:szCs w:val="18"/>
              </w:rPr>
            </w:pPr>
          </w:p>
        </w:tc>
        <w:tc>
          <w:tcPr>
            <w:tcW w:w="1515" w:type="dxa"/>
            <w:tcBorders>
              <w:top w:val="double" w:sz="4" w:space="0" w:color="auto"/>
            </w:tcBorders>
            <w:vAlign w:val="bottom"/>
          </w:tcPr>
          <w:p w:rsidR="00B67573" w:rsidRPr="00551CD1" w:rsidRDefault="00B67573" w:rsidP="00751DA4">
            <w:pPr>
              <w:rPr>
                <w:sz w:val="18"/>
                <w:szCs w:val="18"/>
              </w:rPr>
            </w:pPr>
          </w:p>
        </w:tc>
      </w:tr>
      <w:tr w:rsidR="00B67573" w:rsidRPr="00551CD1" w:rsidTr="00751DA4">
        <w:trPr>
          <w:trHeight w:val="315"/>
        </w:trPr>
        <w:tc>
          <w:tcPr>
            <w:tcW w:w="393" w:type="dxa"/>
            <w:shd w:val="clear" w:color="auto" w:fill="auto"/>
            <w:noWrap/>
            <w:vAlign w:val="bottom"/>
          </w:tcPr>
          <w:p w:rsidR="00B67573" w:rsidRPr="00551CD1" w:rsidRDefault="00B67573" w:rsidP="00751DA4">
            <w:pPr>
              <w:rPr>
                <w:sz w:val="18"/>
                <w:szCs w:val="18"/>
              </w:rPr>
            </w:pPr>
          </w:p>
        </w:tc>
        <w:tc>
          <w:tcPr>
            <w:tcW w:w="393" w:type="dxa"/>
            <w:shd w:val="clear" w:color="auto" w:fill="auto"/>
            <w:noWrap/>
            <w:vAlign w:val="bottom"/>
          </w:tcPr>
          <w:p w:rsidR="00B67573" w:rsidRPr="00551CD1" w:rsidRDefault="00B67573" w:rsidP="00751DA4">
            <w:pPr>
              <w:rPr>
                <w:sz w:val="18"/>
                <w:szCs w:val="18"/>
              </w:rPr>
            </w:pPr>
          </w:p>
        </w:tc>
        <w:tc>
          <w:tcPr>
            <w:tcW w:w="394" w:type="dxa"/>
            <w:shd w:val="clear" w:color="auto" w:fill="auto"/>
            <w:noWrap/>
            <w:vAlign w:val="bottom"/>
          </w:tcPr>
          <w:p w:rsidR="00B67573" w:rsidRPr="00551CD1" w:rsidRDefault="00B67573" w:rsidP="00751DA4">
            <w:pPr>
              <w:rPr>
                <w:sz w:val="18"/>
                <w:szCs w:val="18"/>
              </w:rPr>
            </w:pPr>
          </w:p>
        </w:tc>
        <w:tc>
          <w:tcPr>
            <w:tcW w:w="2780" w:type="dxa"/>
            <w:shd w:val="clear" w:color="auto" w:fill="auto"/>
            <w:noWrap/>
            <w:vAlign w:val="bottom"/>
          </w:tcPr>
          <w:p w:rsidR="00B67573" w:rsidRPr="00551CD1" w:rsidRDefault="00B67573" w:rsidP="00751DA4">
            <w:pPr>
              <w:rPr>
                <w:sz w:val="18"/>
                <w:szCs w:val="18"/>
              </w:rPr>
            </w:pPr>
          </w:p>
        </w:tc>
        <w:tc>
          <w:tcPr>
            <w:tcW w:w="1620" w:type="dxa"/>
            <w:shd w:val="clear" w:color="auto" w:fill="auto"/>
            <w:noWrap/>
            <w:vAlign w:val="bottom"/>
          </w:tcPr>
          <w:p w:rsidR="00B67573" w:rsidRPr="00551CD1" w:rsidRDefault="00B67573" w:rsidP="00751DA4">
            <w:pPr>
              <w:rPr>
                <w:sz w:val="18"/>
                <w:szCs w:val="18"/>
              </w:rPr>
            </w:pPr>
          </w:p>
        </w:tc>
        <w:tc>
          <w:tcPr>
            <w:tcW w:w="1515" w:type="dxa"/>
            <w:shd w:val="clear" w:color="auto" w:fill="auto"/>
            <w:noWrap/>
            <w:vAlign w:val="bottom"/>
          </w:tcPr>
          <w:p w:rsidR="00B67573" w:rsidRPr="00EE1794" w:rsidRDefault="00B67573" w:rsidP="00751DA4">
            <w:pPr>
              <w:jc w:val="right"/>
              <w:rPr>
                <w:b/>
                <w:bCs/>
                <w:color w:val="000000"/>
                <w:sz w:val="16"/>
                <w:szCs w:val="16"/>
              </w:rPr>
            </w:pPr>
          </w:p>
        </w:tc>
        <w:tc>
          <w:tcPr>
            <w:tcW w:w="1515" w:type="dxa"/>
            <w:vAlign w:val="bottom"/>
          </w:tcPr>
          <w:p w:rsidR="00B67573" w:rsidRPr="00EE1794" w:rsidRDefault="00B67573" w:rsidP="00751DA4">
            <w:pPr>
              <w:jc w:val="right"/>
              <w:rPr>
                <w:b/>
                <w:bCs/>
                <w:color w:val="000000"/>
                <w:sz w:val="16"/>
                <w:szCs w:val="16"/>
              </w:rPr>
            </w:pPr>
            <w:r w:rsidRPr="00EE1794">
              <w:rPr>
                <w:b/>
                <w:bCs/>
                <w:color w:val="000000"/>
                <w:sz w:val="16"/>
                <w:szCs w:val="16"/>
              </w:rPr>
              <w:t>Página: 1  de 1</w:t>
            </w:r>
          </w:p>
        </w:tc>
      </w:tr>
    </w:tbl>
    <w:p w:rsidR="00B67573" w:rsidRDefault="00B67573" w:rsidP="00B67573">
      <w:pPr>
        <w:rPr>
          <w:szCs w:val="14"/>
        </w:rPr>
      </w:pPr>
    </w:p>
    <w:p w:rsidR="00B67573" w:rsidRDefault="00B67573" w:rsidP="00B67573">
      <w:pPr>
        <w:rPr>
          <w:szCs w:val="14"/>
        </w:rPr>
      </w:pPr>
    </w:p>
    <w:p w:rsidR="00B67573" w:rsidRDefault="00B67573" w:rsidP="00B67573">
      <w:pPr>
        <w:rPr>
          <w:szCs w:val="14"/>
        </w:rPr>
      </w:pPr>
    </w:p>
    <w:p w:rsidR="00B67573" w:rsidRDefault="00B67573" w:rsidP="00B67573">
      <w:pPr>
        <w:rPr>
          <w:szCs w:val="14"/>
        </w:rPr>
      </w:pPr>
    </w:p>
    <w:tbl>
      <w:tblPr>
        <w:tblW w:w="8411" w:type="dxa"/>
        <w:tblInd w:w="70" w:type="dxa"/>
        <w:tblCellMar>
          <w:left w:w="70" w:type="dxa"/>
          <w:right w:w="70" w:type="dxa"/>
        </w:tblCellMar>
        <w:tblLook w:val="0000"/>
      </w:tblPr>
      <w:tblGrid>
        <w:gridCol w:w="1080"/>
        <w:gridCol w:w="1280"/>
        <w:gridCol w:w="3021"/>
        <w:gridCol w:w="1515"/>
        <w:gridCol w:w="1515"/>
      </w:tblGrid>
      <w:tr w:rsidR="00B67573" w:rsidTr="00751DA4">
        <w:trPr>
          <w:trHeight w:val="465"/>
        </w:trPr>
        <w:tc>
          <w:tcPr>
            <w:tcW w:w="8411" w:type="dxa"/>
            <w:gridSpan w:val="5"/>
            <w:tcBorders>
              <w:top w:val="nil"/>
              <w:left w:val="nil"/>
              <w:bottom w:val="nil"/>
              <w:right w:val="nil"/>
            </w:tcBorders>
            <w:shd w:val="clear" w:color="auto" w:fill="auto"/>
            <w:noWrap/>
            <w:vAlign w:val="center"/>
          </w:tcPr>
          <w:p w:rsidR="00B67573" w:rsidRPr="001B1AD7" w:rsidRDefault="00B67573" w:rsidP="00751DA4">
            <w:pPr>
              <w:jc w:val="center"/>
              <w:rPr>
                <w:sz w:val="20"/>
                <w:szCs w:val="20"/>
              </w:rPr>
            </w:pPr>
            <w:r w:rsidRPr="001B1AD7">
              <w:rPr>
                <w:sz w:val="20"/>
                <w:szCs w:val="20"/>
              </w:rPr>
              <w:t>Municipio de Saltillo Coahuila</w:t>
            </w:r>
          </w:p>
        </w:tc>
      </w:tr>
      <w:tr w:rsidR="00B67573" w:rsidTr="00751DA4">
        <w:trPr>
          <w:trHeight w:val="375"/>
        </w:trPr>
        <w:tc>
          <w:tcPr>
            <w:tcW w:w="8411" w:type="dxa"/>
            <w:gridSpan w:val="5"/>
            <w:tcBorders>
              <w:top w:val="nil"/>
              <w:left w:val="nil"/>
              <w:bottom w:val="nil"/>
              <w:right w:val="nil"/>
            </w:tcBorders>
            <w:shd w:val="clear" w:color="auto" w:fill="auto"/>
            <w:noWrap/>
            <w:vAlign w:val="center"/>
          </w:tcPr>
          <w:p w:rsidR="00B67573" w:rsidRPr="001B1AD7" w:rsidRDefault="00B67573" w:rsidP="00751DA4">
            <w:pPr>
              <w:jc w:val="center"/>
              <w:rPr>
                <w:sz w:val="20"/>
                <w:szCs w:val="20"/>
              </w:rPr>
            </w:pPr>
            <w:r w:rsidRPr="001B1AD7">
              <w:rPr>
                <w:sz w:val="20"/>
                <w:szCs w:val="20"/>
              </w:rPr>
              <w:t>Balance General</w:t>
            </w:r>
          </w:p>
        </w:tc>
      </w:tr>
      <w:tr w:rsidR="00B67573" w:rsidTr="00751DA4">
        <w:trPr>
          <w:trHeight w:val="330"/>
        </w:trPr>
        <w:tc>
          <w:tcPr>
            <w:tcW w:w="8411" w:type="dxa"/>
            <w:gridSpan w:val="5"/>
            <w:tcBorders>
              <w:top w:val="nil"/>
              <w:left w:val="nil"/>
              <w:bottom w:val="nil"/>
              <w:right w:val="nil"/>
            </w:tcBorders>
            <w:shd w:val="clear" w:color="auto" w:fill="auto"/>
            <w:noWrap/>
            <w:vAlign w:val="center"/>
          </w:tcPr>
          <w:p w:rsidR="00B67573" w:rsidRPr="00EE1794" w:rsidRDefault="00B67573" w:rsidP="00751DA4">
            <w:pPr>
              <w:jc w:val="center"/>
              <w:rPr>
                <w:sz w:val="16"/>
                <w:szCs w:val="16"/>
              </w:rPr>
            </w:pPr>
            <w:r w:rsidRPr="00EE1794">
              <w:rPr>
                <w:sz w:val="16"/>
                <w:szCs w:val="16"/>
              </w:rPr>
              <w:lastRenderedPageBreak/>
              <w:t>Al 3</w:t>
            </w:r>
            <w:r>
              <w:rPr>
                <w:sz w:val="16"/>
                <w:szCs w:val="16"/>
              </w:rPr>
              <w:t>0 de Septiembre de 2013</w:t>
            </w:r>
          </w:p>
        </w:tc>
      </w:tr>
      <w:tr w:rsidR="00B67573" w:rsidRPr="008F36CE" w:rsidTr="00751DA4">
        <w:trPr>
          <w:trHeight w:val="170"/>
        </w:trPr>
        <w:tc>
          <w:tcPr>
            <w:tcW w:w="1080"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1280"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3021"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1515"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1515"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r>
      <w:tr w:rsidR="00B67573" w:rsidRPr="00551CD1" w:rsidTr="00751DA4">
        <w:trPr>
          <w:trHeight w:val="300"/>
        </w:trPr>
        <w:tc>
          <w:tcPr>
            <w:tcW w:w="5381" w:type="dxa"/>
            <w:gridSpan w:val="3"/>
            <w:vMerge w:val="restart"/>
            <w:tcBorders>
              <w:top w:val="single" w:sz="4" w:space="0" w:color="auto"/>
              <w:left w:val="nil"/>
              <w:bottom w:val="single" w:sz="4" w:space="0" w:color="000000"/>
              <w:right w:val="nil"/>
            </w:tcBorders>
            <w:shd w:val="clear" w:color="auto" w:fill="auto"/>
            <w:vAlign w:val="center"/>
          </w:tcPr>
          <w:p w:rsidR="00B67573" w:rsidRPr="00EE1794" w:rsidRDefault="00B67573" w:rsidP="00751DA4">
            <w:pPr>
              <w:jc w:val="center"/>
              <w:rPr>
                <w:b/>
                <w:bCs/>
                <w:sz w:val="16"/>
                <w:szCs w:val="16"/>
              </w:rPr>
            </w:pPr>
            <w:r w:rsidRPr="00EE1794">
              <w:rPr>
                <w:b/>
                <w:bCs/>
                <w:sz w:val="16"/>
                <w:szCs w:val="16"/>
              </w:rPr>
              <w:t>NOMBRE DE LA CUENTA</w:t>
            </w:r>
          </w:p>
        </w:tc>
        <w:tc>
          <w:tcPr>
            <w:tcW w:w="1515" w:type="dxa"/>
            <w:vMerge w:val="restart"/>
            <w:tcBorders>
              <w:top w:val="single" w:sz="4" w:space="0" w:color="auto"/>
              <w:left w:val="nil"/>
              <w:bottom w:val="single" w:sz="4" w:space="0" w:color="000000"/>
              <w:right w:val="nil"/>
            </w:tcBorders>
            <w:shd w:val="clear" w:color="auto" w:fill="auto"/>
            <w:vAlign w:val="center"/>
          </w:tcPr>
          <w:p w:rsidR="00B67573" w:rsidRPr="00EE1794" w:rsidRDefault="00B67573" w:rsidP="00751DA4">
            <w:pPr>
              <w:jc w:val="center"/>
              <w:rPr>
                <w:b/>
                <w:bCs/>
                <w:sz w:val="16"/>
                <w:szCs w:val="16"/>
              </w:rPr>
            </w:pPr>
            <w:r w:rsidRPr="00EE1794">
              <w:rPr>
                <w:b/>
                <w:bCs/>
                <w:sz w:val="16"/>
                <w:szCs w:val="16"/>
              </w:rPr>
              <w:t>ACTIVO</w:t>
            </w:r>
          </w:p>
        </w:tc>
        <w:tc>
          <w:tcPr>
            <w:tcW w:w="1515" w:type="dxa"/>
            <w:vMerge w:val="restart"/>
            <w:tcBorders>
              <w:top w:val="single" w:sz="4" w:space="0" w:color="auto"/>
              <w:left w:val="nil"/>
              <w:bottom w:val="single" w:sz="4" w:space="0" w:color="000000"/>
              <w:right w:val="nil"/>
            </w:tcBorders>
            <w:shd w:val="clear" w:color="auto" w:fill="auto"/>
            <w:vAlign w:val="center"/>
          </w:tcPr>
          <w:p w:rsidR="00B67573" w:rsidRPr="00EE1794" w:rsidRDefault="00B67573" w:rsidP="00751DA4">
            <w:pPr>
              <w:jc w:val="center"/>
              <w:rPr>
                <w:b/>
                <w:bCs/>
                <w:sz w:val="16"/>
                <w:szCs w:val="16"/>
              </w:rPr>
            </w:pPr>
            <w:r w:rsidRPr="00EE1794">
              <w:rPr>
                <w:b/>
                <w:bCs/>
                <w:sz w:val="16"/>
                <w:szCs w:val="16"/>
              </w:rPr>
              <w:t>PASIVO Y PATRIMONIO</w:t>
            </w:r>
          </w:p>
        </w:tc>
      </w:tr>
      <w:tr w:rsidR="00B67573" w:rsidRPr="00551CD1" w:rsidTr="00751DA4">
        <w:trPr>
          <w:trHeight w:val="300"/>
        </w:trPr>
        <w:tc>
          <w:tcPr>
            <w:tcW w:w="5381" w:type="dxa"/>
            <w:gridSpan w:val="3"/>
            <w:vMerge/>
            <w:tcBorders>
              <w:top w:val="single" w:sz="4" w:space="0" w:color="auto"/>
              <w:left w:val="nil"/>
              <w:bottom w:val="single" w:sz="4" w:space="0" w:color="000000"/>
              <w:right w:val="nil"/>
            </w:tcBorders>
            <w:vAlign w:val="center"/>
          </w:tcPr>
          <w:p w:rsidR="00B67573" w:rsidRPr="00551CD1" w:rsidRDefault="00B67573" w:rsidP="00751DA4">
            <w:pPr>
              <w:rPr>
                <w:b/>
                <w:bCs/>
                <w:sz w:val="18"/>
                <w:szCs w:val="18"/>
              </w:rPr>
            </w:pPr>
          </w:p>
        </w:tc>
        <w:tc>
          <w:tcPr>
            <w:tcW w:w="1515" w:type="dxa"/>
            <w:vMerge/>
            <w:tcBorders>
              <w:top w:val="single" w:sz="4" w:space="0" w:color="auto"/>
              <w:left w:val="nil"/>
              <w:bottom w:val="single" w:sz="4" w:space="0" w:color="000000"/>
              <w:right w:val="nil"/>
            </w:tcBorders>
            <w:vAlign w:val="center"/>
          </w:tcPr>
          <w:p w:rsidR="00B67573" w:rsidRPr="00551CD1" w:rsidRDefault="00B67573" w:rsidP="00751DA4">
            <w:pPr>
              <w:rPr>
                <w:b/>
                <w:bCs/>
                <w:sz w:val="18"/>
                <w:szCs w:val="18"/>
              </w:rPr>
            </w:pPr>
          </w:p>
        </w:tc>
        <w:tc>
          <w:tcPr>
            <w:tcW w:w="1515" w:type="dxa"/>
            <w:vMerge/>
            <w:tcBorders>
              <w:top w:val="single" w:sz="4" w:space="0" w:color="auto"/>
              <w:left w:val="nil"/>
              <w:bottom w:val="single" w:sz="4" w:space="0" w:color="000000"/>
              <w:right w:val="nil"/>
            </w:tcBorders>
            <w:vAlign w:val="center"/>
          </w:tcPr>
          <w:p w:rsidR="00B67573" w:rsidRPr="00551CD1" w:rsidRDefault="00B67573" w:rsidP="00751DA4">
            <w:pPr>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ACTIVO</w:t>
            </w: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8F36CE" w:rsidTr="00751DA4">
        <w:trPr>
          <w:trHeight w:val="80"/>
        </w:trPr>
        <w:tc>
          <w:tcPr>
            <w:tcW w:w="1080"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1280"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3021"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1515"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c>
          <w:tcPr>
            <w:tcW w:w="1515" w:type="dxa"/>
            <w:tcBorders>
              <w:top w:val="nil"/>
              <w:left w:val="nil"/>
              <w:bottom w:val="nil"/>
              <w:right w:val="nil"/>
            </w:tcBorders>
            <w:shd w:val="clear" w:color="auto" w:fill="auto"/>
            <w:noWrap/>
            <w:vAlign w:val="bottom"/>
          </w:tcPr>
          <w:p w:rsidR="00B67573" w:rsidRPr="008F36CE" w:rsidRDefault="00B67573" w:rsidP="00751DA4">
            <w:pPr>
              <w:rPr>
                <w:sz w:val="12"/>
                <w:szCs w:val="12"/>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Bancos</w:t>
            </w:r>
          </w:p>
        </w:tc>
        <w:tc>
          <w:tcPr>
            <w:tcW w:w="1515" w:type="dxa"/>
            <w:tcBorders>
              <w:top w:val="nil"/>
              <w:left w:val="nil"/>
              <w:bottom w:val="nil"/>
              <w:right w:val="nil"/>
            </w:tcBorders>
            <w:shd w:val="clear" w:color="auto" w:fill="auto"/>
            <w:noWrap/>
            <w:vAlign w:val="bottom"/>
          </w:tcPr>
          <w:p w:rsidR="00B67573" w:rsidRPr="000C2219" w:rsidRDefault="00B67573" w:rsidP="00751DA4">
            <w:pPr>
              <w:jc w:val="right"/>
              <w:rPr>
                <w:sz w:val="18"/>
                <w:szCs w:val="18"/>
              </w:rPr>
            </w:pPr>
            <w:r w:rsidRPr="000C2219">
              <w:rPr>
                <w:sz w:val="18"/>
                <w:szCs w:val="18"/>
              </w:rPr>
              <w:t>285,022,276.78</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Cuentas por Cobrar</w:t>
            </w:r>
          </w:p>
        </w:tc>
        <w:tc>
          <w:tcPr>
            <w:tcW w:w="1515" w:type="dxa"/>
            <w:tcBorders>
              <w:top w:val="nil"/>
              <w:left w:val="nil"/>
              <w:bottom w:val="nil"/>
              <w:right w:val="nil"/>
            </w:tcBorders>
            <w:shd w:val="clear" w:color="auto" w:fill="auto"/>
            <w:noWrap/>
            <w:vAlign w:val="bottom"/>
          </w:tcPr>
          <w:p w:rsidR="00B67573" w:rsidRPr="000C2219" w:rsidRDefault="00B67573" w:rsidP="00751DA4">
            <w:pPr>
              <w:jc w:val="right"/>
              <w:rPr>
                <w:sz w:val="18"/>
                <w:szCs w:val="18"/>
              </w:rPr>
            </w:pPr>
            <w:r w:rsidRPr="000C2219">
              <w:rPr>
                <w:sz w:val="18"/>
                <w:szCs w:val="18"/>
              </w:rPr>
              <w:t>11,771,318.49</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Deudores Diversos</w:t>
            </w:r>
          </w:p>
        </w:tc>
        <w:tc>
          <w:tcPr>
            <w:tcW w:w="1515" w:type="dxa"/>
            <w:tcBorders>
              <w:top w:val="nil"/>
              <w:left w:val="nil"/>
              <w:bottom w:val="nil"/>
              <w:right w:val="nil"/>
            </w:tcBorders>
            <w:shd w:val="clear" w:color="auto" w:fill="auto"/>
            <w:noWrap/>
            <w:vAlign w:val="bottom"/>
          </w:tcPr>
          <w:p w:rsidR="00B67573" w:rsidRPr="000C2219" w:rsidRDefault="00B67573" w:rsidP="00751DA4">
            <w:pPr>
              <w:jc w:val="right"/>
              <w:rPr>
                <w:sz w:val="18"/>
                <w:szCs w:val="18"/>
              </w:rPr>
            </w:pPr>
            <w:r w:rsidRPr="000C2219">
              <w:rPr>
                <w:sz w:val="18"/>
                <w:szCs w:val="18"/>
              </w:rPr>
              <w:t>571,705.30</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Otros Deudores</w:t>
            </w:r>
          </w:p>
        </w:tc>
        <w:tc>
          <w:tcPr>
            <w:tcW w:w="1515" w:type="dxa"/>
            <w:tcBorders>
              <w:top w:val="nil"/>
              <w:left w:val="nil"/>
              <w:bottom w:val="single" w:sz="4" w:space="0" w:color="auto"/>
              <w:right w:val="nil"/>
            </w:tcBorders>
            <w:shd w:val="clear" w:color="auto" w:fill="auto"/>
            <w:noWrap/>
            <w:vAlign w:val="bottom"/>
          </w:tcPr>
          <w:p w:rsidR="00B67573" w:rsidRPr="000C2219" w:rsidRDefault="00B67573" w:rsidP="00751DA4">
            <w:pPr>
              <w:jc w:val="right"/>
              <w:rPr>
                <w:sz w:val="18"/>
                <w:szCs w:val="18"/>
              </w:rPr>
            </w:pPr>
            <w:r w:rsidRPr="000C2219">
              <w:rPr>
                <w:sz w:val="18"/>
                <w:szCs w:val="18"/>
              </w:rPr>
              <w:t>777,850.00</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66216D" w:rsidRDefault="00B67573" w:rsidP="00751DA4">
            <w:pPr>
              <w:rPr>
                <w:sz w:val="18"/>
                <w:szCs w:val="18"/>
              </w:rPr>
            </w:pPr>
            <w:r w:rsidRPr="0066216D">
              <w:rPr>
                <w:sz w:val="18"/>
                <w:szCs w:val="18"/>
              </w:rPr>
              <w:t>TOTAL ACTIVO CIRCULANTE</w:t>
            </w:r>
          </w:p>
        </w:tc>
        <w:tc>
          <w:tcPr>
            <w:tcW w:w="1515" w:type="dxa"/>
            <w:tcBorders>
              <w:top w:val="nil"/>
              <w:left w:val="nil"/>
              <w:bottom w:val="nil"/>
              <w:right w:val="nil"/>
            </w:tcBorders>
            <w:shd w:val="clear" w:color="auto" w:fill="auto"/>
            <w:noWrap/>
            <w:vAlign w:val="bottom"/>
          </w:tcPr>
          <w:p w:rsidR="00B67573" w:rsidRDefault="00B67573" w:rsidP="00751DA4">
            <w:pPr>
              <w:jc w:val="right"/>
            </w:pPr>
            <w:r w:rsidRPr="000C2219">
              <w:rPr>
                <w:sz w:val="18"/>
                <w:szCs w:val="18"/>
              </w:rPr>
              <w:t>298,143,150.57</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Anticipos</w:t>
            </w:r>
          </w:p>
        </w:tc>
        <w:tc>
          <w:tcPr>
            <w:tcW w:w="1515" w:type="dxa"/>
            <w:tcBorders>
              <w:top w:val="nil"/>
              <w:left w:val="nil"/>
              <w:bottom w:val="single" w:sz="4" w:space="0" w:color="auto"/>
              <w:right w:val="nil"/>
            </w:tcBorders>
            <w:shd w:val="clear" w:color="auto" w:fill="auto"/>
            <w:noWrap/>
            <w:vAlign w:val="center"/>
          </w:tcPr>
          <w:p w:rsidR="00B67573" w:rsidRPr="00551CD1" w:rsidRDefault="00B67573" w:rsidP="00751DA4">
            <w:pPr>
              <w:jc w:val="right"/>
              <w:rPr>
                <w:sz w:val="18"/>
                <w:szCs w:val="18"/>
              </w:rPr>
            </w:pPr>
            <w:r w:rsidRPr="00185A32">
              <w:rPr>
                <w:sz w:val="18"/>
                <w:szCs w:val="18"/>
              </w:rPr>
              <w:t>5,374,522</w:t>
            </w:r>
            <w:r>
              <w:rPr>
                <w:sz w:val="18"/>
                <w:szCs w:val="18"/>
              </w:rPr>
              <w:t>.</w:t>
            </w:r>
            <w:r w:rsidRPr="00185A32">
              <w:rPr>
                <w:sz w:val="18"/>
                <w:szCs w:val="18"/>
              </w:rPr>
              <w:t>13</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65"/>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66216D">
              <w:rPr>
                <w:sz w:val="18"/>
                <w:szCs w:val="18"/>
              </w:rPr>
              <w:t xml:space="preserve">TOTAL ACTIVO </w:t>
            </w:r>
            <w:r>
              <w:rPr>
                <w:sz w:val="18"/>
                <w:szCs w:val="18"/>
              </w:rPr>
              <w:t>DIFERIDO</w:t>
            </w:r>
          </w:p>
        </w:tc>
        <w:tc>
          <w:tcPr>
            <w:tcW w:w="1515" w:type="dxa"/>
            <w:tcBorders>
              <w:top w:val="nil"/>
              <w:left w:val="nil"/>
              <w:bottom w:val="nil"/>
              <w:right w:val="nil"/>
            </w:tcBorders>
            <w:shd w:val="clear" w:color="auto" w:fill="auto"/>
            <w:noWrap/>
            <w:vAlign w:val="center"/>
          </w:tcPr>
          <w:p w:rsidR="00B67573" w:rsidRPr="00185A32" w:rsidRDefault="00B67573" w:rsidP="00751DA4">
            <w:pPr>
              <w:jc w:val="right"/>
              <w:rPr>
                <w:sz w:val="18"/>
                <w:szCs w:val="18"/>
              </w:rPr>
            </w:pPr>
            <w:r w:rsidRPr="00185A32">
              <w:rPr>
                <w:sz w:val="18"/>
                <w:szCs w:val="18"/>
              </w:rPr>
              <w:t>5,374,522.13</w:t>
            </w:r>
          </w:p>
          <w:p w:rsidR="00B67573" w:rsidRPr="00551CD1" w:rsidRDefault="00B67573" w:rsidP="00751DA4">
            <w:pPr>
              <w:jc w:val="right"/>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65"/>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FIJO</w:t>
            </w:r>
          </w:p>
        </w:tc>
        <w:tc>
          <w:tcPr>
            <w:tcW w:w="3021" w:type="dxa"/>
            <w:tcBorders>
              <w:top w:val="nil"/>
              <w:left w:val="nil"/>
              <w:bottom w:val="nil"/>
              <w:right w:val="nil"/>
            </w:tcBorders>
            <w:shd w:val="clear" w:color="auto" w:fill="auto"/>
            <w:noWrap/>
            <w:vAlign w:val="center"/>
          </w:tcPr>
          <w:p w:rsidR="00B67573" w:rsidRPr="00551CD1" w:rsidRDefault="00B67573" w:rsidP="00751DA4">
            <w:pPr>
              <w:rPr>
                <w:b/>
                <w:bCs/>
                <w:sz w:val="18"/>
                <w:szCs w:val="18"/>
              </w:rPr>
            </w:pPr>
          </w:p>
        </w:tc>
        <w:tc>
          <w:tcPr>
            <w:tcW w:w="1515" w:type="dxa"/>
            <w:tcBorders>
              <w:top w:val="nil"/>
              <w:left w:val="nil"/>
              <w:right w:val="nil"/>
            </w:tcBorders>
            <w:shd w:val="clear" w:color="auto" w:fill="auto"/>
            <w:noWrap/>
            <w:vAlign w:val="center"/>
          </w:tcPr>
          <w:p w:rsidR="00B67573" w:rsidRPr="00551CD1" w:rsidRDefault="00B67573" w:rsidP="00751DA4">
            <w:pPr>
              <w:jc w:val="right"/>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Bienes Muebles e Inmuebles</w:t>
            </w:r>
          </w:p>
        </w:tc>
        <w:tc>
          <w:tcPr>
            <w:tcW w:w="1515" w:type="dxa"/>
            <w:tcBorders>
              <w:top w:val="nil"/>
              <w:left w:val="nil"/>
              <w:bottom w:val="single" w:sz="4" w:space="0" w:color="auto"/>
              <w:right w:val="nil"/>
            </w:tcBorders>
            <w:shd w:val="clear" w:color="auto" w:fill="auto"/>
            <w:noWrap/>
            <w:vAlign w:val="center"/>
          </w:tcPr>
          <w:p w:rsidR="00B67573" w:rsidRPr="008D0D9F" w:rsidRDefault="00B67573" w:rsidP="00751DA4">
            <w:pPr>
              <w:jc w:val="right"/>
              <w:rPr>
                <w:sz w:val="18"/>
                <w:szCs w:val="18"/>
              </w:rPr>
            </w:pPr>
            <w:r w:rsidRPr="008D0D9F">
              <w:rPr>
                <w:sz w:val="18"/>
                <w:szCs w:val="18"/>
              </w:rPr>
              <w:t>679,720,878.38</w:t>
            </w:r>
          </w:p>
          <w:p w:rsidR="00B67573" w:rsidRPr="002A5AB5" w:rsidRDefault="00B67573" w:rsidP="00751DA4">
            <w:pPr>
              <w:jc w:val="right"/>
              <w:rPr>
                <w:sz w:val="20"/>
                <w:szCs w:val="20"/>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66216D">
              <w:rPr>
                <w:sz w:val="18"/>
                <w:szCs w:val="18"/>
              </w:rPr>
              <w:t xml:space="preserve">TOTAL ACTIVO </w:t>
            </w:r>
            <w:r>
              <w:rPr>
                <w:sz w:val="18"/>
                <w:szCs w:val="18"/>
              </w:rPr>
              <w:t>FIJO</w:t>
            </w:r>
          </w:p>
        </w:tc>
        <w:tc>
          <w:tcPr>
            <w:tcW w:w="1515" w:type="dxa"/>
            <w:tcBorders>
              <w:top w:val="single" w:sz="4" w:space="0" w:color="auto"/>
              <w:left w:val="nil"/>
              <w:bottom w:val="nil"/>
              <w:right w:val="nil"/>
            </w:tcBorders>
            <w:shd w:val="clear" w:color="auto" w:fill="auto"/>
            <w:noWrap/>
            <w:vAlign w:val="center"/>
          </w:tcPr>
          <w:p w:rsidR="00B67573" w:rsidRPr="008D0D9F" w:rsidRDefault="00B67573" w:rsidP="00751DA4">
            <w:pPr>
              <w:jc w:val="right"/>
              <w:rPr>
                <w:sz w:val="18"/>
                <w:szCs w:val="18"/>
              </w:rPr>
            </w:pPr>
            <w:r w:rsidRPr="008D0D9F">
              <w:rPr>
                <w:sz w:val="18"/>
                <w:szCs w:val="18"/>
              </w:rPr>
              <w:t>679,720,878.38</w:t>
            </w:r>
          </w:p>
          <w:p w:rsidR="00B67573" w:rsidRPr="008D0D9F" w:rsidRDefault="00B67573" w:rsidP="00751DA4">
            <w:pPr>
              <w:jc w:val="right"/>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2A5AB5" w:rsidRDefault="00B67573" w:rsidP="00751DA4">
            <w:pPr>
              <w:jc w:val="right"/>
              <w:rPr>
                <w:sz w:val="20"/>
                <w:szCs w:val="20"/>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5381" w:type="dxa"/>
            <w:gridSpan w:val="3"/>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SUMA DEL ACTIVO</w:t>
            </w:r>
          </w:p>
        </w:tc>
        <w:tc>
          <w:tcPr>
            <w:tcW w:w="1515" w:type="dxa"/>
            <w:tcBorders>
              <w:top w:val="nil"/>
              <w:left w:val="nil"/>
              <w:bottom w:val="double" w:sz="6" w:space="0" w:color="auto"/>
              <w:right w:val="nil"/>
            </w:tcBorders>
            <w:shd w:val="clear" w:color="auto" w:fill="auto"/>
            <w:noWrap/>
            <w:vAlign w:val="center"/>
          </w:tcPr>
          <w:p w:rsidR="00B67573" w:rsidRPr="001B6B76" w:rsidRDefault="00B67573" w:rsidP="00751DA4">
            <w:pPr>
              <w:jc w:val="right"/>
              <w:rPr>
                <w:b/>
                <w:bCs/>
                <w:sz w:val="20"/>
                <w:szCs w:val="20"/>
              </w:rPr>
            </w:pPr>
            <w:r w:rsidRPr="008D0D9F">
              <w:rPr>
                <w:b/>
                <w:bCs/>
                <w:sz w:val="20"/>
                <w:szCs w:val="20"/>
              </w:rPr>
              <w:t>983,238,551.08</w:t>
            </w:r>
          </w:p>
        </w:tc>
        <w:tc>
          <w:tcPr>
            <w:tcW w:w="1515" w:type="dxa"/>
            <w:tcBorders>
              <w:top w:val="nil"/>
              <w:left w:val="nil"/>
              <w:bottom w:val="nil"/>
              <w:right w:val="nil"/>
            </w:tcBorders>
            <w:shd w:val="clear" w:color="auto" w:fill="auto"/>
            <w:noWrap/>
            <w:vAlign w:val="bottom"/>
          </w:tcPr>
          <w:p w:rsidR="00B67573" w:rsidRPr="00AF53E6" w:rsidRDefault="00B67573" w:rsidP="00751DA4">
            <w:pPr>
              <w:rPr>
                <w:b/>
                <w:bCs/>
                <w:sz w:val="20"/>
                <w:szCs w:val="20"/>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PASIVO</w:t>
            </w:r>
          </w:p>
        </w:tc>
        <w:tc>
          <w:tcPr>
            <w:tcW w:w="12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Cuentas por Pagar Programadas</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93,751,310.07</w:t>
            </w: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Cuentas por Pagar Acumuladas</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single" w:sz="4" w:space="0" w:color="auto"/>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9,290,690.77</w:t>
            </w: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Pr>
                <w:sz w:val="18"/>
                <w:szCs w:val="18"/>
              </w:rPr>
              <w:t>TOTAL ACTIVO CIRCULANTE</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103,042,000.84</w:t>
            </w:r>
          </w:p>
          <w:p w:rsidR="00B67573" w:rsidRPr="002A5986" w:rsidRDefault="00B67573" w:rsidP="00751DA4">
            <w:pPr>
              <w:jc w:val="right"/>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right w:val="nil"/>
            </w:tcBorders>
            <w:shd w:val="clear" w:color="auto" w:fill="auto"/>
            <w:noWrap/>
            <w:vAlign w:val="center"/>
          </w:tcPr>
          <w:p w:rsidR="00B67573" w:rsidRPr="00551CD1" w:rsidRDefault="00B67573" w:rsidP="00751DA4">
            <w:pPr>
              <w:jc w:val="right"/>
              <w:rPr>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Convenios de Ingresos</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single" w:sz="4" w:space="0" w:color="auto"/>
              <w:right w:val="nil"/>
            </w:tcBorders>
            <w:shd w:val="clear" w:color="auto" w:fill="auto"/>
            <w:noWrap/>
            <w:vAlign w:val="center"/>
          </w:tcPr>
          <w:p w:rsidR="00B67573" w:rsidRPr="00BF3864" w:rsidRDefault="00B67573" w:rsidP="00751DA4">
            <w:pPr>
              <w:jc w:val="right"/>
              <w:rPr>
                <w:sz w:val="18"/>
                <w:szCs w:val="18"/>
              </w:rPr>
            </w:pPr>
            <w:r>
              <w:rPr>
                <w:sz w:val="18"/>
                <w:szCs w:val="18"/>
              </w:rPr>
              <w:t>0.00</w:t>
            </w: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Pr>
                <w:sz w:val="18"/>
                <w:szCs w:val="18"/>
              </w:rPr>
              <w:t>TOTAL ACTIVO DIFERIDO</w:t>
            </w:r>
          </w:p>
        </w:tc>
        <w:tc>
          <w:tcPr>
            <w:tcW w:w="1515" w:type="dxa"/>
            <w:tcBorders>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single" w:sz="4" w:space="0" w:color="auto"/>
              <w:left w:val="nil"/>
              <w:bottom w:val="nil"/>
              <w:right w:val="nil"/>
            </w:tcBorders>
            <w:shd w:val="clear" w:color="auto" w:fill="auto"/>
            <w:noWrap/>
            <w:vAlign w:val="center"/>
          </w:tcPr>
          <w:p w:rsidR="00B67573" w:rsidRPr="00BF3864" w:rsidRDefault="00B67573" w:rsidP="00751DA4">
            <w:pPr>
              <w:jc w:val="right"/>
              <w:rPr>
                <w:sz w:val="18"/>
                <w:szCs w:val="18"/>
              </w:rPr>
            </w:pPr>
            <w:r>
              <w:rPr>
                <w:sz w:val="18"/>
                <w:szCs w:val="18"/>
              </w:rPr>
              <w:t>0.00</w:t>
            </w: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r>
      <w:tr w:rsidR="00B67573" w:rsidRPr="00551CD1" w:rsidTr="00751DA4">
        <w:trPr>
          <w:trHeight w:val="285"/>
        </w:trPr>
        <w:tc>
          <w:tcPr>
            <w:tcW w:w="108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DEUDA PUBLICA</w:t>
            </w: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Corto Plazo</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493,861.36</w:t>
            </w: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Largo Plazo</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single" w:sz="4" w:space="0" w:color="auto"/>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24,035,161.36</w:t>
            </w: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Pr>
                <w:sz w:val="18"/>
                <w:szCs w:val="18"/>
              </w:rPr>
              <w:t>TOTAL DEUDA PUBLICA</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Default="00B67573" w:rsidP="00751DA4">
            <w:pPr>
              <w:jc w:val="right"/>
            </w:pPr>
            <w:r w:rsidRPr="008D0D9F">
              <w:rPr>
                <w:sz w:val="18"/>
                <w:szCs w:val="18"/>
              </w:rPr>
              <w:t>24,529,022.72</w:t>
            </w: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r>
      <w:tr w:rsidR="00B67573" w:rsidRPr="00551CD1" w:rsidTr="00751DA4">
        <w:trPr>
          <w:trHeight w:val="285"/>
        </w:trPr>
        <w:tc>
          <w:tcPr>
            <w:tcW w:w="2360" w:type="dxa"/>
            <w:gridSpan w:val="2"/>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PATRIMONIO</w:t>
            </w:r>
          </w:p>
        </w:tc>
        <w:tc>
          <w:tcPr>
            <w:tcW w:w="3021" w:type="dxa"/>
            <w:tcBorders>
              <w:top w:val="nil"/>
              <w:left w:val="nil"/>
              <w:bottom w:val="nil"/>
              <w:right w:val="nil"/>
            </w:tcBorders>
            <w:shd w:val="clear" w:color="auto" w:fill="auto"/>
            <w:noWrap/>
            <w:vAlign w:val="center"/>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b/>
                <w:bCs/>
                <w:sz w:val="18"/>
                <w:szCs w:val="18"/>
              </w:rPr>
            </w:pPr>
          </w:p>
        </w:tc>
      </w:tr>
      <w:tr w:rsidR="00B67573" w:rsidRPr="00551CD1"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r>
      <w:tr w:rsidR="00B67573" w:rsidRPr="00BF3864"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Resultados del Ejercicio en Curso</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418,424,454.42</w:t>
            </w:r>
          </w:p>
        </w:tc>
      </w:tr>
      <w:tr w:rsidR="00B67573" w:rsidRPr="00BF3864"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Resultados de Ejercicios Anteriores</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394,173,233.54</w:t>
            </w:r>
          </w:p>
        </w:tc>
      </w:tr>
      <w:tr w:rsidR="00B67573" w:rsidRPr="00BF3864"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 xml:space="preserve">Resultados de Ejercicios </w:t>
            </w:r>
            <w:r>
              <w:rPr>
                <w:sz w:val="18"/>
                <w:szCs w:val="18"/>
              </w:rPr>
              <w:t xml:space="preserve">en Curso Reclasif. </w:t>
            </w:r>
            <w:r w:rsidRPr="00551CD1">
              <w:rPr>
                <w:sz w:val="18"/>
                <w:szCs w:val="18"/>
              </w:rPr>
              <w:t>Anteriores</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left w:val="nil"/>
              <w:bottom w:val="single" w:sz="4" w:space="0" w:color="auto"/>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43,022,177.15</w:t>
            </w:r>
          </w:p>
        </w:tc>
      </w:tr>
      <w:tr w:rsidR="00B67573" w:rsidRPr="00BF3864"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Pr>
                <w:sz w:val="18"/>
                <w:szCs w:val="18"/>
              </w:rPr>
              <w:t>TOTAL PATRIMONIO</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8D0D9F" w:rsidRDefault="00B67573" w:rsidP="00751DA4">
            <w:pPr>
              <w:jc w:val="right"/>
              <w:rPr>
                <w:sz w:val="18"/>
                <w:szCs w:val="18"/>
              </w:rPr>
            </w:pPr>
            <w:r w:rsidRPr="008D0D9F">
              <w:rPr>
                <w:sz w:val="18"/>
                <w:szCs w:val="18"/>
              </w:rPr>
              <w:t>855,619,865.11</w:t>
            </w:r>
          </w:p>
          <w:p w:rsidR="00B67573" w:rsidRPr="002A5986" w:rsidRDefault="00B67573" w:rsidP="00751DA4">
            <w:pPr>
              <w:jc w:val="right"/>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right w:val="nil"/>
            </w:tcBorders>
            <w:shd w:val="clear" w:color="auto" w:fill="auto"/>
            <w:noWrap/>
            <w:vAlign w:val="center"/>
          </w:tcPr>
          <w:p w:rsidR="00B67573" w:rsidRPr="00551CD1" w:rsidRDefault="00B67573" w:rsidP="00751DA4">
            <w:pPr>
              <w:jc w:val="right"/>
              <w:rPr>
                <w:sz w:val="18"/>
                <w:szCs w:val="18"/>
              </w:rPr>
            </w:pP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tcPr>
          <w:p w:rsidR="00B67573" w:rsidRPr="00551CD1" w:rsidRDefault="00B67573" w:rsidP="00751DA4">
            <w:pPr>
              <w:rPr>
                <w:sz w:val="18"/>
                <w:szCs w:val="18"/>
              </w:rPr>
            </w:pPr>
            <w:r>
              <w:rPr>
                <w:sz w:val="18"/>
                <w:szCs w:val="18"/>
              </w:rPr>
              <w:t>Patrimonio Acumulado</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single" w:sz="4" w:space="0" w:color="auto"/>
              <w:right w:val="nil"/>
            </w:tcBorders>
            <w:shd w:val="clear" w:color="auto" w:fill="auto"/>
            <w:noWrap/>
            <w:vAlign w:val="center"/>
          </w:tcPr>
          <w:p w:rsidR="00B67573" w:rsidRPr="001B6B76" w:rsidRDefault="00B67573" w:rsidP="00751DA4">
            <w:pPr>
              <w:jc w:val="right"/>
              <w:rPr>
                <w:sz w:val="18"/>
                <w:szCs w:val="18"/>
              </w:rPr>
            </w:pPr>
            <w:r w:rsidRPr="001B6B76">
              <w:rPr>
                <w:sz w:val="18"/>
                <w:szCs w:val="18"/>
              </w:rPr>
              <w:t>47,662.41</w:t>
            </w: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4301"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Pr>
                <w:sz w:val="18"/>
                <w:szCs w:val="18"/>
              </w:rPr>
              <w:t>TOTAL PATRIMONIO ACUMULADO</w:t>
            </w: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r w:rsidRPr="001B6B76">
              <w:rPr>
                <w:sz w:val="18"/>
                <w:szCs w:val="18"/>
              </w:rPr>
              <w:t>47,662.41</w:t>
            </w:r>
          </w:p>
        </w:tc>
      </w:tr>
      <w:tr w:rsidR="00B67573" w:rsidRPr="00551CD1" w:rsidTr="00751DA4">
        <w:trPr>
          <w:trHeight w:val="18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r>
      <w:tr w:rsidR="00B67573" w:rsidRPr="002A5986" w:rsidTr="00751DA4">
        <w:trPr>
          <w:trHeight w:val="300"/>
        </w:trPr>
        <w:tc>
          <w:tcPr>
            <w:tcW w:w="5381" w:type="dxa"/>
            <w:gridSpan w:val="3"/>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SUMA DE PASIVO Y PATRIMONIO</w:t>
            </w: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b/>
                <w:bCs/>
                <w:sz w:val="18"/>
                <w:szCs w:val="18"/>
              </w:rPr>
            </w:pPr>
          </w:p>
        </w:tc>
        <w:tc>
          <w:tcPr>
            <w:tcW w:w="1515" w:type="dxa"/>
            <w:tcBorders>
              <w:top w:val="nil"/>
              <w:left w:val="nil"/>
              <w:bottom w:val="double" w:sz="6" w:space="0" w:color="auto"/>
              <w:right w:val="nil"/>
            </w:tcBorders>
            <w:shd w:val="clear" w:color="auto" w:fill="auto"/>
            <w:noWrap/>
            <w:vAlign w:val="center"/>
          </w:tcPr>
          <w:p w:rsidR="00B67573" w:rsidRPr="002A5986" w:rsidRDefault="00B67573" w:rsidP="00751DA4">
            <w:pPr>
              <w:jc w:val="right"/>
              <w:rPr>
                <w:b/>
                <w:bCs/>
                <w:sz w:val="20"/>
                <w:szCs w:val="20"/>
              </w:rPr>
            </w:pPr>
            <w:r w:rsidRPr="008D0D9F">
              <w:rPr>
                <w:b/>
                <w:bCs/>
                <w:sz w:val="20"/>
                <w:szCs w:val="20"/>
              </w:rPr>
              <w:t>983,238,551.08</w:t>
            </w:r>
          </w:p>
        </w:tc>
      </w:tr>
      <w:tr w:rsidR="00B67573" w:rsidRPr="00551CD1" w:rsidTr="00751DA4">
        <w:trPr>
          <w:trHeight w:val="105"/>
        </w:trPr>
        <w:tc>
          <w:tcPr>
            <w:tcW w:w="10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c>
          <w:tcPr>
            <w:tcW w:w="1515" w:type="dxa"/>
            <w:tcBorders>
              <w:top w:val="nil"/>
              <w:left w:val="nil"/>
              <w:bottom w:val="nil"/>
              <w:right w:val="nil"/>
            </w:tcBorders>
            <w:shd w:val="clear" w:color="auto" w:fill="auto"/>
            <w:noWrap/>
            <w:vAlign w:val="center"/>
          </w:tcPr>
          <w:p w:rsidR="00B67573" w:rsidRPr="00BF3864" w:rsidRDefault="00B67573" w:rsidP="00751DA4">
            <w:pPr>
              <w:jc w:val="right"/>
              <w:rPr>
                <w:sz w:val="18"/>
                <w:szCs w:val="18"/>
              </w:rPr>
            </w:pPr>
          </w:p>
        </w:tc>
      </w:tr>
      <w:tr w:rsidR="00B67573" w:rsidRPr="00551CD1" w:rsidTr="00751DA4">
        <w:trPr>
          <w:trHeight w:val="300"/>
        </w:trPr>
        <w:tc>
          <w:tcPr>
            <w:tcW w:w="5381" w:type="dxa"/>
            <w:gridSpan w:val="3"/>
            <w:tcBorders>
              <w:top w:val="nil"/>
              <w:left w:val="nil"/>
              <w:bottom w:val="nil"/>
              <w:right w:val="nil"/>
            </w:tcBorders>
            <w:shd w:val="clear" w:color="auto" w:fill="auto"/>
            <w:noWrap/>
            <w:vAlign w:val="center"/>
          </w:tcPr>
          <w:p w:rsidR="00B67573" w:rsidRPr="00551CD1" w:rsidRDefault="00B67573" w:rsidP="00751DA4">
            <w:pPr>
              <w:rPr>
                <w:b/>
                <w:bCs/>
                <w:sz w:val="18"/>
                <w:szCs w:val="18"/>
              </w:rPr>
            </w:pPr>
            <w:r w:rsidRPr="00551CD1">
              <w:rPr>
                <w:b/>
                <w:bCs/>
                <w:sz w:val="18"/>
                <w:szCs w:val="18"/>
              </w:rPr>
              <w:t>TOTAL ACTIVO Y PASIVO</w:t>
            </w:r>
          </w:p>
        </w:tc>
        <w:tc>
          <w:tcPr>
            <w:tcW w:w="1515" w:type="dxa"/>
            <w:tcBorders>
              <w:top w:val="single" w:sz="4" w:space="0" w:color="auto"/>
              <w:left w:val="nil"/>
              <w:bottom w:val="double" w:sz="6" w:space="0" w:color="auto"/>
              <w:right w:val="nil"/>
            </w:tcBorders>
            <w:shd w:val="clear" w:color="auto" w:fill="auto"/>
            <w:noWrap/>
            <w:vAlign w:val="center"/>
          </w:tcPr>
          <w:p w:rsidR="00B67573" w:rsidRPr="001B6B76" w:rsidRDefault="00B67573" w:rsidP="00751DA4">
            <w:pPr>
              <w:jc w:val="right"/>
              <w:rPr>
                <w:b/>
                <w:bCs/>
                <w:sz w:val="20"/>
                <w:szCs w:val="20"/>
              </w:rPr>
            </w:pPr>
            <w:r w:rsidRPr="008D0D9F">
              <w:rPr>
                <w:b/>
                <w:bCs/>
                <w:sz w:val="20"/>
                <w:szCs w:val="20"/>
              </w:rPr>
              <w:t>983,238,551.08</w:t>
            </w:r>
          </w:p>
        </w:tc>
        <w:tc>
          <w:tcPr>
            <w:tcW w:w="1515" w:type="dxa"/>
            <w:tcBorders>
              <w:top w:val="single" w:sz="4" w:space="0" w:color="auto"/>
              <w:left w:val="nil"/>
              <w:bottom w:val="double" w:sz="6" w:space="0" w:color="auto"/>
              <w:right w:val="nil"/>
            </w:tcBorders>
            <w:shd w:val="clear" w:color="auto" w:fill="auto"/>
            <w:noWrap/>
            <w:vAlign w:val="center"/>
          </w:tcPr>
          <w:p w:rsidR="00B67573" w:rsidRPr="001B6B76" w:rsidRDefault="00B67573" w:rsidP="00751DA4">
            <w:pPr>
              <w:jc w:val="right"/>
              <w:rPr>
                <w:b/>
                <w:bCs/>
                <w:sz w:val="20"/>
                <w:szCs w:val="20"/>
              </w:rPr>
            </w:pPr>
            <w:r w:rsidRPr="008D0D9F">
              <w:rPr>
                <w:b/>
                <w:bCs/>
                <w:sz w:val="20"/>
                <w:szCs w:val="20"/>
              </w:rPr>
              <w:t>983,238,551.08</w:t>
            </w:r>
          </w:p>
        </w:tc>
      </w:tr>
      <w:tr w:rsidR="00B67573" w:rsidRPr="00551CD1" w:rsidTr="00751DA4">
        <w:trPr>
          <w:trHeight w:val="71"/>
        </w:trPr>
        <w:tc>
          <w:tcPr>
            <w:tcW w:w="10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center"/>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r>
      <w:tr w:rsidR="00B67573" w:rsidRPr="00BF3864" w:rsidTr="00751DA4">
        <w:trPr>
          <w:trHeight w:val="300"/>
        </w:trPr>
        <w:tc>
          <w:tcPr>
            <w:tcW w:w="10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8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3021"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515"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c>
          <w:tcPr>
            <w:tcW w:w="1515" w:type="dxa"/>
            <w:tcBorders>
              <w:top w:val="nil"/>
              <w:left w:val="nil"/>
              <w:bottom w:val="nil"/>
              <w:right w:val="nil"/>
            </w:tcBorders>
            <w:shd w:val="clear" w:color="auto" w:fill="auto"/>
            <w:noWrap/>
            <w:vAlign w:val="center"/>
          </w:tcPr>
          <w:p w:rsidR="00B67573" w:rsidRPr="00BF3864" w:rsidRDefault="00B67573" w:rsidP="00751DA4">
            <w:pPr>
              <w:jc w:val="right"/>
              <w:rPr>
                <w:b/>
                <w:bCs/>
                <w:color w:val="000000"/>
                <w:sz w:val="14"/>
                <w:szCs w:val="14"/>
              </w:rPr>
            </w:pPr>
            <w:r w:rsidRPr="00BF3864">
              <w:rPr>
                <w:b/>
                <w:bCs/>
                <w:color w:val="000000"/>
                <w:sz w:val="14"/>
                <w:szCs w:val="14"/>
              </w:rPr>
              <w:t>Página: 1  de 1</w:t>
            </w:r>
          </w:p>
        </w:tc>
      </w:tr>
    </w:tbl>
    <w:p w:rsidR="00B67573" w:rsidRDefault="00B67573" w:rsidP="00B67573">
      <w:pPr>
        <w:rPr>
          <w:szCs w:val="14"/>
        </w:rPr>
      </w:pPr>
    </w:p>
    <w:p w:rsidR="00B67573" w:rsidRDefault="00B67573" w:rsidP="00B67573">
      <w:pPr>
        <w:rPr>
          <w:szCs w:val="14"/>
        </w:rPr>
      </w:pPr>
    </w:p>
    <w:p w:rsidR="00B67573" w:rsidRDefault="00B67573" w:rsidP="00B67573">
      <w:pPr>
        <w:rPr>
          <w:szCs w:val="14"/>
        </w:rPr>
      </w:pPr>
    </w:p>
    <w:tbl>
      <w:tblPr>
        <w:tblW w:w="8460" w:type="dxa"/>
        <w:tblInd w:w="70" w:type="dxa"/>
        <w:tblLayout w:type="fixed"/>
        <w:tblCellMar>
          <w:left w:w="70" w:type="dxa"/>
          <w:right w:w="70" w:type="dxa"/>
        </w:tblCellMar>
        <w:tblLook w:val="0000"/>
      </w:tblPr>
      <w:tblGrid>
        <w:gridCol w:w="540"/>
        <w:gridCol w:w="540"/>
        <w:gridCol w:w="1800"/>
        <w:gridCol w:w="1440"/>
        <w:gridCol w:w="1260"/>
        <w:gridCol w:w="1440"/>
        <w:gridCol w:w="1418"/>
        <w:gridCol w:w="22"/>
      </w:tblGrid>
      <w:tr w:rsidR="00B67573" w:rsidRPr="00551CD1" w:rsidTr="00751DA4">
        <w:trPr>
          <w:trHeight w:val="390"/>
        </w:trPr>
        <w:tc>
          <w:tcPr>
            <w:tcW w:w="8460" w:type="dxa"/>
            <w:gridSpan w:val="8"/>
            <w:tcBorders>
              <w:top w:val="nil"/>
              <w:left w:val="nil"/>
              <w:bottom w:val="nil"/>
              <w:right w:val="nil"/>
            </w:tcBorders>
            <w:shd w:val="clear" w:color="auto" w:fill="auto"/>
            <w:noWrap/>
            <w:vAlign w:val="center"/>
          </w:tcPr>
          <w:p w:rsidR="00B67573" w:rsidRPr="001B1AD7" w:rsidRDefault="00B67573" w:rsidP="00751DA4">
            <w:pPr>
              <w:jc w:val="center"/>
              <w:rPr>
                <w:sz w:val="20"/>
                <w:szCs w:val="20"/>
              </w:rPr>
            </w:pPr>
            <w:r w:rsidRPr="001B1AD7">
              <w:rPr>
                <w:sz w:val="20"/>
                <w:szCs w:val="20"/>
              </w:rPr>
              <w:t>Municipio de Saltillo Coahuila</w:t>
            </w:r>
          </w:p>
        </w:tc>
      </w:tr>
      <w:tr w:rsidR="00B67573" w:rsidRPr="00551CD1" w:rsidTr="00751DA4">
        <w:trPr>
          <w:trHeight w:val="390"/>
        </w:trPr>
        <w:tc>
          <w:tcPr>
            <w:tcW w:w="8460" w:type="dxa"/>
            <w:gridSpan w:val="8"/>
            <w:tcBorders>
              <w:top w:val="nil"/>
              <w:left w:val="nil"/>
              <w:bottom w:val="nil"/>
              <w:right w:val="nil"/>
            </w:tcBorders>
            <w:shd w:val="clear" w:color="auto" w:fill="auto"/>
            <w:noWrap/>
            <w:vAlign w:val="center"/>
          </w:tcPr>
          <w:p w:rsidR="00B67573" w:rsidRPr="001B1AD7" w:rsidRDefault="00B67573" w:rsidP="00751DA4">
            <w:pPr>
              <w:jc w:val="center"/>
              <w:rPr>
                <w:sz w:val="20"/>
                <w:szCs w:val="20"/>
              </w:rPr>
            </w:pPr>
            <w:r w:rsidRPr="001B1AD7">
              <w:rPr>
                <w:sz w:val="20"/>
                <w:szCs w:val="20"/>
              </w:rPr>
              <w:t>Balanza de Comprobación</w:t>
            </w:r>
          </w:p>
        </w:tc>
      </w:tr>
      <w:tr w:rsidR="00B67573" w:rsidRPr="00551CD1" w:rsidTr="00751DA4">
        <w:trPr>
          <w:trHeight w:val="360"/>
        </w:trPr>
        <w:tc>
          <w:tcPr>
            <w:tcW w:w="8460" w:type="dxa"/>
            <w:gridSpan w:val="8"/>
            <w:tcBorders>
              <w:top w:val="nil"/>
              <w:left w:val="nil"/>
              <w:bottom w:val="nil"/>
              <w:right w:val="nil"/>
            </w:tcBorders>
            <w:shd w:val="clear" w:color="auto" w:fill="auto"/>
            <w:noWrap/>
            <w:vAlign w:val="center"/>
          </w:tcPr>
          <w:p w:rsidR="00B67573" w:rsidRPr="008E33A8" w:rsidRDefault="00B67573" w:rsidP="00751DA4">
            <w:pPr>
              <w:jc w:val="center"/>
              <w:rPr>
                <w:b/>
                <w:bCs/>
                <w:sz w:val="16"/>
                <w:szCs w:val="16"/>
              </w:rPr>
            </w:pPr>
            <w:r>
              <w:rPr>
                <w:b/>
                <w:bCs/>
                <w:sz w:val="16"/>
                <w:szCs w:val="16"/>
              </w:rPr>
              <w:t>Tercer Trimestre 2013</w:t>
            </w:r>
          </w:p>
        </w:tc>
      </w:tr>
      <w:tr w:rsidR="00B67573" w:rsidTr="00751DA4">
        <w:trPr>
          <w:trHeight w:val="180"/>
        </w:trPr>
        <w:tc>
          <w:tcPr>
            <w:tcW w:w="540" w:type="dxa"/>
            <w:tcBorders>
              <w:top w:val="nil"/>
              <w:left w:val="nil"/>
              <w:bottom w:val="nil"/>
              <w:right w:val="nil"/>
            </w:tcBorders>
            <w:shd w:val="clear" w:color="auto" w:fill="auto"/>
            <w:noWrap/>
            <w:vAlign w:val="bottom"/>
          </w:tcPr>
          <w:p w:rsidR="00B67573" w:rsidRDefault="00B67573" w:rsidP="00751DA4"/>
        </w:tc>
        <w:tc>
          <w:tcPr>
            <w:tcW w:w="540" w:type="dxa"/>
            <w:tcBorders>
              <w:top w:val="nil"/>
              <w:left w:val="nil"/>
              <w:bottom w:val="nil"/>
              <w:right w:val="nil"/>
            </w:tcBorders>
            <w:shd w:val="clear" w:color="auto" w:fill="auto"/>
            <w:noWrap/>
            <w:vAlign w:val="bottom"/>
          </w:tcPr>
          <w:p w:rsidR="00B67573" w:rsidRDefault="00B67573" w:rsidP="00751DA4"/>
        </w:tc>
        <w:tc>
          <w:tcPr>
            <w:tcW w:w="1800" w:type="dxa"/>
            <w:tcBorders>
              <w:top w:val="nil"/>
              <w:left w:val="nil"/>
              <w:bottom w:val="nil"/>
              <w:right w:val="nil"/>
            </w:tcBorders>
            <w:shd w:val="clear" w:color="auto" w:fill="auto"/>
            <w:noWrap/>
            <w:vAlign w:val="bottom"/>
          </w:tcPr>
          <w:p w:rsidR="00B67573" w:rsidRDefault="00B67573" w:rsidP="00751DA4"/>
        </w:tc>
        <w:tc>
          <w:tcPr>
            <w:tcW w:w="1440" w:type="dxa"/>
            <w:tcBorders>
              <w:top w:val="nil"/>
              <w:left w:val="nil"/>
              <w:bottom w:val="nil"/>
              <w:right w:val="nil"/>
            </w:tcBorders>
            <w:shd w:val="clear" w:color="auto" w:fill="auto"/>
            <w:noWrap/>
            <w:vAlign w:val="bottom"/>
          </w:tcPr>
          <w:p w:rsidR="00B67573" w:rsidRDefault="00B67573" w:rsidP="00751DA4"/>
        </w:tc>
        <w:tc>
          <w:tcPr>
            <w:tcW w:w="1260" w:type="dxa"/>
            <w:tcBorders>
              <w:top w:val="nil"/>
              <w:left w:val="nil"/>
              <w:bottom w:val="nil"/>
              <w:right w:val="nil"/>
            </w:tcBorders>
            <w:shd w:val="clear" w:color="auto" w:fill="auto"/>
            <w:noWrap/>
            <w:vAlign w:val="bottom"/>
          </w:tcPr>
          <w:p w:rsidR="00B67573" w:rsidRDefault="00B67573" w:rsidP="00751DA4"/>
        </w:tc>
        <w:tc>
          <w:tcPr>
            <w:tcW w:w="1440" w:type="dxa"/>
            <w:tcBorders>
              <w:top w:val="nil"/>
              <w:left w:val="nil"/>
              <w:bottom w:val="nil"/>
              <w:right w:val="nil"/>
            </w:tcBorders>
            <w:shd w:val="clear" w:color="auto" w:fill="auto"/>
            <w:noWrap/>
            <w:vAlign w:val="bottom"/>
          </w:tcPr>
          <w:p w:rsidR="00B67573" w:rsidRDefault="00B67573" w:rsidP="00751DA4"/>
        </w:tc>
        <w:tc>
          <w:tcPr>
            <w:tcW w:w="1440" w:type="dxa"/>
            <w:gridSpan w:val="2"/>
            <w:tcBorders>
              <w:top w:val="nil"/>
              <w:left w:val="nil"/>
              <w:bottom w:val="nil"/>
              <w:right w:val="nil"/>
            </w:tcBorders>
            <w:shd w:val="clear" w:color="auto" w:fill="auto"/>
            <w:noWrap/>
            <w:vAlign w:val="bottom"/>
          </w:tcPr>
          <w:p w:rsidR="00B67573" w:rsidRDefault="00B67573" w:rsidP="00751DA4"/>
        </w:tc>
      </w:tr>
      <w:tr w:rsidR="00B67573" w:rsidRPr="00551CD1" w:rsidTr="00751DA4">
        <w:trPr>
          <w:trHeight w:val="285"/>
        </w:trPr>
        <w:tc>
          <w:tcPr>
            <w:tcW w:w="2880" w:type="dxa"/>
            <w:gridSpan w:val="3"/>
            <w:vMerge w:val="restart"/>
            <w:tcBorders>
              <w:top w:val="single" w:sz="4" w:space="0" w:color="auto"/>
              <w:left w:val="nil"/>
              <w:right w:val="nil"/>
            </w:tcBorders>
            <w:shd w:val="clear" w:color="auto" w:fill="auto"/>
            <w:vAlign w:val="center"/>
          </w:tcPr>
          <w:p w:rsidR="00B67573" w:rsidRDefault="00B67573" w:rsidP="00751DA4">
            <w:pPr>
              <w:jc w:val="center"/>
              <w:rPr>
                <w:b/>
                <w:bCs/>
                <w:sz w:val="18"/>
                <w:szCs w:val="18"/>
              </w:rPr>
            </w:pPr>
          </w:p>
          <w:p w:rsidR="00B67573" w:rsidRPr="00551CD1" w:rsidRDefault="00B67573" w:rsidP="00751DA4">
            <w:pPr>
              <w:jc w:val="center"/>
              <w:rPr>
                <w:b/>
                <w:bCs/>
                <w:sz w:val="18"/>
                <w:szCs w:val="18"/>
              </w:rPr>
            </w:pPr>
            <w:r w:rsidRPr="00551CD1">
              <w:rPr>
                <w:b/>
                <w:bCs/>
                <w:sz w:val="18"/>
                <w:szCs w:val="18"/>
              </w:rPr>
              <w:t>CONCEPTO</w:t>
            </w:r>
          </w:p>
          <w:p w:rsidR="00B67573" w:rsidRPr="00C4409B" w:rsidRDefault="00B67573" w:rsidP="00751DA4">
            <w:pPr>
              <w:rPr>
                <w:b/>
                <w:bCs/>
                <w:sz w:val="18"/>
                <w:szCs w:val="18"/>
              </w:rPr>
            </w:pPr>
            <w:r w:rsidRPr="00C4409B">
              <w:rPr>
                <w:b/>
                <w:bCs/>
                <w:sz w:val="18"/>
                <w:szCs w:val="18"/>
              </w:rPr>
              <w:t> </w:t>
            </w:r>
          </w:p>
        </w:tc>
        <w:tc>
          <w:tcPr>
            <w:tcW w:w="1440" w:type="dxa"/>
            <w:tcBorders>
              <w:top w:val="single" w:sz="4" w:space="0" w:color="auto"/>
              <w:left w:val="nil"/>
              <w:bottom w:val="nil"/>
              <w:right w:val="nil"/>
            </w:tcBorders>
            <w:shd w:val="clear" w:color="auto" w:fill="auto"/>
            <w:noWrap/>
            <w:vAlign w:val="bottom"/>
          </w:tcPr>
          <w:p w:rsidR="00B67573" w:rsidRPr="00551CD1" w:rsidRDefault="00B67573" w:rsidP="00751DA4">
            <w:pPr>
              <w:jc w:val="center"/>
              <w:rPr>
                <w:b/>
                <w:bCs/>
                <w:sz w:val="18"/>
                <w:szCs w:val="18"/>
              </w:rPr>
            </w:pPr>
            <w:r w:rsidRPr="00551CD1">
              <w:rPr>
                <w:b/>
                <w:bCs/>
                <w:sz w:val="18"/>
                <w:szCs w:val="18"/>
              </w:rPr>
              <w:t>SALDO INICIAL</w:t>
            </w:r>
          </w:p>
        </w:tc>
        <w:tc>
          <w:tcPr>
            <w:tcW w:w="1260" w:type="dxa"/>
            <w:vMerge w:val="restart"/>
            <w:tcBorders>
              <w:top w:val="single" w:sz="4" w:space="0" w:color="auto"/>
              <w:left w:val="nil"/>
              <w:bottom w:val="single" w:sz="4" w:space="0" w:color="000000"/>
              <w:right w:val="nil"/>
            </w:tcBorders>
            <w:shd w:val="clear" w:color="auto" w:fill="auto"/>
            <w:vAlign w:val="center"/>
          </w:tcPr>
          <w:p w:rsidR="00B67573" w:rsidRPr="00551CD1" w:rsidRDefault="00B67573" w:rsidP="00751DA4">
            <w:pPr>
              <w:jc w:val="center"/>
              <w:rPr>
                <w:b/>
                <w:bCs/>
                <w:sz w:val="18"/>
                <w:szCs w:val="18"/>
              </w:rPr>
            </w:pPr>
            <w:r w:rsidRPr="00551CD1">
              <w:rPr>
                <w:b/>
                <w:bCs/>
                <w:sz w:val="18"/>
                <w:szCs w:val="18"/>
              </w:rPr>
              <w:t>CARGO</w:t>
            </w:r>
          </w:p>
        </w:tc>
        <w:tc>
          <w:tcPr>
            <w:tcW w:w="1440" w:type="dxa"/>
            <w:vMerge w:val="restart"/>
            <w:tcBorders>
              <w:top w:val="single" w:sz="4" w:space="0" w:color="auto"/>
              <w:left w:val="nil"/>
              <w:bottom w:val="single" w:sz="4" w:space="0" w:color="000000"/>
              <w:right w:val="nil"/>
            </w:tcBorders>
            <w:shd w:val="clear" w:color="auto" w:fill="auto"/>
            <w:vAlign w:val="center"/>
          </w:tcPr>
          <w:p w:rsidR="00B67573" w:rsidRPr="00551CD1" w:rsidRDefault="00B67573" w:rsidP="00751DA4">
            <w:pPr>
              <w:jc w:val="center"/>
              <w:rPr>
                <w:b/>
                <w:bCs/>
                <w:sz w:val="18"/>
                <w:szCs w:val="18"/>
              </w:rPr>
            </w:pPr>
            <w:r w:rsidRPr="00551CD1">
              <w:rPr>
                <w:b/>
                <w:bCs/>
                <w:sz w:val="18"/>
                <w:szCs w:val="18"/>
              </w:rPr>
              <w:t>ABONO</w:t>
            </w:r>
          </w:p>
        </w:tc>
        <w:tc>
          <w:tcPr>
            <w:tcW w:w="1440" w:type="dxa"/>
            <w:gridSpan w:val="2"/>
            <w:tcBorders>
              <w:top w:val="single" w:sz="4" w:space="0" w:color="auto"/>
              <w:left w:val="nil"/>
              <w:bottom w:val="nil"/>
              <w:right w:val="nil"/>
            </w:tcBorders>
            <w:shd w:val="clear" w:color="auto" w:fill="auto"/>
            <w:noWrap/>
            <w:vAlign w:val="bottom"/>
          </w:tcPr>
          <w:p w:rsidR="00B67573" w:rsidRPr="00551CD1" w:rsidRDefault="00B67573" w:rsidP="00751DA4">
            <w:pPr>
              <w:jc w:val="center"/>
              <w:rPr>
                <w:b/>
                <w:bCs/>
                <w:sz w:val="18"/>
                <w:szCs w:val="18"/>
              </w:rPr>
            </w:pPr>
            <w:r w:rsidRPr="00551CD1">
              <w:rPr>
                <w:b/>
                <w:bCs/>
                <w:sz w:val="18"/>
                <w:szCs w:val="18"/>
              </w:rPr>
              <w:t>SALDO FINAL</w:t>
            </w:r>
          </w:p>
        </w:tc>
      </w:tr>
      <w:tr w:rsidR="00B67573" w:rsidRPr="00551CD1" w:rsidTr="00751DA4">
        <w:trPr>
          <w:trHeight w:val="300"/>
        </w:trPr>
        <w:tc>
          <w:tcPr>
            <w:tcW w:w="2880" w:type="dxa"/>
            <w:gridSpan w:val="3"/>
            <w:vMerge/>
            <w:tcBorders>
              <w:left w:val="nil"/>
              <w:bottom w:val="single" w:sz="4" w:space="0" w:color="000000"/>
              <w:right w:val="nil"/>
            </w:tcBorders>
            <w:vAlign w:val="center"/>
          </w:tcPr>
          <w:p w:rsidR="00B67573" w:rsidRPr="00551CD1" w:rsidRDefault="00B67573" w:rsidP="00751DA4">
            <w:pPr>
              <w:rPr>
                <w:sz w:val="18"/>
                <w:szCs w:val="18"/>
              </w:rPr>
            </w:pPr>
          </w:p>
        </w:tc>
        <w:tc>
          <w:tcPr>
            <w:tcW w:w="1440" w:type="dxa"/>
            <w:tcBorders>
              <w:top w:val="nil"/>
              <w:left w:val="nil"/>
              <w:bottom w:val="single" w:sz="4" w:space="0" w:color="auto"/>
              <w:right w:val="nil"/>
            </w:tcBorders>
            <w:shd w:val="clear" w:color="auto" w:fill="auto"/>
            <w:noWrap/>
            <w:vAlign w:val="bottom"/>
          </w:tcPr>
          <w:p w:rsidR="00B67573" w:rsidRPr="00551CD1" w:rsidRDefault="00B67573" w:rsidP="00751DA4">
            <w:pPr>
              <w:jc w:val="center"/>
              <w:rPr>
                <w:b/>
                <w:bCs/>
                <w:sz w:val="18"/>
                <w:szCs w:val="18"/>
              </w:rPr>
            </w:pPr>
            <w:r>
              <w:rPr>
                <w:b/>
                <w:bCs/>
                <w:sz w:val="18"/>
                <w:szCs w:val="18"/>
              </w:rPr>
              <w:t>01-Jul-13</w:t>
            </w:r>
          </w:p>
        </w:tc>
        <w:tc>
          <w:tcPr>
            <w:tcW w:w="1260" w:type="dxa"/>
            <w:vMerge/>
            <w:tcBorders>
              <w:top w:val="single" w:sz="4" w:space="0" w:color="auto"/>
              <w:left w:val="nil"/>
              <w:bottom w:val="single" w:sz="4" w:space="0" w:color="000000"/>
              <w:right w:val="nil"/>
            </w:tcBorders>
            <w:vAlign w:val="center"/>
          </w:tcPr>
          <w:p w:rsidR="00B67573" w:rsidRPr="00551CD1" w:rsidRDefault="00B67573" w:rsidP="00751DA4">
            <w:pPr>
              <w:rPr>
                <w:b/>
                <w:bCs/>
                <w:sz w:val="18"/>
                <w:szCs w:val="18"/>
              </w:rPr>
            </w:pPr>
          </w:p>
        </w:tc>
        <w:tc>
          <w:tcPr>
            <w:tcW w:w="1440" w:type="dxa"/>
            <w:vMerge/>
            <w:tcBorders>
              <w:top w:val="single" w:sz="4" w:space="0" w:color="auto"/>
              <w:left w:val="nil"/>
              <w:bottom w:val="single" w:sz="4" w:space="0" w:color="000000"/>
              <w:right w:val="nil"/>
            </w:tcBorders>
            <w:vAlign w:val="center"/>
          </w:tcPr>
          <w:p w:rsidR="00B67573" w:rsidRPr="00551CD1" w:rsidRDefault="00B67573" w:rsidP="00751DA4">
            <w:pPr>
              <w:rPr>
                <w:b/>
                <w:bCs/>
                <w:sz w:val="18"/>
                <w:szCs w:val="18"/>
              </w:rPr>
            </w:pPr>
          </w:p>
        </w:tc>
        <w:tc>
          <w:tcPr>
            <w:tcW w:w="1440" w:type="dxa"/>
            <w:gridSpan w:val="2"/>
            <w:tcBorders>
              <w:top w:val="nil"/>
              <w:left w:val="nil"/>
              <w:bottom w:val="single" w:sz="4" w:space="0" w:color="auto"/>
              <w:right w:val="nil"/>
            </w:tcBorders>
            <w:shd w:val="clear" w:color="auto" w:fill="auto"/>
            <w:noWrap/>
            <w:vAlign w:val="bottom"/>
          </w:tcPr>
          <w:p w:rsidR="00B67573" w:rsidRPr="00551CD1" w:rsidRDefault="00B67573" w:rsidP="00751DA4">
            <w:pPr>
              <w:jc w:val="center"/>
              <w:rPr>
                <w:b/>
                <w:bCs/>
                <w:sz w:val="18"/>
                <w:szCs w:val="18"/>
              </w:rPr>
            </w:pPr>
            <w:r w:rsidRPr="00551CD1">
              <w:rPr>
                <w:b/>
                <w:bCs/>
                <w:sz w:val="18"/>
                <w:szCs w:val="18"/>
              </w:rPr>
              <w:t>3</w:t>
            </w:r>
            <w:r>
              <w:rPr>
                <w:b/>
                <w:bCs/>
                <w:sz w:val="18"/>
                <w:szCs w:val="18"/>
              </w:rPr>
              <w:t>0</w:t>
            </w:r>
            <w:r w:rsidRPr="00551CD1">
              <w:rPr>
                <w:b/>
                <w:bCs/>
                <w:sz w:val="18"/>
                <w:szCs w:val="18"/>
              </w:rPr>
              <w:t>-</w:t>
            </w:r>
            <w:r>
              <w:rPr>
                <w:b/>
                <w:bCs/>
                <w:sz w:val="18"/>
                <w:szCs w:val="18"/>
              </w:rPr>
              <w:t>Sep</w:t>
            </w:r>
            <w:r w:rsidRPr="00551CD1">
              <w:rPr>
                <w:b/>
                <w:bCs/>
                <w:sz w:val="18"/>
                <w:szCs w:val="18"/>
              </w:rPr>
              <w:t>-</w:t>
            </w:r>
            <w:r>
              <w:rPr>
                <w:b/>
                <w:bCs/>
                <w:sz w:val="18"/>
                <w:szCs w:val="18"/>
              </w:rPr>
              <w:t>13</w:t>
            </w:r>
          </w:p>
        </w:tc>
      </w:tr>
      <w:tr w:rsidR="00B67573" w:rsidRPr="00551CD1" w:rsidTr="00751DA4">
        <w:trPr>
          <w:trHeight w:val="150"/>
        </w:trPr>
        <w:tc>
          <w:tcPr>
            <w:tcW w:w="54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jc w:val="center"/>
              <w:rPr>
                <w:b/>
                <w:bCs/>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108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b/>
                <w:bCs/>
                <w:sz w:val="18"/>
                <w:szCs w:val="18"/>
              </w:rPr>
              <w:t>ACTIVO</w:t>
            </w: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ind w:left="-70" w:firstLine="70"/>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center"/>
          </w:tcPr>
          <w:p w:rsidR="00B67573" w:rsidRPr="00551CD1" w:rsidRDefault="00B67573" w:rsidP="00751DA4">
            <w:pPr>
              <w:rPr>
                <w:sz w:val="18"/>
                <w:szCs w:val="18"/>
              </w:rPr>
            </w:pPr>
            <w:r w:rsidRPr="00551CD1">
              <w:rPr>
                <w:sz w:val="18"/>
                <w:szCs w:val="18"/>
              </w:rPr>
              <w:t>Bancos</w:t>
            </w:r>
          </w:p>
        </w:tc>
        <w:tc>
          <w:tcPr>
            <w:tcW w:w="1440" w:type="dxa"/>
            <w:tcBorders>
              <w:top w:val="nil"/>
              <w:left w:val="nil"/>
              <w:bottom w:val="nil"/>
              <w:right w:val="nil"/>
            </w:tcBorders>
            <w:shd w:val="clear" w:color="auto" w:fill="auto"/>
            <w:noWrap/>
            <w:vAlign w:val="bottom"/>
          </w:tcPr>
          <w:p w:rsidR="00B67573" w:rsidRPr="004A3364" w:rsidRDefault="00B67573" w:rsidP="00751DA4">
            <w:pPr>
              <w:jc w:val="right"/>
              <w:rPr>
                <w:sz w:val="16"/>
                <w:szCs w:val="16"/>
              </w:rPr>
            </w:pPr>
            <w:r w:rsidRPr="004A3364">
              <w:rPr>
                <w:sz w:val="16"/>
                <w:szCs w:val="16"/>
              </w:rPr>
              <w:t>138,749,062.38</w:t>
            </w:r>
          </w:p>
        </w:tc>
        <w:tc>
          <w:tcPr>
            <w:tcW w:w="1260" w:type="dxa"/>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749,406,940.70</w:t>
            </w:r>
          </w:p>
        </w:tc>
        <w:tc>
          <w:tcPr>
            <w:tcW w:w="1440" w:type="dxa"/>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603,133,726.30</w:t>
            </w:r>
          </w:p>
        </w:tc>
        <w:tc>
          <w:tcPr>
            <w:tcW w:w="1440" w:type="dxa"/>
            <w:gridSpan w:val="2"/>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285,022,276.78</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Cuentas por Cobrar</w:t>
            </w:r>
          </w:p>
        </w:tc>
        <w:tc>
          <w:tcPr>
            <w:tcW w:w="1440" w:type="dxa"/>
            <w:tcBorders>
              <w:top w:val="nil"/>
              <w:left w:val="nil"/>
              <w:bottom w:val="nil"/>
              <w:right w:val="nil"/>
            </w:tcBorders>
            <w:shd w:val="clear" w:color="auto" w:fill="auto"/>
            <w:noWrap/>
            <w:vAlign w:val="bottom"/>
          </w:tcPr>
          <w:p w:rsidR="00B67573" w:rsidRPr="004A3364" w:rsidRDefault="00B67573" w:rsidP="00751DA4">
            <w:pPr>
              <w:jc w:val="right"/>
              <w:rPr>
                <w:sz w:val="16"/>
                <w:szCs w:val="16"/>
              </w:rPr>
            </w:pPr>
            <w:r w:rsidRPr="004A3364">
              <w:rPr>
                <w:sz w:val="16"/>
                <w:szCs w:val="16"/>
              </w:rPr>
              <w:t>11,314,315.12</w:t>
            </w:r>
          </w:p>
        </w:tc>
        <w:tc>
          <w:tcPr>
            <w:tcW w:w="1260" w:type="dxa"/>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784,612.38</w:t>
            </w:r>
          </w:p>
        </w:tc>
        <w:tc>
          <w:tcPr>
            <w:tcW w:w="1440" w:type="dxa"/>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327,609.01</w:t>
            </w:r>
          </w:p>
        </w:tc>
        <w:tc>
          <w:tcPr>
            <w:tcW w:w="1440" w:type="dxa"/>
            <w:gridSpan w:val="2"/>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11,771,318.49</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Deudores Diversos</w:t>
            </w:r>
          </w:p>
        </w:tc>
        <w:tc>
          <w:tcPr>
            <w:tcW w:w="1440" w:type="dxa"/>
            <w:tcBorders>
              <w:top w:val="nil"/>
              <w:left w:val="nil"/>
              <w:bottom w:val="nil"/>
              <w:right w:val="nil"/>
            </w:tcBorders>
            <w:shd w:val="clear" w:color="auto" w:fill="auto"/>
            <w:noWrap/>
            <w:vAlign w:val="bottom"/>
          </w:tcPr>
          <w:p w:rsidR="00B67573" w:rsidRPr="004A3364" w:rsidRDefault="00B67573" w:rsidP="00751DA4">
            <w:pPr>
              <w:jc w:val="right"/>
              <w:rPr>
                <w:sz w:val="16"/>
                <w:szCs w:val="16"/>
              </w:rPr>
            </w:pPr>
            <w:r w:rsidRPr="004A3364">
              <w:rPr>
                <w:sz w:val="16"/>
                <w:szCs w:val="16"/>
              </w:rPr>
              <w:t>1,042,655.06</w:t>
            </w:r>
          </w:p>
        </w:tc>
        <w:tc>
          <w:tcPr>
            <w:tcW w:w="1260" w:type="dxa"/>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361,274.28</w:t>
            </w:r>
          </w:p>
        </w:tc>
        <w:tc>
          <w:tcPr>
            <w:tcW w:w="1440" w:type="dxa"/>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832,224.04</w:t>
            </w:r>
          </w:p>
        </w:tc>
        <w:tc>
          <w:tcPr>
            <w:tcW w:w="1440" w:type="dxa"/>
            <w:gridSpan w:val="2"/>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571,705.30</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Otros Deudores</w:t>
            </w:r>
          </w:p>
        </w:tc>
        <w:tc>
          <w:tcPr>
            <w:tcW w:w="1440" w:type="dxa"/>
            <w:tcBorders>
              <w:top w:val="nil"/>
              <w:left w:val="nil"/>
              <w:bottom w:val="single" w:sz="4" w:space="0" w:color="auto"/>
              <w:right w:val="nil"/>
            </w:tcBorders>
            <w:shd w:val="clear" w:color="auto" w:fill="auto"/>
            <w:noWrap/>
            <w:vAlign w:val="bottom"/>
          </w:tcPr>
          <w:p w:rsidR="00B67573" w:rsidRPr="004A3364" w:rsidRDefault="00B67573" w:rsidP="00751DA4">
            <w:pPr>
              <w:jc w:val="right"/>
              <w:rPr>
                <w:sz w:val="16"/>
                <w:szCs w:val="16"/>
              </w:rPr>
            </w:pPr>
            <w:r w:rsidRPr="004A3364">
              <w:rPr>
                <w:sz w:val="16"/>
                <w:szCs w:val="16"/>
              </w:rPr>
              <w:t>763,845.60</w:t>
            </w:r>
          </w:p>
        </w:tc>
        <w:tc>
          <w:tcPr>
            <w:tcW w:w="1260" w:type="dxa"/>
            <w:tcBorders>
              <w:top w:val="nil"/>
              <w:left w:val="nil"/>
              <w:bottom w:val="single" w:sz="4" w:space="0" w:color="auto"/>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851,791.25</w:t>
            </w:r>
          </w:p>
        </w:tc>
        <w:tc>
          <w:tcPr>
            <w:tcW w:w="1440" w:type="dxa"/>
            <w:tcBorders>
              <w:top w:val="nil"/>
              <w:left w:val="nil"/>
              <w:bottom w:val="single" w:sz="4" w:space="0" w:color="auto"/>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837,786.85</w:t>
            </w:r>
          </w:p>
        </w:tc>
        <w:tc>
          <w:tcPr>
            <w:tcW w:w="1440" w:type="dxa"/>
            <w:gridSpan w:val="2"/>
            <w:tcBorders>
              <w:top w:val="nil"/>
              <w:left w:val="nil"/>
              <w:bottom w:val="single" w:sz="4" w:space="0" w:color="auto"/>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777,850.00</w:t>
            </w:r>
          </w:p>
        </w:tc>
      </w:tr>
      <w:tr w:rsidR="00B67573" w:rsidRPr="004A3364"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227F8B" w:rsidRDefault="00B67573" w:rsidP="00751DA4">
            <w:pPr>
              <w:rPr>
                <w:sz w:val="16"/>
                <w:szCs w:val="16"/>
              </w:rPr>
            </w:pPr>
            <w:r w:rsidRPr="00227F8B">
              <w:rPr>
                <w:sz w:val="16"/>
                <w:szCs w:val="16"/>
              </w:rPr>
              <w:t>TOTAL  ACTIVO CIRCULANTE</w:t>
            </w:r>
          </w:p>
        </w:tc>
        <w:tc>
          <w:tcPr>
            <w:tcW w:w="1440" w:type="dxa"/>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r w:rsidRPr="004A3364">
              <w:rPr>
                <w:sz w:val="16"/>
                <w:szCs w:val="16"/>
              </w:rPr>
              <w:t>151,869,878.16</w:t>
            </w:r>
          </w:p>
        </w:tc>
        <w:tc>
          <w:tcPr>
            <w:tcW w:w="1260" w:type="dxa"/>
            <w:tcBorders>
              <w:top w:val="nil"/>
              <w:left w:val="nil"/>
              <w:bottom w:val="nil"/>
              <w:right w:val="nil"/>
            </w:tcBorders>
            <w:shd w:val="clear" w:color="auto" w:fill="auto"/>
            <w:noWrap/>
            <w:vAlign w:val="bottom"/>
          </w:tcPr>
          <w:p w:rsidR="00B67573" w:rsidRPr="004A3364" w:rsidRDefault="00B67573" w:rsidP="00751DA4">
            <w:pPr>
              <w:jc w:val="right"/>
              <w:rPr>
                <w:sz w:val="16"/>
                <w:szCs w:val="16"/>
              </w:rPr>
            </w:pPr>
            <w:r w:rsidRPr="000D6195">
              <w:rPr>
                <w:sz w:val="16"/>
                <w:szCs w:val="16"/>
              </w:rPr>
              <w:t>751,404,618.61</w:t>
            </w:r>
          </w:p>
        </w:tc>
        <w:tc>
          <w:tcPr>
            <w:tcW w:w="1440" w:type="dxa"/>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r w:rsidRPr="000D6195">
              <w:rPr>
                <w:sz w:val="16"/>
                <w:szCs w:val="16"/>
              </w:rPr>
              <w:t>605,131,346.20</w:t>
            </w:r>
          </w:p>
        </w:tc>
        <w:tc>
          <w:tcPr>
            <w:tcW w:w="1440" w:type="dxa"/>
            <w:gridSpan w:val="2"/>
            <w:tcBorders>
              <w:top w:val="nil"/>
              <w:left w:val="nil"/>
              <w:bottom w:val="nil"/>
              <w:right w:val="nil"/>
            </w:tcBorders>
            <w:shd w:val="clear" w:color="auto" w:fill="auto"/>
            <w:noWrap/>
            <w:vAlign w:val="bottom"/>
          </w:tcPr>
          <w:p w:rsidR="00B67573" w:rsidRPr="004A3364" w:rsidRDefault="00B67573" w:rsidP="00751DA4">
            <w:pPr>
              <w:jc w:val="right"/>
              <w:rPr>
                <w:sz w:val="16"/>
                <w:szCs w:val="16"/>
              </w:rPr>
            </w:pPr>
            <w:r w:rsidRPr="000D6195">
              <w:rPr>
                <w:sz w:val="16"/>
                <w:szCs w:val="16"/>
              </w:rPr>
              <w:t>298,143,150.57</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right w:val="nil"/>
            </w:tcBorders>
            <w:shd w:val="clear" w:color="auto" w:fill="auto"/>
            <w:noWrap/>
            <w:vAlign w:val="bottom"/>
          </w:tcPr>
          <w:p w:rsidR="00B67573" w:rsidRPr="00551CD1" w:rsidRDefault="00B67573" w:rsidP="00751DA4">
            <w:pPr>
              <w:rPr>
                <w:sz w:val="18"/>
                <w:szCs w:val="18"/>
              </w:rPr>
            </w:pPr>
            <w:r w:rsidRPr="00551CD1">
              <w:rPr>
                <w:sz w:val="18"/>
                <w:szCs w:val="18"/>
              </w:rPr>
              <w:t>Anticipos</w:t>
            </w:r>
          </w:p>
        </w:tc>
        <w:tc>
          <w:tcPr>
            <w:tcW w:w="144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sidRPr="00AF6CAA">
              <w:rPr>
                <w:sz w:val="16"/>
                <w:szCs w:val="16"/>
              </w:rPr>
              <w:t>5,374,522.13</w:t>
            </w:r>
          </w:p>
        </w:tc>
        <w:tc>
          <w:tcPr>
            <w:tcW w:w="126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Pr>
                <w:sz w:val="16"/>
                <w:szCs w:val="16"/>
              </w:rPr>
              <w:t>0</w:t>
            </w:r>
            <w:r w:rsidRPr="004934C0">
              <w:rPr>
                <w:sz w:val="16"/>
                <w:szCs w:val="16"/>
              </w:rPr>
              <w:t>.00</w:t>
            </w:r>
          </w:p>
        </w:tc>
        <w:tc>
          <w:tcPr>
            <w:tcW w:w="144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sidRPr="00AF6CAA">
              <w:rPr>
                <w:sz w:val="16"/>
                <w:szCs w:val="16"/>
              </w:rPr>
              <w:t>5,374,522.13</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227F8B" w:rsidRDefault="00B67573" w:rsidP="00751DA4">
            <w:pPr>
              <w:rPr>
                <w:sz w:val="16"/>
                <w:szCs w:val="16"/>
              </w:rPr>
            </w:pPr>
            <w:r w:rsidRPr="00227F8B">
              <w:rPr>
                <w:sz w:val="16"/>
                <w:szCs w:val="16"/>
              </w:rPr>
              <w:t>TOTAL  ACTIVO DIFERIDO</w:t>
            </w:r>
          </w:p>
        </w:tc>
        <w:tc>
          <w:tcPr>
            <w:tcW w:w="1440" w:type="dxa"/>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sidRPr="00AF6CAA">
              <w:rPr>
                <w:sz w:val="16"/>
                <w:szCs w:val="16"/>
              </w:rPr>
              <w:t>5,374,522.13</w:t>
            </w:r>
          </w:p>
        </w:tc>
        <w:tc>
          <w:tcPr>
            <w:tcW w:w="1260" w:type="dxa"/>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Pr>
                <w:sz w:val="16"/>
                <w:szCs w:val="16"/>
              </w:rPr>
              <w:t>0.00</w:t>
            </w:r>
          </w:p>
        </w:tc>
        <w:tc>
          <w:tcPr>
            <w:tcW w:w="1440" w:type="dxa"/>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Pr>
                <w:sz w:val="16"/>
                <w:szCs w:val="16"/>
              </w:rPr>
              <w:t>0.</w:t>
            </w:r>
            <w:r w:rsidRPr="004934C0">
              <w:rPr>
                <w:sz w:val="16"/>
                <w:szCs w:val="16"/>
              </w:rPr>
              <w:t>00</w:t>
            </w:r>
          </w:p>
        </w:tc>
        <w:tc>
          <w:tcPr>
            <w:tcW w:w="1440" w:type="dxa"/>
            <w:gridSpan w:val="2"/>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sidRPr="00AF6CAA">
              <w:rPr>
                <w:sz w:val="16"/>
                <w:szCs w:val="16"/>
              </w:rPr>
              <w:t>5,374,522.13</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b/>
                <w:bCs/>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b/>
                <w:bCs/>
                <w:sz w:val="18"/>
                <w:szCs w:val="18"/>
              </w:rPr>
              <w:t>FIJO</w:t>
            </w:r>
          </w:p>
        </w:tc>
        <w:tc>
          <w:tcPr>
            <w:tcW w:w="144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right w:val="nil"/>
            </w:tcBorders>
            <w:shd w:val="clear" w:color="auto" w:fill="auto"/>
            <w:noWrap/>
            <w:vAlign w:val="bottom"/>
          </w:tcPr>
          <w:p w:rsidR="00B67573" w:rsidRPr="00551CD1" w:rsidRDefault="00B67573" w:rsidP="00751DA4">
            <w:pPr>
              <w:rPr>
                <w:sz w:val="18"/>
                <w:szCs w:val="18"/>
              </w:rPr>
            </w:pPr>
            <w:r w:rsidRPr="00551CD1">
              <w:rPr>
                <w:sz w:val="18"/>
                <w:szCs w:val="18"/>
              </w:rPr>
              <w:t>Bienes Muebles e Inmuebles</w:t>
            </w:r>
          </w:p>
        </w:tc>
        <w:tc>
          <w:tcPr>
            <w:tcW w:w="1440" w:type="dxa"/>
            <w:tcBorders>
              <w:top w:val="nil"/>
              <w:left w:val="nil"/>
              <w:bottom w:val="single" w:sz="4" w:space="0" w:color="auto"/>
              <w:right w:val="nil"/>
            </w:tcBorders>
            <w:shd w:val="clear" w:color="auto" w:fill="auto"/>
            <w:noWrap/>
            <w:vAlign w:val="bottom"/>
          </w:tcPr>
          <w:p w:rsidR="00B67573" w:rsidRPr="00CA3132" w:rsidRDefault="00B67573" w:rsidP="00751DA4">
            <w:pPr>
              <w:jc w:val="right"/>
              <w:rPr>
                <w:sz w:val="16"/>
                <w:szCs w:val="16"/>
              </w:rPr>
            </w:pPr>
            <w:r w:rsidRPr="004A3364">
              <w:rPr>
                <w:sz w:val="16"/>
                <w:szCs w:val="16"/>
              </w:rPr>
              <w:t>669,157,397.61</w:t>
            </w:r>
          </w:p>
        </w:tc>
        <w:tc>
          <w:tcPr>
            <w:tcW w:w="1260" w:type="dxa"/>
            <w:tcBorders>
              <w:top w:val="nil"/>
              <w:left w:val="nil"/>
              <w:bottom w:val="single" w:sz="4" w:space="0" w:color="auto"/>
              <w:right w:val="nil"/>
            </w:tcBorders>
            <w:shd w:val="clear" w:color="auto" w:fill="auto"/>
            <w:noWrap/>
            <w:vAlign w:val="bottom"/>
          </w:tcPr>
          <w:p w:rsidR="00B67573" w:rsidRPr="00CA3132" w:rsidRDefault="00B67573" w:rsidP="00751DA4">
            <w:pPr>
              <w:jc w:val="right"/>
              <w:rPr>
                <w:sz w:val="16"/>
                <w:szCs w:val="16"/>
              </w:rPr>
            </w:pPr>
            <w:r w:rsidRPr="000D6195">
              <w:rPr>
                <w:sz w:val="16"/>
                <w:szCs w:val="16"/>
              </w:rPr>
              <w:t>10,563,480.77</w:t>
            </w:r>
          </w:p>
        </w:tc>
        <w:tc>
          <w:tcPr>
            <w:tcW w:w="1440" w:type="dxa"/>
            <w:tcBorders>
              <w:top w:val="nil"/>
              <w:left w:val="nil"/>
              <w:bottom w:val="single" w:sz="4" w:space="0" w:color="auto"/>
              <w:right w:val="nil"/>
            </w:tcBorders>
            <w:shd w:val="clear" w:color="auto" w:fill="auto"/>
            <w:noWrap/>
            <w:vAlign w:val="bottom"/>
          </w:tcPr>
          <w:p w:rsidR="00B67573" w:rsidRPr="00CA3132" w:rsidRDefault="00B67573" w:rsidP="00751DA4">
            <w:pPr>
              <w:jc w:val="right"/>
              <w:rPr>
                <w:sz w:val="16"/>
                <w:szCs w:val="16"/>
              </w:rPr>
            </w:pPr>
            <w:r>
              <w:rPr>
                <w:sz w:val="16"/>
                <w:szCs w:val="16"/>
              </w:rPr>
              <w:t>0.00</w:t>
            </w:r>
          </w:p>
        </w:tc>
        <w:tc>
          <w:tcPr>
            <w:tcW w:w="1440" w:type="dxa"/>
            <w:gridSpan w:val="2"/>
            <w:tcBorders>
              <w:top w:val="nil"/>
              <w:left w:val="nil"/>
              <w:bottom w:val="single" w:sz="4" w:space="0" w:color="auto"/>
              <w:right w:val="nil"/>
            </w:tcBorders>
            <w:shd w:val="clear" w:color="auto" w:fill="auto"/>
            <w:noWrap/>
            <w:vAlign w:val="bottom"/>
          </w:tcPr>
          <w:p w:rsidR="00B67573" w:rsidRPr="00CA3132" w:rsidRDefault="00B67573" w:rsidP="00751DA4">
            <w:pPr>
              <w:jc w:val="right"/>
              <w:rPr>
                <w:sz w:val="16"/>
                <w:szCs w:val="16"/>
              </w:rPr>
            </w:pPr>
            <w:r w:rsidRPr="000D6195">
              <w:rPr>
                <w:sz w:val="16"/>
                <w:szCs w:val="16"/>
              </w:rPr>
              <w:t>679,720,878.38</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227F8B" w:rsidRDefault="00B67573" w:rsidP="00751DA4">
            <w:pPr>
              <w:rPr>
                <w:sz w:val="16"/>
                <w:szCs w:val="16"/>
              </w:rPr>
            </w:pPr>
            <w:r w:rsidRPr="00227F8B">
              <w:rPr>
                <w:sz w:val="16"/>
                <w:szCs w:val="16"/>
              </w:rPr>
              <w:t>TOTAL ACTIVO FIJO</w:t>
            </w:r>
          </w:p>
        </w:tc>
        <w:tc>
          <w:tcPr>
            <w:tcW w:w="1440" w:type="dxa"/>
            <w:tcBorders>
              <w:top w:val="single" w:sz="4" w:space="0" w:color="auto"/>
              <w:left w:val="nil"/>
              <w:bottom w:val="nil"/>
              <w:right w:val="nil"/>
            </w:tcBorders>
            <w:shd w:val="clear" w:color="auto" w:fill="auto"/>
            <w:noWrap/>
            <w:vAlign w:val="bottom"/>
          </w:tcPr>
          <w:p w:rsidR="00B67573" w:rsidRPr="00CA3132" w:rsidRDefault="00B67573" w:rsidP="00751DA4">
            <w:pPr>
              <w:jc w:val="right"/>
              <w:rPr>
                <w:sz w:val="16"/>
                <w:szCs w:val="16"/>
              </w:rPr>
            </w:pPr>
            <w:r w:rsidRPr="004A3364">
              <w:rPr>
                <w:sz w:val="16"/>
                <w:szCs w:val="16"/>
              </w:rPr>
              <w:t>669,157,397.61</w:t>
            </w:r>
          </w:p>
        </w:tc>
        <w:tc>
          <w:tcPr>
            <w:tcW w:w="1260" w:type="dxa"/>
            <w:tcBorders>
              <w:top w:val="single" w:sz="4" w:space="0" w:color="auto"/>
              <w:left w:val="nil"/>
              <w:bottom w:val="nil"/>
              <w:right w:val="nil"/>
            </w:tcBorders>
            <w:shd w:val="clear" w:color="auto" w:fill="auto"/>
            <w:noWrap/>
            <w:vAlign w:val="bottom"/>
          </w:tcPr>
          <w:p w:rsidR="00B67573" w:rsidRPr="00CA3132" w:rsidRDefault="00B67573" w:rsidP="00751DA4">
            <w:pPr>
              <w:jc w:val="right"/>
              <w:rPr>
                <w:sz w:val="16"/>
                <w:szCs w:val="16"/>
              </w:rPr>
            </w:pPr>
            <w:r w:rsidRPr="000D6195">
              <w:rPr>
                <w:sz w:val="16"/>
                <w:szCs w:val="16"/>
              </w:rPr>
              <w:t>10,563,480.77</w:t>
            </w:r>
          </w:p>
        </w:tc>
        <w:tc>
          <w:tcPr>
            <w:tcW w:w="1440" w:type="dxa"/>
            <w:tcBorders>
              <w:top w:val="single" w:sz="4" w:space="0" w:color="auto"/>
              <w:left w:val="nil"/>
              <w:bottom w:val="nil"/>
              <w:right w:val="nil"/>
            </w:tcBorders>
            <w:shd w:val="clear" w:color="auto" w:fill="auto"/>
            <w:noWrap/>
            <w:vAlign w:val="bottom"/>
          </w:tcPr>
          <w:p w:rsidR="00B67573" w:rsidRPr="00CA3132" w:rsidRDefault="00B67573" w:rsidP="00751DA4">
            <w:pPr>
              <w:jc w:val="right"/>
              <w:rPr>
                <w:sz w:val="16"/>
                <w:szCs w:val="16"/>
              </w:rPr>
            </w:pPr>
            <w:r>
              <w:rPr>
                <w:sz w:val="16"/>
                <w:szCs w:val="16"/>
              </w:rPr>
              <w:t>0.00</w:t>
            </w:r>
          </w:p>
        </w:tc>
        <w:tc>
          <w:tcPr>
            <w:tcW w:w="1440" w:type="dxa"/>
            <w:gridSpan w:val="2"/>
            <w:tcBorders>
              <w:top w:val="single" w:sz="4" w:space="0" w:color="auto"/>
              <w:left w:val="nil"/>
              <w:bottom w:val="nil"/>
              <w:right w:val="nil"/>
            </w:tcBorders>
            <w:shd w:val="clear" w:color="auto" w:fill="auto"/>
            <w:noWrap/>
            <w:vAlign w:val="bottom"/>
          </w:tcPr>
          <w:p w:rsidR="00B67573" w:rsidRPr="00CA3132" w:rsidRDefault="00B67573" w:rsidP="00751DA4">
            <w:pPr>
              <w:jc w:val="right"/>
              <w:rPr>
                <w:sz w:val="16"/>
                <w:szCs w:val="16"/>
              </w:rPr>
            </w:pPr>
            <w:r w:rsidRPr="000D6195">
              <w:rPr>
                <w:sz w:val="16"/>
                <w:szCs w:val="16"/>
              </w:rPr>
              <w:t>679,720,878.38</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r w:rsidRPr="004A3364">
              <w:rPr>
                <w:sz w:val="16"/>
                <w:szCs w:val="16"/>
              </w:rPr>
              <w:t>669,157,397.61</w:t>
            </w: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gridAfter w:val="1"/>
          <w:wAfter w:w="22" w:type="dxa"/>
          <w:trHeight w:val="285"/>
        </w:trPr>
        <w:tc>
          <w:tcPr>
            <w:tcW w:w="2880" w:type="dxa"/>
            <w:gridSpan w:val="3"/>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SUMA DEL ACTIVO</w:t>
            </w:r>
          </w:p>
        </w:tc>
        <w:tc>
          <w:tcPr>
            <w:tcW w:w="1440" w:type="dxa"/>
            <w:tcBorders>
              <w:top w:val="nil"/>
              <w:left w:val="nil"/>
              <w:bottom w:val="double" w:sz="6" w:space="0" w:color="auto"/>
              <w:right w:val="nil"/>
            </w:tcBorders>
            <w:shd w:val="clear" w:color="auto" w:fill="auto"/>
            <w:noWrap/>
            <w:vAlign w:val="bottom"/>
          </w:tcPr>
          <w:p w:rsidR="00B67573" w:rsidRPr="00CA3132" w:rsidRDefault="00B67573" w:rsidP="00751DA4">
            <w:pPr>
              <w:jc w:val="right"/>
              <w:rPr>
                <w:b/>
                <w:bCs/>
                <w:sz w:val="16"/>
                <w:szCs w:val="16"/>
              </w:rPr>
            </w:pPr>
            <w:r w:rsidRPr="004A3364">
              <w:rPr>
                <w:b/>
                <w:bCs/>
                <w:sz w:val="16"/>
                <w:szCs w:val="16"/>
              </w:rPr>
              <w:t>826,401,797.90</w:t>
            </w:r>
          </w:p>
        </w:tc>
        <w:tc>
          <w:tcPr>
            <w:tcW w:w="1260" w:type="dxa"/>
            <w:tcBorders>
              <w:top w:val="nil"/>
              <w:left w:val="nil"/>
              <w:bottom w:val="double" w:sz="6" w:space="0" w:color="auto"/>
              <w:right w:val="nil"/>
            </w:tcBorders>
            <w:shd w:val="clear" w:color="auto" w:fill="auto"/>
            <w:noWrap/>
            <w:vAlign w:val="bottom"/>
          </w:tcPr>
          <w:p w:rsidR="00B67573" w:rsidRPr="00CA3132" w:rsidRDefault="00B67573" w:rsidP="00751DA4">
            <w:pPr>
              <w:jc w:val="right"/>
              <w:rPr>
                <w:b/>
                <w:bCs/>
                <w:sz w:val="16"/>
                <w:szCs w:val="16"/>
              </w:rPr>
            </w:pPr>
            <w:r w:rsidRPr="000D6195">
              <w:rPr>
                <w:b/>
                <w:bCs/>
                <w:sz w:val="16"/>
                <w:szCs w:val="16"/>
              </w:rPr>
              <w:t>761,968,099.38</w:t>
            </w:r>
          </w:p>
        </w:tc>
        <w:tc>
          <w:tcPr>
            <w:tcW w:w="1440" w:type="dxa"/>
            <w:tcBorders>
              <w:top w:val="nil"/>
              <w:left w:val="nil"/>
              <w:bottom w:val="double" w:sz="6" w:space="0" w:color="auto"/>
              <w:right w:val="nil"/>
            </w:tcBorders>
            <w:shd w:val="clear" w:color="auto" w:fill="auto"/>
            <w:noWrap/>
            <w:vAlign w:val="bottom"/>
          </w:tcPr>
          <w:p w:rsidR="00B67573" w:rsidRPr="00CA3132" w:rsidRDefault="00B67573" w:rsidP="00751DA4">
            <w:pPr>
              <w:jc w:val="right"/>
              <w:rPr>
                <w:b/>
                <w:bCs/>
                <w:sz w:val="16"/>
                <w:szCs w:val="16"/>
              </w:rPr>
            </w:pPr>
            <w:r w:rsidRPr="000D6195">
              <w:rPr>
                <w:b/>
                <w:bCs/>
                <w:sz w:val="16"/>
                <w:szCs w:val="16"/>
              </w:rPr>
              <w:t>605,131,346.20</w:t>
            </w:r>
          </w:p>
        </w:tc>
        <w:tc>
          <w:tcPr>
            <w:tcW w:w="1418" w:type="dxa"/>
            <w:tcBorders>
              <w:top w:val="nil"/>
              <w:left w:val="nil"/>
              <w:bottom w:val="double" w:sz="6" w:space="0" w:color="auto"/>
              <w:right w:val="nil"/>
            </w:tcBorders>
            <w:shd w:val="clear" w:color="auto" w:fill="auto"/>
            <w:noWrap/>
            <w:vAlign w:val="bottom"/>
          </w:tcPr>
          <w:p w:rsidR="00B67573" w:rsidRPr="00CA3132" w:rsidRDefault="00B67573" w:rsidP="00751DA4">
            <w:pPr>
              <w:jc w:val="right"/>
              <w:rPr>
                <w:b/>
                <w:bCs/>
                <w:sz w:val="16"/>
                <w:szCs w:val="16"/>
              </w:rPr>
            </w:pPr>
            <w:r w:rsidRPr="000D6195">
              <w:rPr>
                <w:b/>
                <w:bCs/>
                <w:sz w:val="16"/>
                <w:szCs w:val="16"/>
              </w:rPr>
              <w:t>983,238,551.08</w:t>
            </w:r>
          </w:p>
        </w:tc>
      </w:tr>
      <w:tr w:rsidR="00B67573" w:rsidRPr="00551CD1" w:rsidTr="00751DA4">
        <w:trPr>
          <w:trHeight w:val="22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108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b/>
                <w:bCs/>
                <w:sz w:val="18"/>
                <w:szCs w:val="18"/>
              </w:rPr>
              <w:t>PASIVO</w:t>
            </w: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Cuentas por Pagar Programadas</w:t>
            </w:r>
          </w:p>
        </w:tc>
        <w:tc>
          <w:tcPr>
            <w:tcW w:w="1440" w:type="dxa"/>
            <w:tcBorders>
              <w:top w:val="nil"/>
              <w:left w:val="nil"/>
              <w:bottom w:val="nil"/>
              <w:right w:val="nil"/>
            </w:tcBorders>
            <w:shd w:val="clear" w:color="auto" w:fill="auto"/>
            <w:noWrap/>
            <w:vAlign w:val="center"/>
          </w:tcPr>
          <w:p w:rsidR="00B67573" w:rsidRPr="004A3364" w:rsidRDefault="00B67573" w:rsidP="00751DA4">
            <w:pPr>
              <w:jc w:val="right"/>
              <w:rPr>
                <w:sz w:val="16"/>
                <w:szCs w:val="16"/>
              </w:rPr>
            </w:pPr>
            <w:r w:rsidRPr="004A3364">
              <w:rPr>
                <w:sz w:val="16"/>
                <w:szCs w:val="16"/>
              </w:rPr>
              <w:t>122,667,673.73</w:t>
            </w:r>
          </w:p>
        </w:tc>
        <w:tc>
          <w:tcPr>
            <w:tcW w:w="1260" w:type="dxa"/>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433,728,592.12</w:t>
            </w:r>
          </w:p>
        </w:tc>
        <w:tc>
          <w:tcPr>
            <w:tcW w:w="1440" w:type="dxa"/>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404,812,228.46</w:t>
            </w:r>
          </w:p>
        </w:tc>
        <w:tc>
          <w:tcPr>
            <w:tcW w:w="1440" w:type="dxa"/>
            <w:gridSpan w:val="2"/>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93,751,310.07</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 xml:space="preserve">Cuentas por Pagar </w:t>
            </w:r>
            <w:r w:rsidRPr="00551CD1">
              <w:rPr>
                <w:sz w:val="18"/>
                <w:szCs w:val="18"/>
              </w:rPr>
              <w:lastRenderedPageBreak/>
              <w:t>Acumuladas</w:t>
            </w:r>
          </w:p>
        </w:tc>
        <w:tc>
          <w:tcPr>
            <w:tcW w:w="1440" w:type="dxa"/>
            <w:tcBorders>
              <w:top w:val="nil"/>
              <w:left w:val="nil"/>
              <w:bottom w:val="single" w:sz="4" w:space="0" w:color="auto"/>
              <w:right w:val="nil"/>
            </w:tcBorders>
            <w:shd w:val="clear" w:color="auto" w:fill="auto"/>
            <w:noWrap/>
            <w:vAlign w:val="center"/>
          </w:tcPr>
          <w:p w:rsidR="00B67573" w:rsidRPr="004A3364" w:rsidRDefault="00B67573" w:rsidP="00751DA4">
            <w:pPr>
              <w:jc w:val="right"/>
              <w:rPr>
                <w:sz w:val="16"/>
                <w:szCs w:val="16"/>
              </w:rPr>
            </w:pPr>
            <w:r w:rsidRPr="004A3364">
              <w:rPr>
                <w:sz w:val="16"/>
                <w:szCs w:val="16"/>
              </w:rPr>
              <w:lastRenderedPageBreak/>
              <w:t>8,436,725.67</w:t>
            </w:r>
          </w:p>
        </w:tc>
        <w:tc>
          <w:tcPr>
            <w:tcW w:w="1260" w:type="dxa"/>
            <w:tcBorders>
              <w:top w:val="nil"/>
              <w:left w:val="nil"/>
              <w:bottom w:val="single" w:sz="4" w:space="0" w:color="auto"/>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47,728,342.71</w:t>
            </w:r>
          </w:p>
        </w:tc>
        <w:tc>
          <w:tcPr>
            <w:tcW w:w="1440" w:type="dxa"/>
            <w:tcBorders>
              <w:top w:val="nil"/>
              <w:left w:val="nil"/>
              <w:bottom w:val="single" w:sz="4" w:space="0" w:color="auto"/>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48,582,307.81</w:t>
            </w:r>
          </w:p>
        </w:tc>
        <w:tc>
          <w:tcPr>
            <w:tcW w:w="1440" w:type="dxa"/>
            <w:gridSpan w:val="2"/>
            <w:tcBorders>
              <w:top w:val="nil"/>
              <w:left w:val="nil"/>
              <w:bottom w:val="single" w:sz="4" w:space="0" w:color="auto"/>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9,290,690.77</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84102A" w:rsidRDefault="00B67573" w:rsidP="00751DA4">
            <w:pPr>
              <w:rPr>
                <w:sz w:val="16"/>
                <w:szCs w:val="16"/>
              </w:rPr>
            </w:pPr>
            <w:r w:rsidRPr="0084102A">
              <w:rPr>
                <w:sz w:val="16"/>
                <w:szCs w:val="16"/>
              </w:rPr>
              <w:t>TOTAL  PASIVO CIRCULANTE</w:t>
            </w:r>
          </w:p>
        </w:tc>
        <w:tc>
          <w:tcPr>
            <w:tcW w:w="1440" w:type="dxa"/>
            <w:tcBorders>
              <w:top w:val="nil"/>
              <w:left w:val="nil"/>
              <w:bottom w:val="nil"/>
              <w:right w:val="nil"/>
            </w:tcBorders>
            <w:shd w:val="clear" w:color="auto" w:fill="auto"/>
            <w:noWrap/>
            <w:vAlign w:val="center"/>
          </w:tcPr>
          <w:p w:rsidR="00B67573" w:rsidRPr="00CA3132" w:rsidRDefault="00B67573" w:rsidP="00751DA4">
            <w:pPr>
              <w:jc w:val="right"/>
              <w:rPr>
                <w:sz w:val="16"/>
                <w:szCs w:val="16"/>
              </w:rPr>
            </w:pPr>
            <w:r w:rsidRPr="004A3364">
              <w:rPr>
                <w:sz w:val="16"/>
                <w:szCs w:val="16"/>
              </w:rPr>
              <w:t>131,104,399.40</w:t>
            </w:r>
          </w:p>
        </w:tc>
        <w:tc>
          <w:tcPr>
            <w:tcW w:w="1260" w:type="dxa"/>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481,456,934.83</w:t>
            </w:r>
          </w:p>
        </w:tc>
        <w:tc>
          <w:tcPr>
            <w:tcW w:w="1440" w:type="dxa"/>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453,394,536.27</w:t>
            </w:r>
          </w:p>
        </w:tc>
        <w:tc>
          <w:tcPr>
            <w:tcW w:w="1440" w:type="dxa"/>
            <w:gridSpan w:val="2"/>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103,042,000.84</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Convenios de Ingresos</w:t>
            </w:r>
          </w:p>
        </w:tc>
        <w:tc>
          <w:tcPr>
            <w:tcW w:w="144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Pr>
                <w:sz w:val="16"/>
                <w:szCs w:val="16"/>
              </w:rPr>
              <w:t>0.00</w:t>
            </w:r>
          </w:p>
        </w:tc>
        <w:tc>
          <w:tcPr>
            <w:tcW w:w="126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Pr>
                <w:sz w:val="16"/>
                <w:szCs w:val="16"/>
              </w:rPr>
              <w:t>0.00</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84102A" w:rsidRDefault="00B67573" w:rsidP="00751DA4">
            <w:pPr>
              <w:rPr>
                <w:sz w:val="16"/>
                <w:szCs w:val="16"/>
              </w:rPr>
            </w:pPr>
            <w:r w:rsidRPr="0084102A">
              <w:rPr>
                <w:sz w:val="16"/>
                <w:szCs w:val="16"/>
              </w:rPr>
              <w:t>TOTAL PASIVO DIFERIDO</w:t>
            </w:r>
          </w:p>
        </w:tc>
        <w:tc>
          <w:tcPr>
            <w:tcW w:w="1440" w:type="dxa"/>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Pr>
                <w:sz w:val="16"/>
                <w:szCs w:val="16"/>
              </w:rPr>
              <w:t>0.00</w:t>
            </w:r>
          </w:p>
        </w:tc>
        <w:tc>
          <w:tcPr>
            <w:tcW w:w="1260" w:type="dxa"/>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B67573" w:rsidRPr="004934C0" w:rsidRDefault="00B67573" w:rsidP="00751DA4">
            <w:pPr>
              <w:jc w:val="right"/>
              <w:rPr>
                <w:sz w:val="16"/>
                <w:szCs w:val="16"/>
              </w:rPr>
            </w:pPr>
            <w:r>
              <w:rPr>
                <w:sz w:val="16"/>
                <w:szCs w:val="16"/>
              </w:rPr>
              <w:t>0.00</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DEUDA PUBLICA</w:t>
            </w: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Corto Plazo</w:t>
            </w:r>
          </w:p>
        </w:tc>
        <w:tc>
          <w:tcPr>
            <w:tcW w:w="1440" w:type="dxa"/>
            <w:tcBorders>
              <w:top w:val="nil"/>
              <w:left w:val="nil"/>
              <w:bottom w:val="nil"/>
              <w:right w:val="nil"/>
            </w:tcBorders>
            <w:shd w:val="clear" w:color="auto" w:fill="auto"/>
            <w:noWrap/>
            <w:vAlign w:val="bottom"/>
          </w:tcPr>
          <w:p w:rsidR="00B67573" w:rsidRPr="004A3364" w:rsidRDefault="00B67573" w:rsidP="00751DA4">
            <w:pPr>
              <w:jc w:val="right"/>
              <w:rPr>
                <w:sz w:val="16"/>
                <w:szCs w:val="16"/>
              </w:rPr>
            </w:pPr>
            <w:r w:rsidRPr="004A3364">
              <w:rPr>
                <w:sz w:val="16"/>
                <w:szCs w:val="16"/>
              </w:rPr>
              <w:t>987,430.72</w:t>
            </w:r>
          </w:p>
        </w:tc>
        <w:tc>
          <w:tcPr>
            <w:tcW w:w="1260" w:type="dxa"/>
            <w:tcBorders>
              <w:top w:val="nil"/>
              <w:left w:val="nil"/>
              <w:bottom w:val="nil"/>
              <w:right w:val="nil"/>
            </w:tcBorders>
            <w:shd w:val="clear" w:color="auto" w:fill="auto"/>
            <w:noWrap/>
            <w:vAlign w:val="center"/>
          </w:tcPr>
          <w:p w:rsidR="00B67573" w:rsidRPr="005C0125" w:rsidRDefault="00B67573" w:rsidP="00751DA4">
            <w:pPr>
              <w:jc w:val="right"/>
              <w:rPr>
                <w:sz w:val="16"/>
                <w:szCs w:val="16"/>
              </w:rPr>
            </w:pPr>
            <w:r w:rsidRPr="004A3364">
              <w:rPr>
                <w:sz w:val="16"/>
                <w:szCs w:val="16"/>
              </w:rPr>
              <w:t>493,569.36</w:t>
            </w:r>
          </w:p>
        </w:tc>
        <w:tc>
          <w:tcPr>
            <w:tcW w:w="1440" w:type="dxa"/>
            <w:tcBorders>
              <w:top w:val="nil"/>
              <w:left w:val="nil"/>
              <w:bottom w:val="nil"/>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gridSpan w:val="2"/>
            <w:tcBorders>
              <w:top w:val="nil"/>
              <w:left w:val="nil"/>
              <w:bottom w:val="nil"/>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493,861.36</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Largo Plazo</w:t>
            </w:r>
          </w:p>
        </w:tc>
        <w:tc>
          <w:tcPr>
            <w:tcW w:w="1440" w:type="dxa"/>
            <w:tcBorders>
              <w:top w:val="nil"/>
              <w:left w:val="nil"/>
              <w:bottom w:val="single" w:sz="4" w:space="0" w:color="auto"/>
              <w:right w:val="nil"/>
            </w:tcBorders>
            <w:shd w:val="clear" w:color="auto" w:fill="auto"/>
            <w:noWrap/>
            <w:vAlign w:val="bottom"/>
          </w:tcPr>
          <w:p w:rsidR="00B67573" w:rsidRPr="004A3364" w:rsidRDefault="00B67573" w:rsidP="00751DA4">
            <w:pPr>
              <w:jc w:val="right"/>
              <w:rPr>
                <w:sz w:val="16"/>
                <w:szCs w:val="16"/>
              </w:rPr>
            </w:pPr>
            <w:r w:rsidRPr="004A3364">
              <w:rPr>
                <w:sz w:val="16"/>
                <w:szCs w:val="16"/>
              </w:rPr>
              <w:t>24,035,161.36</w:t>
            </w:r>
          </w:p>
        </w:tc>
        <w:tc>
          <w:tcPr>
            <w:tcW w:w="1260" w:type="dxa"/>
            <w:tcBorders>
              <w:top w:val="nil"/>
              <w:left w:val="nil"/>
              <w:bottom w:val="single" w:sz="4" w:space="0" w:color="auto"/>
              <w:right w:val="nil"/>
            </w:tcBorders>
            <w:shd w:val="clear" w:color="auto" w:fill="auto"/>
            <w:noWrap/>
            <w:vAlign w:val="center"/>
          </w:tcPr>
          <w:p w:rsidR="00B67573" w:rsidRPr="005C0125" w:rsidRDefault="00B67573" w:rsidP="00751DA4">
            <w:pPr>
              <w:jc w:val="right"/>
              <w:rPr>
                <w:sz w:val="16"/>
                <w:szCs w:val="16"/>
              </w:rPr>
            </w:pPr>
            <w:r w:rsidRPr="005C0125">
              <w:rPr>
                <w:sz w:val="16"/>
                <w:szCs w:val="16"/>
              </w:rPr>
              <w:t>0.00</w:t>
            </w:r>
          </w:p>
        </w:tc>
        <w:tc>
          <w:tcPr>
            <w:tcW w:w="1440" w:type="dxa"/>
            <w:tcBorders>
              <w:top w:val="nil"/>
              <w:left w:val="nil"/>
              <w:bottom w:val="single" w:sz="4" w:space="0" w:color="auto"/>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bottom"/>
          </w:tcPr>
          <w:p w:rsidR="00B67573" w:rsidRPr="000D6195" w:rsidRDefault="00B67573" w:rsidP="00751DA4">
            <w:pPr>
              <w:jc w:val="right"/>
              <w:rPr>
                <w:sz w:val="16"/>
                <w:szCs w:val="16"/>
              </w:rPr>
            </w:pPr>
            <w:r w:rsidRPr="000D6195">
              <w:rPr>
                <w:sz w:val="16"/>
                <w:szCs w:val="16"/>
              </w:rPr>
              <w:t>24,035,161.36</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sidRPr="008B7825">
              <w:rPr>
                <w:sz w:val="16"/>
                <w:szCs w:val="16"/>
              </w:rPr>
              <w:t>TOTAL  DEUDA PUBLICA</w:t>
            </w:r>
          </w:p>
        </w:tc>
        <w:tc>
          <w:tcPr>
            <w:tcW w:w="1440" w:type="dxa"/>
            <w:tcBorders>
              <w:top w:val="nil"/>
              <w:left w:val="nil"/>
              <w:bottom w:val="nil"/>
              <w:right w:val="nil"/>
            </w:tcBorders>
            <w:shd w:val="clear" w:color="auto" w:fill="auto"/>
            <w:noWrap/>
            <w:vAlign w:val="center"/>
          </w:tcPr>
          <w:p w:rsidR="00B67573" w:rsidRPr="00CA3132" w:rsidRDefault="00B67573" w:rsidP="00751DA4">
            <w:pPr>
              <w:jc w:val="right"/>
              <w:rPr>
                <w:sz w:val="16"/>
                <w:szCs w:val="16"/>
              </w:rPr>
            </w:pPr>
            <w:r w:rsidRPr="004A3364">
              <w:rPr>
                <w:sz w:val="16"/>
                <w:szCs w:val="16"/>
              </w:rPr>
              <w:t>25,022,592.08</w:t>
            </w:r>
          </w:p>
        </w:tc>
        <w:tc>
          <w:tcPr>
            <w:tcW w:w="1260" w:type="dxa"/>
            <w:tcBorders>
              <w:top w:val="nil"/>
              <w:left w:val="nil"/>
              <w:bottom w:val="nil"/>
              <w:right w:val="nil"/>
            </w:tcBorders>
            <w:shd w:val="clear" w:color="auto" w:fill="auto"/>
            <w:noWrap/>
            <w:vAlign w:val="center"/>
          </w:tcPr>
          <w:p w:rsidR="00B67573" w:rsidRPr="00CA3132" w:rsidRDefault="00B67573" w:rsidP="00751DA4">
            <w:pPr>
              <w:jc w:val="right"/>
              <w:rPr>
                <w:sz w:val="16"/>
                <w:szCs w:val="16"/>
              </w:rPr>
            </w:pPr>
            <w:r w:rsidRPr="004A3364">
              <w:rPr>
                <w:sz w:val="16"/>
                <w:szCs w:val="16"/>
              </w:rPr>
              <w:t>493,569.36</w:t>
            </w:r>
          </w:p>
        </w:tc>
        <w:tc>
          <w:tcPr>
            <w:tcW w:w="1440" w:type="dxa"/>
            <w:tcBorders>
              <w:top w:val="nil"/>
              <w:left w:val="nil"/>
              <w:bottom w:val="nil"/>
              <w:right w:val="nil"/>
            </w:tcBorders>
            <w:shd w:val="clear" w:color="auto" w:fill="auto"/>
            <w:noWrap/>
            <w:vAlign w:val="center"/>
          </w:tcPr>
          <w:p w:rsidR="00B67573" w:rsidRPr="004934C0" w:rsidRDefault="00B67573" w:rsidP="00751DA4">
            <w:pPr>
              <w:jc w:val="right"/>
              <w:rPr>
                <w:sz w:val="16"/>
                <w:szCs w:val="16"/>
              </w:rPr>
            </w:pPr>
            <w:r w:rsidRPr="004934C0">
              <w:rPr>
                <w:sz w:val="16"/>
                <w:szCs w:val="16"/>
              </w:rPr>
              <w:t>0.00</w:t>
            </w:r>
          </w:p>
        </w:tc>
        <w:tc>
          <w:tcPr>
            <w:tcW w:w="1440" w:type="dxa"/>
            <w:gridSpan w:val="2"/>
            <w:tcBorders>
              <w:top w:val="nil"/>
              <w:left w:val="nil"/>
              <w:bottom w:val="nil"/>
              <w:right w:val="nil"/>
            </w:tcBorders>
            <w:shd w:val="clear" w:color="auto" w:fill="auto"/>
            <w:noWrap/>
            <w:vAlign w:val="center"/>
          </w:tcPr>
          <w:p w:rsidR="00B67573" w:rsidRDefault="00B67573" w:rsidP="00751DA4">
            <w:pPr>
              <w:jc w:val="right"/>
              <w:rPr>
                <w:sz w:val="16"/>
                <w:szCs w:val="16"/>
              </w:rPr>
            </w:pPr>
          </w:p>
          <w:p w:rsidR="00B67573" w:rsidRPr="000D6195" w:rsidRDefault="00B67573" w:rsidP="00751DA4">
            <w:pPr>
              <w:jc w:val="right"/>
              <w:rPr>
                <w:sz w:val="16"/>
                <w:szCs w:val="16"/>
              </w:rPr>
            </w:pPr>
            <w:r w:rsidRPr="000D6195">
              <w:rPr>
                <w:sz w:val="16"/>
                <w:szCs w:val="16"/>
              </w:rPr>
              <w:t>24,529,022.72</w:t>
            </w:r>
          </w:p>
          <w:p w:rsidR="00B67573" w:rsidRPr="00551CD1" w:rsidRDefault="00B67573" w:rsidP="00751DA4">
            <w:pPr>
              <w:jc w:val="right"/>
              <w:rPr>
                <w:sz w:val="18"/>
                <w:szCs w:val="18"/>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300"/>
        </w:trPr>
        <w:tc>
          <w:tcPr>
            <w:tcW w:w="2880" w:type="dxa"/>
            <w:gridSpan w:val="3"/>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b/>
                <w:bCs/>
                <w:sz w:val="18"/>
                <w:szCs w:val="18"/>
              </w:rPr>
              <w:t>PATRIMONIO</w:t>
            </w: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Resultados del Ejercicio en Curso</w:t>
            </w:r>
          </w:p>
        </w:tc>
        <w:tc>
          <w:tcPr>
            <w:tcW w:w="1440" w:type="dxa"/>
            <w:tcBorders>
              <w:top w:val="nil"/>
              <w:left w:val="nil"/>
              <w:right w:val="nil"/>
            </w:tcBorders>
            <w:shd w:val="clear" w:color="auto" w:fill="auto"/>
            <w:noWrap/>
            <w:vAlign w:val="center"/>
          </w:tcPr>
          <w:p w:rsidR="00B67573" w:rsidRPr="004A3364" w:rsidRDefault="00B67573" w:rsidP="00751DA4">
            <w:pPr>
              <w:jc w:val="right"/>
              <w:rPr>
                <w:sz w:val="16"/>
                <w:szCs w:val="16"/>
              </w:rPr>
            </w:pPr>
            <w:r w:rsidRPr="004A3364">
              <w:rPr>
                <w:sz w:val="16"/>
                <w:szCs w:val="16"/>
              </w:rPr>
              <w:t>233,031,733.32</w:t>
            </w:r>
          </w:p>
        </w:tc>
        <w:tc>
          <w:tcPr>
            <w:tcW w:w="1260" w:type="dxa"/>
            <w:tcBorders>
              <w:top w:val="nil"/>
              <w:left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408,407,188.55</w:t>
            </w:r>
          </w:p>
        </w:tc>
        <w:tc>
          <w:tcPr>
            <w:tcW w:w="1440" w:type="dxa"/>
            <w:tcBorders>
              <w:top w:val="nil"/>
              <w:left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593,799,909.65</w:t>
            </w:r>
          </w:p>
        </w:tc>
        <w:tc>
          <w:tcPr>
            <w:tcW w:w="1440" w:type="dxa"/>
            <w:gridSpan w:val="2"/>
            <w:tcBorders>
              <w:top w:val="nil"/>
              <w:left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418,424,454.42</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Resultados de Ejercicios Anteriores</w:t>
            </w:r>
          </w:p>
        </w:tc>
        <w:tc>
          <w:tcPr>
            <w:tcW w:w="1440" w:type="dxa"/>
            <w:tcBorders>
              <w:top w:val="nil"/>
              <w:left w:val="nil"/>
              <w:right w:val="nil"/>
            </w:tcBorders>
            <w:shd w:val="clear" w:color="auto" w:fill="auto"/>
            <w:noWrap/>
            <w:vAlign w:val="center"/>
          </w:tcPr>
          <w:p w:rsidR="00B67573" w:rsidRPr="004A3364" w:rsidRDefault="00B67573" w:rsidP="00751DA4">
            <w:pPr>
              <w:jc w:val="right"/>
              <w:rPr>
                <w:sz w:val="16"/>
                <w:szCs w:val="16"/>
              </w:rPr>
            </w:pPr>
            <w:r w:rsidRPr="004A3364">
              <w:rPr>
                <w:sz w:val="16"/>
                <w:szCs w:val="16"/>
              </w:rPr>
              <w:t>394,173,233.54</w:t>
            </w:r>
          </w:p>
        </w:tc>
        <w:tc>
          <w:tcPr>
            <w:tcW w:w="1260" w:type="dxa"/>
            <w:tcBorders>
              <w:top w:val="nil"/>
              <w:left w:val="nil"/>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tcBorders>
              <w:top w:val="nil"/>
              <w:left w:val="nil"/>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gridSpan w:val="2"/>
            <w:tcBorders>
              <w:top w:val="nil"/>
              <w:left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394,173,233.54</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551CD1">
              <w:rPr>
                <w:sz w:val="18"/>
                <w:szCs w:val="18"/>
              </w:rPr>
              <w:t xml:space="preserve">Resultados de Ejercicios </w:t>
            </w:r>
            <w:r>
              <w:rPr>
                <w:sz w:val="18"/>
                <w:szCs w:val="18"/>
              </w:rPr>
              <w:t xml:space="preserve">en Curso Reclasif. </w:t>
            </w:r>
            <w:r w:rsidRPr="00551CD1">
              <w:rPr>
                <w:sz w:val="18"/>
                <w:szCs w:val="18"/>
              </w:rPr>
              <w:t>Anteriores</w:t>
            </w:r>
          </w:p>
        </w:tc>
        <w:tc>
          <w:tcPr>
            <w:tcW w:w="1440" w:type="dxa"/>
            <w:tcBorders>
              <w:left w:val="nil"/>
              <w:bottom w:val="single" w:sz="4" w:space="0" w:color="auto"/>
              <w:right w:val="nil"/>
            </w:tcBorders>
            <w:shd w:val="clear" w:color="auto" w:fill="auto"/>
            <w:noWrap/>
            <w:vAlign w:val="center"/>
          </w:tcPr>
          <w:p w:rsidR="00B67573" w:rsidRPr="004A3364" w:rsidRDefault="00B67573" w:rsidP="00751DA4">
            <w:pPr>
              <w:jc w:val="right"/>
              <w:rPr>
                <w:sz w:val="16"/>
                <w:szCs w:val="16"/>
              </w:rPr>
            </w:pPr>
            <w:r w:rsidRPr="004A3364">
              <w:rPr>
                <w:sz w:val="16"/>
                <w:szCs w:val="16"/>
              </w:rPr>
              <w:t>43,022,177.15</w:t>
            </w:r>
          </w:p>
        </w:tc>
        <w:tc>
          <w:tcPr>
            <w:tcW w:w="1260" w:type="dxa"/>
            <w:tcBorders>
              <w:left w:val="nil"/>
              <w:bottom w:val="single" w:sz="4" w:space="0" w:color="auto"/>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tcBorders>
              <w:left w:val="nil"/>
              <w:bottom w:val="single" w:sz="4" w:space="0" w:color="auto"/>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gridSpan w:val="2"/>
            <w:tcBorders>
              <w:left w:val="nil"/>
              <w:bottom w:val="single" w:sz="4" w:space="0" w:color="auto"/>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43,022,177.15</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center"/>
          </w:tcPr>
          <w:p w:rsidR="00B67573" w:rsidRPr="00551CD1" w:rsidRDefault="00B67573" w:rsidP="00751DA4">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B67573" w:rsidRPr="00CA3132" w:rsidRDefault="00B67573" w:rsidP="00751DA4">
            <w:pPr>
              <w:jc w:val="right"/>
              <w:rPr>
                <w:sz w:val="16"/>
                <w:szCs w:val="16"/>
              </w:rPr>
            </w:pPr>
            <w:r w:rsidRPr="004A3364">
              <w:rPr>
                <w:sz w:val="16"/>
                <w:szCs w:val="16"/>
              </w:rPr>
              <w:t>670,227,144.01</w:t>
            </w:r>
          </w:p>
        </w:tc>
        <w:tc>
          <w:tcPr>
            <w:tcW w:w="1260" w:type="dxa"/>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408,407,188.55</w:t>
            </w:r>
          </w:p>
        </w:tc>
        <w:tc>
          <w:tcPr>
            <w:tcW w:w="1440" w:type="dxa"/>
            <w:tcBorders>
              <w:top w:val="nil"/>
              <w:left w:val="nil"/>
              <w:bottom w:val="nil"/>
              <w:right w:val="nil"/>
            </w:tcBorders>
            <w:shd w:val="clear" w:color="auto" w:fill="auto"/>
            <w:noWrap/>
            <w:vAlign w:val="center"/>
          </w:tcPr>
          <w:p w:rsidR="00B67573" w:rsidRPr="000D6195" w:rsidRDefault="00B67573" w:rsidP="00751DA4">
            <w:pPr>
              <w:jc w:val="right"/>
              <w:rPr>
                <w:sz w:val="16"/>
                <w:szCs w:val="16"/>
              </w:rPr>
            </w:pPr>
            <w:r w:rsidRPr="000D6195">
              <w:rPr>
                <w:sz w:val="16"/>
                <w:szCs w:val="16"/>
              </w:rPr>
              <w:t>593,799,909.65</w:t>
            </w:r>
          </w:p>
        </w:tc>
        <w:tc>
          <w:tcPr>
            <w:tcW w:w="1440" w:type="dxa"/>
            <w:gridSpan w:val="2"/>
            <w:tcBorders>
              <w:top w:val="nil"/>
              <w:left w:val="nil"/>
              <w:bottom w:val="nil"/>
              <w:right w:val="nil"/>
            </w:tcBorders>
            <w:shd w:val="clear" w:color="auto" w:fill="auto"/>
            <w:noWrap/>
            <w:vAlign w:val="center"/>
          </w:tcPr>
          <w:p w:rsidR="00B67573" w:rsidRDefault="00B67573" w:rsidP="00751DA4">
            <w:pPr>
              <w:jc w:val="right"/>
              <w:rPr>
                <w:sz w:val="16"/>
                <w:szCs w:val="16"/>
              </w:rPr>
            </w:pPr>
          </w:p>
          <w:p w:rsidR="00B67573" w:rsidRPr="00243D59" w:rsidRDefault="00B67573" w:rsidP="00751DA4">
            <w:pPr>
              <w:jc w:val="right"/>
              <w:rPr>
                <w:sz w:val="16"/>
                <w:szCs w:val="16"/>
              </w:rPr>
            </w:pPr>
            <w:r w:rsidRPr="00243D59">
              <w:rPr>
                <w:sz w:val="16"/>
                <w:szCs w:val="16"/>
              </w:rPr>
              <w:t>855,619,865.11</w:t>
            </w:r>
          </w:p>
          <w:p w:rsidR="00B67573" w:rsidRPr="00CA3132" w:rsidRDefault="00B67573" w:rsidP="00751DA4">
            <w:pPr>
              <w:jc w:val="right"/>
              <w:rPr>
                <w:sz w:val="16"/>
                <w:szCs w:val="16"/>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right w:val="nil"/>
            </w:tcBorders>
            <w:shd w:val="clear" w:color="auto" w:fill="auto"/>
            <w:noWrap/>
            <w:vAlign w:val="bottom"/>
          </w:tcPr>
          <w:p w:rsidR="00B67573" w:rsidRPr="004934C0" w:rsidRDefault="00B67573" w:rsidP="00751DA4">
            <w:pPr>
              <w:rPr>
                <w:sz w:val="16"/>
                <w:szCs w:val="16"/>
              </w:rPr>
            </w:pPr>
          </w:p>
        </w:tc>
        <w:tc>
          <w:tcPr>
            <w:tcW w:w="1260" w:type="dxa"/>
            <w:tcBorders>
              <w:top w:val="nil"/>
              <w:left w:val="nil"/>
              <w:right w:val="nil"/>
            </w:tcBorders>
            <w:shd w:val="clear" w:color="auto" w:fill="auto"/>
            <w:noWrap/>
            <w:vAlign w:val="bottom"/>
          </w:tcPr>
          <w:p w:rsidR="00B67573" w:rsidRPr="004934C0" w:rsidRDefault="00B67573" w:rsidP="00751DA4">
            <w:pPr>
              <w:rPr>
                <w:sz w:val="16"/>
                <w:szCs w:val="16"/>
              </w:rPr>
            </w:pPr>
          </w:p>
        </w:tc>
        <w:tc>
          <w:tcPr>
            <w:tcW w:w="1440" w:type="dxa"/>
            <w:tcBorders>
              <w:top w:val="nil"/>
              <w:left w:val="nil"/>
              <w:right w:val="nil"/>
            </w:tcBorders>
            <w:shd w:val="clear" w:color="auto" w:fill="auto"/>
            <w:noWrap/>
            <w:vAlign w:val="bottom"/>
          </w:tcPr>
          <w:p w:rsidR="00B67573" w:rsidRPr="004934C0" w:rsidRDefault="00B67573" w:rsidP="00751DA4">
            <w:pPr>
              <w:rPr>
                <w:sz w:val="16"/>
                <w:szCs w:val="16"/>
              </w:rPr>
            </w:pPr>
          </w:p>
        </w:tc>
        <w:tc>
          <w:tcPr>
            <w:tcW w:w="1440" w:type="dxa"/>
            <w:gridSpan w:val="2"/>
            <w:tcBorders>
              <w:top w:val="nil"/>
              <w:left w:val="nil"/>
              <w:right w:val="nil"/>
            </w:tcBorders>
            <w:shd w:val="clear" w:color="auto" w:fill="auto"/>
            <w:noWrap/>
            <w:vAlign w:val="bottom"/>
          </w:tcPr>
          <w:p w:rsidR="00B67573" w:rsidRPr="004934C0" w:rsidRDefault="00B67573" w:rsidP="00751DA4">
            <w:pPr>
              <w:rPr>
                <w:sz w:val="16"/>
                <w:szCs w:val="16"/>
              </w:rPr>
            </w:pP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Pr>
                <w:sz w:val="18"/>
                <w:szCs w:val="18"/>
              </w:rPr>
              <w:t>Patrimonio Acumulado</w:t>
            </w:r>
          </w:p>
        </w:tc>
        <w:tc>
          <w:tcPr>
            <w:tcW w:w="1440" w:type="dxa"/>
            <w:tcBorders>
              <w:top w:val="nil"/>
              <w:left w:val="nil"/>
              <w:bottom w:val="single" w:sz="4" w:space="0" w:color="auto"/>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47,662.41</w:t>
            </w:r>
          </w:p>
        </w:tc>
        <w:tc>
          <w:tcPr>
            <w:tcW w:w="1260" w:type="dxa"/>
            <w:tcBorders>
              <w:top w:val="nil"/>
              <w:left w:val="nil"/>
              <w:bottom w:val="single" w:sz="4" w:space="0" w:color="auto"/>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tcBorders>
              <w:top w:val="nil"/>
              <w:left w:val="nil"/>
              <w:bottom w:val="single" w:sz="4" w:space="0" w:color="auto"/>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47,662.41</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23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47,662.41</w:t>
            </w:r>
          </w:p>
        </w:tc>
        <w:tc>
          <w:tcPr>
            <w:tcW w:w="1260" w:type="dxa"/>
            <w:tcBorders>
              <w:top w:val="single" w:sz="4" w:space="0" w:color="auto"/>
              <w:left w:val="nil"/>
              <w:bottom w:val="nil"/>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tcBorders>
              <w:top w:val="single" w:sz="4" w:space="0" w:color="auto"/>
              <w:left w:val="nil"/>
              <w:bottom w:val="nil"/>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B67573" w:rsidRPr="00CA3132" w:rsidRDefault="00B67573" w:rsidP="00751DA4">
            <w:pPr>
              <w:jc w:val="right"/>
              <w:rPr>
                <w:sz w:val="16"/>
                <w:szCs w:val="16"/>
              </w:rPr>
            </w:pPr>
            <w:r w:rsidRPr="00CA3132">
              <w:rPr>
                <w:sz w:val="16"/>
                <w:szCs w:val="16"/>
              </w:rPr>
              <w:t>47,662.41</w:t>
            </w:r>
          </w:p>
        </w:tc>
      </w:tr>
      <w:tr w:rsidR="00B67573" w:rsidRPr="00551CD1" w:rsidTr="00751DA4">
        <w:trPr>
          <w:trHeight w:val="18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p>
        </w:tc>
        <w:tc>
          <w:tcPr>
            <w:tcW w:w="1260" w:type="dxa"/>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p>
        </w:tc>
        <w:tc>
          <w:tcPr>
            <w:tcW w:w="1440" w:type="dxa"/>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p>
        </w:tc>
        <w:tc>
          <w:tcPr>
            <w:tcW w:w="1440" w:type="dxa"/>
            <w:gridSpan w:val="2"/>
            <w:tcBorders>
              <w:top w:val="nil"/>
              <w:left w:val="nil"/>
              <w:bottom w:val="nil"/>
              <w:right w:val="nil"/>
            </w:tcBorders>
            <w:shd w:val="clear" w:color="auto" w:fill="auto"/>
            <w:noWrap/>
            <w:vAlign w:val="bottom"/>
          </w:tcPr>
          <w:p w:rsidR="00B67573" w:rsidRPr="00CA3132" w:rsidRDefault="00B67573" w:rsidP="00751DA4">
            <w:pPr>
              <w:jc w:val="right"/>
              <w:rPr>
                <w:sz w:val="16"/>
                <w:szCs w:val="16"/>
              </w:rPr>
            </w:pPr>
          </w:p>
        </w:tc>
      </w:tr>
      <w:tr w:rsidR="00B67573" w:rsidRPr="00551CD1" w:rsidTr="00751DA4">
        <w:trPr>
          <w:trHeight w:val="285"/>
        </w:trPr>
        <w:tc>
          <w:tcPr>
            <w:tcW w:w="2880" w:type="dxa"/>
            <w:gridSpan w:val="3"/>
            <w:tcBorders>
              <w:top w:val="nil"/>
              <w:left w:val="nil"/>
              <w:bottom w:val="nil"/>
              <w:right w:val="nil"/>
            </w:tcBorders>
            <w:shd w:val="clear" w:color="auto" w:fill="auto"/>
            <w:noWrap/>
            <w:vAlign w:val="bottom"/>
          </w:tcPr>
          <w:p w:rsidR="00B67573" w:rsidRPr="00551CD1" w:rsidRDefault="00B67573" w:rsidP="00751DA4">
            <w:pPr>
              <w:rPr>
                <w:b/>
                <w:bCs/>
                <w:sz w:val="18"/>
                <w:szCs w:val="18"/>
              </w:rPr>
            </w:pPr>
            <w:r w:rsidRPr="00551CD1">
              <w:rPr>
                <w:b/>
                <w:bCs/>
                <w:sz w:val="18"/>
                <w:szCs w:val="18"/>
              </w:rPr>
              <w:t>SUMA DE PASIVO Y PATRIMONIO</w:t>
            </w:r>
          </w:p>
        </w:tc>
        <w:tc>
          <w:tcPr>
            <w:tcW w:w="1440" w:type="dxa"/>
            <w:tcBorders>
              <w:top w:val="nil"/>
              <w:left w:val="nil"/>
              <w:bottom w:val="double" w:sz="6" w:space="0" w:color="auto"/>
              <w:right w:val="nil"/>
            </w:tcBorders>
            <w:shd w:val="clear" w:color="auto" w:fill="auto"/>
            <w:noWrap/>
            <w:vAlign w:val="bottom"/>
          </w:tcPr>
          <w:p w:rsidR="00B67573" w:rsidRDefault="00B67573" w:rsidP="00751DA4">
            <w:pPr>
              <w:jc w:val="right"/>
              <w:rPr>
                <w:b/>
                <w:bCs/>
                <w:sz w:val="16"/>
                <w:szCs w:val="16"/>
              </w:rPr>
            </w:pPr>
          </w:p>
          <w:p w:rsidR="00B67573" w:rsidRPr="00CA3132" w:rsidRDefault="00B67573" w:rsidP="00751DA4">
            <w:pPr>
              <w:jc w:val="right"/>
              <w:rPr>
                <w:b/>
                <w:bCs/>
                <w:sz w:val="16"/>
                <w:szCs w:val="16"/>
              </w:rPr>
            </w:pPr>
            <w:r w:rsidRPr="004A3364">
              <w:rPr>
                <w:b/>
                <w:bCs/>
                <w:sz w:val="16"/>
                <w:szCs w:val="16"/>
              </w:rPr>
              <w:t>826,401,797.90</w:t>
            </w:r>
          </w:p>
        </w:tc>
        <w:tc>
          <w:tcPr>
            <w:tcW w:w="1260" w:type="dxa"/>
            <w:tcBorders>
              <w:top w:val="nil"/>
              <w:left w:val="nil"/>
              <w:bottom w:val="double" w:sz="6" w:space="0" w:color="auto"/>
              <w:right w:val="nil"/>
            </w:tcBorders>
            <w:shd w:val="clear" w:color="auto" w:fill="auto"/>
            <w:noWrap/>
            <w:vAlign w:val="bottom"/>
          </w:tcPr>
          <w:p w:rsidR="00B67573" w:rsidRPr="00243D59" w:rsidRDefault="00B67573" w:rsidP="00751DA4">
            <w:pPr>
              <w:jc w:val="right"/>
              <w:rPr>
                <w:b/>
                <w:bCs/>
                <w:sz w:val="16"/>
                <w:szCs w:val="16"/>
              </w:rPr>
            </w:pPr>
            <w:r w:rsidRPr="00243D59">
              <w:rPr>
                <w:b/>
                <w:bCs/>
                <w:sz w:val="16"/>
                <w:szCs w:val="16"/>
              </w:rPr>
              <w:t>890,357,692.74</w:t>
            </w:r>
          </w:p>
        </w:tc>
        <w:tc>
          <w:tcPr>
            <w:tcW w:w="1440" w:type="dxa"/>
            <w:tcBorders>
              <w:top w:val="nil"/>
              <w:left w:val="nil"/>
              <w:bottom w:val="double" w:sz="6" w:space="0" w:color="auto"/>
              <w:right w:val="nil"/>
            </w:tcBorders>
            <w:shd w:val="clear" w:color="auto" w:fill="auto"/>
            <w:noWrap/>
            <w:vAlign w:val="bottom"/>
          </w:tcPr>
          <w:p w:rsidR="00B67573" w:rsidRPr="00243D59" w:rsidRDefault="00B67573" w:rsidP="00751DA4">
            <w:pPr>
              <w:jc w:val="right"/>
              <w:rPr>
                <w:b/>
                <w:bCs/>
                <w:sz w:val="16"/>
                <w:szCs w:val="16"/>
              </w:rPr>
            </w:pPr>
            <w:r w:rsidRPr="00243D59">
              <w:rPr>
                <w:b/>
                <w:bCs/>
                <w:sz w:val="16"/>
                <w:szCs w:val="16"/>
              </w:rPr>
              <w:t>1,047,194,445.92</w:t>
            </w:r>
          </w:p>
        </w:tc>
        <w:tc>
          <w:tcPr>
            <w:tcW w:w="1440" w:type="dxa"/>
            <w:gridSpan w:val="2"/>
            <w:tcBorders>
              <w:top w:val="nil"/>
              <w:left w:val="nil"/>
              <w:bottom w:val="double" w:sz="6" w:space="0" w:color="auto"/>
              <w:right w:val="nil"/>
            </w:tcBorders>
            <w:shd w:val="clear" w:color="auto" w:fill="auto"/>
            <w:noWrap/>
            <w:vAlign w:val="bottom"/>
          </w:tcPr>
          <w:p w:rsidR="00B67573" w:rsidRPr="00243D59" w:rsidRDefault="00B67573" w:rsidP="00751DA4">
            <w:pPr>
              <w:jc w:val="right"/>
              <w:rPr>
                <w:b/>
                <w:bCs/>
                <w:sz w:val="16"/>
                <w:szCs w:val="16"/>
              </w:rPr>
            </w:pPr>
            <w:r w:rsidRPr="00243D59">
              <w:rPr>
                <w:b/>
                <w:bCs/>
                <w:sz w:val="16"/>
                <w:szCs w:val="16"/>
              </w:rPr>
              <w:t>983,238,551.08</w:t>
            </w:r>
          </w:p>
        </w:tc>
      </w:tr>
      <w:tr w:rsidR="00B67573" w:rsidRPr="00551CD1" w:rsidTr="00751DA4">
        <w:trPr>
          <w:trHeight w:val="285"/>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gridSpan w:val="2"/>
            <w:tcBorders>
              <w:top w:val="nil"/>
              <w:left w:val="nil"/>
              <w:bottom w:val="nil"/>
              <w:right w:val="nil"/>
            </w:tcBorders>
            <w:shd w:val="clear" w:color="auto" w:fill="auto"/>
            <w:noWrap/>
            <w:vAlign w:val="bottom"/>
          </w:tcPr>
          <w:p w:rsidR="00B67573" w:rsidRPr="00551CD1" w:rsidRDefault="00B67573" w:rsidP="00751DA4">
            <w:pPr>
              <w:rPr>
                <w:sz w:val="18"/>
                <w:szCs w:val="18"/>
              </w:rPr>
            </w:pPr>
          </w:p>
        </w:tc>
      </w:tr>
      <w:tr w:rsidR="00B67573" w:rsidRPr="000C7466" w:rsidTr="00751DA4">
        <w:trPr>
          <w:trHeight w:val="300"/>
        </w:trPr>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5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80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260" w:type="dxa"/>
            <w:tcBorders>
              <w:top w:val="nil"/>
              <w:left w:val="nil"/>
              <w:bottom w:val="nil"/>
              <w:right w:val="nil"/>
            </w:tcBorders>
            <w:shd w:val="clear" w:color="auto" w:fill="auto"/>
            <w:noWrap/>
            <w:vAlign w:val="bottom"/>
          </w:tcPr>
          <w:p w:rsidR="00B67573" w:rsidRPr="00551CD1" w:rsidRDefault="00B67573" w:rsidP="00751DA4">
            <w:pPr>
              <w:rPr>
                <w:sz w:val="18"/>
                <w:szCs w:val="18"/>
              </w:rPr>
            </w:pPr>
          </w:p>
        </w:tc>
        <w:tc>
          <w:tcPr>
            <w:tcW w:w="1440" w:type="dxa"/>
            <w:tcBorders>
              <w:top w:val="nil"/>
              <w:left w:val="nil"/>
              <w:bottom w:val="nil"/>
              <w:right w:val="nil"/>
            </w:tcBorders>
            <w:shd w:val="clear" w:color="auto" w:fill="auto"/>
            <w:noWrap/>
            <w:vAlign w:val="center"/>
          </w:tcPr>
          <w:p w:rsidR="00B67573" w:rsidRPr="00551CD1" w:rsidRDefault="00B67573" w:rsidP="00751DA4">
            <w:pPr>
              <w:jc w:val="right"/>
              <w:rPr>
                <w:sz w:val="18"/>
                <w:szCs w:val="18"/>
              </w:rPr>
            </w:pPr>
          </w:p>
        </w:tc>
        <w:tc>
          <w:tcPr>
            <w:tcW w:w="1440" w:type="dxa"/>
            <w:gridSpan w:val="2"/>
            <w:tcBorders>
              <w:top w:val="nil"/>
              <w:left w:val="nil"/>
              <w:bottom w:val="nil"/>
              <w:right w:val="nil"/>
            </w:tcBorders>
            <w:shd w:val="clear" w:color="auto" w:fill="auto"/>
            <w:noWrap/>
            <w:vAlign w:val="center"/>
          </w:tcPr>
          <w:p w:rsidR="00B67573" w:rsidRPr="000C7466" w:rsidRDefault="00B67573" w:rsidP="00751DA4">
            <w:pPr>
              <w:jc w:val="right"/>
              <w:rPr>
                <w:b/>
                <w:bCs/>
                <w:color w:val="000000"/>
                <w:sz w:val="16"/>
                <w:szCs w:val="16"/>
              </w:rPr>
            </w:pPr>
            <w:r w:rsidRPr="000C7466">
              <w:rPr>
                <w:b/>
                <w:bCs/>
                <w:color w:val="000000"/>
                <w:sz w:val="16"/>
                <w:szCs w:val="16"/>
              </w:rPr>
              <w:t>Página: 1  de 1</w:t>
            </w:r>
          </w:p>
        </w:tc>
      </w:tr>
    </w:tbl>
    <w:p w:rsidR="00B67573" w:rsidRDefault="00B67573" w:rsidP="00B67573">
      <w:pPr>
        <w:rPr>
          <w:sz w:val="18"/>
          <w:szCs w:val="18"/>
        </w:rPr>
      </w:pPr>
    </w:p>
    <w:p w:rsidR="00B67573" w:rsidRDefault="00B67573" w:rsidP="00B67573">
      <w:pPr>
        <w:rPr>
          <w:sz w:val="18"/>
          <w:szCs w:val="18"/>
        </w:rPr>
      </w:pPr>
    </w:p>
    <w:p w:rsidR="00B67573" w:rsidRDefault="00B67573" w:rsidP="00B67573">
      <w:pPr>
        <w:rPr>
          <w:sz w:val="18"/>
          <w:szCs w:val="18"/>
        </w:rPr>
      </w:pPr>
    </w:p>
    <w:tbl>
      <w:tblPr>
        <w:tblW w:w="8485" w:type="dxa"/>
        <w:tblInd w:w="70" w:type="dxa"/>
        <w:tblLayout w:type="fixed"/>
        <w:tblCellMar>
          <w:left w:w="70" w:type="dxa"/>
          <w:right w:w="70" w:type="dxa"/>
        </w:tblCellMar>
        <w:tblLook w:val="0000"/>
      </w:tblPr>
      <w:tblGrid>
        <w:gridCol w:w="720"/>
        <w:gridCol w:w="641"/>
        <w:gridCol w:w="799"/>
        <w:gridCol w:w="736"/>
        <w:gridCol w:w="884"/>
        <w:gridCol w:w="802"/>
        <w:gridCol w:w="758"/>
        <w:gridCol w:w="774"/>
        <w:gridCol w:w="789"/>
        <w:gridCol w:w="720"/>
        <w:gridCol w:w="862"/>
      </w:tblGrid>
      <w:tr w:rsidR="00B67573" w:rsidRPr="00C4409B" w:rsidTr="00751DA4">
        <w:trPr>
          <w:trHeight w:val="405"/>
        </w:trPr>
        <w:tc>
          <w:tcPr>
            <w:tcW w:w="8485" w:type="dxa"/>
            <w:gridSpan w:val="11"/>
            <w:tcBorders>
              <w:top w:val="nil"/>
              <w:left w:val="nil"/>
              <w:bottom w:val="nil"/>
              <w:right w:val="nil"/>
            </w:tcBorders>
            <w:shd w:val="clear" w:color="auto" w:fill="auto"/>
            <w:noWrap/>
            <w:vAlign w:val="bottom"/>
          </w:tcPr>
          <w:p w:rsidR="00B67573" w:rsidRPr="001B1AD7" w:rsidRDefault="00B67573" w:rsidP="00751DA4">
            <w:pPr>
              <w:jc w:val="center"/>
              <w:rPr>
                <w:sz w:val="20"/>
                <w:szCs w:val="20"/>
              </w:rPr>
            </w:pPr>
            <w:r w:rsidRPr="001B1AD7">
              <w:rPr>
                <w:sz w:val="20"/>
                <w:szCs w:val="20"/>
              </w:rPr>
              <w:t>Municipio de Saltillo Coahuila</w:t>
            </w:r>
          </w:p>
        </w:tc>
      </w:tr>
      <w:tr w:rsidR="00B67573" w:rsidRPr="00C4409B" w:rsidTr="00751DA4">
        <w:trPr>
          <w:trHeight w:val="244"/>
        </w:trPr>
        <w:tc>
          <w:tcPr>
            <w:tcW w:w="8485" w:type="dxa"/>
            <w:gridSpan w:val="11"/>
            <w:tcBorders>
              <w:top w:val="nil"/>
              <w:left w:val="nil"/>
              <w:bottom w:val="nil"/>
              <w:right w:val="nil"/>
            </w:tcBorders>
            <w:shd w:val="clear" w:color="auto" w:fill="auto"/>
            <w:noWrap/>
            <w:vAlign w:val="bottom"/>
          </w:tcPr>
          <w:p w:rsidR="00B67573" w:rsidRPr="001B1AD7" w:rsidRDefault="00B67573" w:rsidP="00751DA4">
            <w:pPr>
              <w:jc w:val="center"/>
              <w:rPr>
                <w:sz w:val="20"/>
                <w:szCs w:val="20"/>
              </w:rPr>
            </w:pPr>
            <w:r w:rsidRPr="001B1AD7">
              <w:rPr>
                <w:sz w:val="20"/>
                <w:szCs w:val="20"/>
              </w:rPr>
              <w:t>Deuda Bancaria</w:t>
            </w:r>
          </w:p>
        </w:tc>
      </w:tr>
      <w:tr w:rsidR="00B67573" w:rsidRPr="00C4409B" w:rsidTr="00751DA4">
        <w:trPr>
          <w:trHeight w:val="345"/>
        </w:trPr>
        <w:tc>
          <w:tcPr>
            <w:tcW w:w="8485" w:type="dxa"/>
            <w:gridSpan w:val="11"/>
            <w:tcBorders>
              <w:top w:val="nil"/>
              <w:left w:val="nil"/>
              <w:bottom w:val="nil"/>
              <w:right w:val="nil"/>
            </w:tcBorders>
            <w:shd w:val="clear" w:color="auto" w:fill="auto"/>
            <w:noWrap/>
            <w:vAlign w:val="bottom"/>
          </w:tcPr>
          <w:p w:rsidR="00B67573" w:rsidRPr="001B1AD7" w:rsidRDefault="00B67573" w:rsidP="00751DA4">
            <w:pPr>
              <w:jc w:val="center"/>
              <w:rPr>
                <w:sz w:val="20"/>
                <w:szCs w:val="20"/>
              </w:rPr>
            </w:pPr>
            <w:r w:rsidRPr="001B1AD7">
              <w:rPr>
                <w:sz w:val="20"/>
                <w:szCs w:val="20"/>
              </w:rPr>
              <w:t>Al Tercer Trimestre 2013</w:t>
            </w:r>
          </w:p>
        </w:tc>
      </w:tr>
      <w:tr w:rsidR="00B67573" w:rsidTr="00751DA4">
        <w:trPr>
          <w:trHeight w:val="321"/>
        </w:trPr>
        <w:tc>
          <w:tcPr>
            <w:tcW w:w="8485" w:type="dxa"/>
            <w:gridSpan w:val="11"/>
            <w:tcBorders>
              <w:top w:val="nil"/>
              <w:left w:val="nil"/>
              <w:bottom w:val="nil"/>
              <w:right w:val="nil"/>
            </w:tcBorders>
            <w:shd w:val="clear" w:color="auto" w:fill="auto"/>
            <w:noWrap/>
            <w:vAlign w:val="bottom"/>
          </w:tcPr>
          <w:p w:rsidR="00B67573" w:rsidRDefault="00B67573" w:rsidP="00751DA4">
            <w:pPr>
              <w:jc w:val="center"/>
              <w:rPr>
                <w:b/>
                <w:bCs/>
                <w:sz w:val="20"/>
                <w:szCs w:val="20"/>
              </w:rPr>
            </w:pPr>
          </w:p>
        </w:tc>
      </w:tr>
      <w:tr w:rsidR="00B67573" w:rsidRPr="00DA17E5" w:rsidTr="00751DA4">
        <w:trPr>
          <w:trHeight w:val="321"/>
        </w:trPr>
        <w:tc>
          <w:tcPr>
            <w:tcW w:w="720"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B67573" w:rsidRPr="00DA17E5" w:rsidRDefault="00B67573" w:rsidP="00751DA4">
            <w:pPr>
              <w:jc w:val="center"/>
              <w:rPr>
                <w:b/>
                <w:bCs/>
                <w:sz w:val="10"/>
                <w:szCs w:val="10"/>
              </w:rPr>
            </w:pPr>
            <w:r w:rsidRPr="00DA17E5">
              <w:rPr>
                <w:b/>
                <w:bCs/>
                <w:sz w:val="10"/>
                <w:szCs w:val="10"/>
              </w:rPr>
              <w:t>BANCOS</w:t>
            </w:r>
          </w:p>
        </w:tc>
        <w:tc>
          <w:tcPr>
            <w:tcW w:w="641"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B67573" w:rsidRPr="00DA17E5" w:rsidRDefault="00B67573" w:rsidP="00751DA4">
            <w:pPr>
              <w:ind w:left="-250" w:right="-250"/>
              <w:jc w:val="center"/>
              <w:rPr>
                <w:b/>
                <w:bCs/>
                <w:sz w:val="10"/>
                <w:szCs w:val="10"/>
              </w:rPr>
            </w:pPr>
            <w:r w:rsidRPr="00DA17E5">
              <w:rPr>
                <w:b/>
                <w:bCs/>
                <w:sz w:val="10"/>
                <w:szCs w:val="10"/>
              </w:rPr>
              <w:t>REFERENCIA</w:t>
            </w:r>
          </w:p>
        </w:tc>
        <w:tc>
          <w:tcPr>
            <w:tcW w:w="799"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B67573" w:rsidRPr="00DA17E5" w:rsidRDefault="00B67573" w:rsidP="00751DA4">
            <w:pPr>
              <w:jc w:val="center"/>
              <w:rPr>
                <w:b/>
                <w:bCs/>
                <w:sz w:val="10"/>
                <w:szCs w:val="10"/>
              </w:rPr>
            </w:pPr>
            <w:r w:rsidRPr="00DA17E5">
              <w:rPr>
                <w:b/>
                <w:bCs/>
                <w:sz w:val="10"/>
                <w:szCs w:val="10"/>
              </w:rPr>
              <w:t>APLICACIÓN</w:t>
            </w:r>
          </w:p>
        </w:tc>
        <w:tc>
          <w:tcPr>
            <w:tcW w:w="736" w:type="dxa"/>
            <w:tcBorders>
              <w:top w:val="single" w:sz="4" w:space="0" w:color="auto"/>
              <w:left w:val="nil"/>
              <w:bottom w:val="nil"/>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SALDO</w:t>
            </w:r>
          </w:p>
        </w:tc>
        <w:tc>
          <w:tcPr>
            <w:tcW w:w="884" w:type="dxa"/>
            <w:tcBorders>
              <w:top w:val="single" w:sz="4" w:space="0" w:color="auto"/>
              <w:left w:val="nil"/>
              <w:bottom w:val="nil"/>
              <w:right w:val="nil"/>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SALDO INICIAL</w:t>
            </w:r>
          </w:p>
        </w:tc>
        <w:tc>
          <w:tcPr>
            <w:tcW w:w="2334" w:type="dxa"/>
            <w:gridSpan w:val="3"/>
            <w:tcBorders>
              <w:top w:val="single" w:sz="4" w:space="0" w:color="auto"/>
              <w:left w:val="single" w:sz="4" w:space="0" w:color="auto"/>
              <w:bottom w:val="single" w:sz="4" w:space="0" w:color="auto"/>
              <w:right w:val="single" w:sz="4" w:space="0" w:color="000000"/>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AMORTIZACION</w:t>
            </w:r>
          </w:p>
        </w:tc>
        <w:tc>
          <w:tcPr>
            <w:tcW w:w="789" w:type="dxa"/>
            <w:tcBorders>
              <w:top w:val="single" w:sz="4" w:space="0" w:color="auto"/>
              <w:left w:val="nil"/>
              <w:bottom w:val="nil"/>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CAPITA-</w:t>
            </w:r>
          </w:p>
        </w:tc>
        <w:tc>
          <w:tcPr>
            <w:tcW w:w="720" w:type="dxa"/>
            <w:vMerge w:val="restart"/>
            <w:tcBorders>
              <w:top w:val="single" w:sz="4" w:space="0" w:color="auto"/>
              <w:left w:val="nil"/>
              <w:right w:val="single" w:sz="4" w:space="0" w:color="auto"/>
            </w:tcBorders>
            <w:shd w:val="clear" w:color="auto" w:fill="C0C0C0"/>
            <w:vAlign w:val="center"/>
          </w:tcPr>
          <w:p w:rsidR="00B67573" w:rsidRDefault="00B67573" w:rsidP="00751DA4">
            <w:pPr>
              <w:jc w:val="center"/>
              <w:rPr>
                <w:b/>
                <w:bCs/>
                <w:sz w:val="10"/>
                <w:szCs w:val="10"/>
              </w:rPr>
            </w:pPr>
            <w:r>
              <w:rPr>
                <w:b/>
                <w:bCs/>
                <w:sz w:val="10"/>
                <w:szCs w:val="10"/>
              </w:rPr>
              <w:t>DISPOSI-</w:t>
            </w:r>
          </w:p>
          <w:p w:rsidR="00B67573" w:rsidRPr="00DA17E5" w:rsidRDefault="00B67573" w:rsidP="00751DA4">
            <w:pPr>
              <w:jc w:val="center"/>
              <w:rPr>
                <w:b/>
                <w:bCs/>
                <w:sz w:val="10"/>
                <w:szCs w:val="10"/>
              </w:rPr>
            </w:pPr>
            <w:r>
              <w:rPr>
                <w:b/>
                <w:bCs/>
                <w:sz w:val="10"/>
                <w:szCs w:val="10"/>
              </w:rPr>
              <w:t>CION</w:t>
            </w:r>
          </w:p>
        </w:tc>
        <w:tc>
          <w:tcPr>
            <w:tcW w:w="862" w:type="dxa"/>
            <w:tcBorders>
              <w:top w:val="single" w:sz="4" w:space="0" w:color="auto"/>
              <w:left w:val="nil"/>
              <w:bottom w:val="nil"/>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CAPITAL</w:t>
            </w:r>
          </w:p>
        </w:tc>
      </w:tr>
      <w:tr w:rsidR="00B67573" w:rsidRPr="00DA17E5" w:rsidTr="00751DA4">
        <w:trPr>
          <w:trHeight w:val="321"/>
        </w:trPr>
        <w:tc>
          <w:tcPr>
            <w:tcW w:w="720" w:type="dxa"/>
            <w:vMerge/>
            <w:tcBorders>
              <w:top w:val="single" w:sz="4" w:space="0" w:color="auto"/>
              <w:left w:val="single" w:sz="4" w:space="0" w:color="auto"/>
              <w:bottom w:val="single" w:sz="4" w:space="0" w:color="000000"/>
              <w:right w:val="single" w:sz="4" w:space="0" w:color="auto"/>
            </w:tcBorders>
            <w:vAlign w:val="center"/>
          </w:tcPr>
          <w:p w:rsidR="00B67573" w:rsidRPr="00DA17E5" w:rsidRDefault="00B67573" w:rsidP="00751DA4">
            <w:pPr>
              <w:rPr>
                <w:b/>
                <w:bCs/>
                <w:sz w:val="10"/>
                <w:szCs w:val="10"/>
              </w:rPr>
            </w:pPr>
          </w:p>
        </w:tc>
        <w:tc>
          <w:tcPr>
            <w:tcW w:w="641" w:type="dxa"/>
            <w:vMerge/>
            <w:tcBorders>
              <w:top w:val="single" w:sz="4" w:space="0" w:color="auto"/>
              <w:left w:val="single" w:sz="4" w:space="0" w:color="auto"/>
              <w:bottom w:val="single" w:sz="4" w:space="0" w:color="000000"/>
              <w:right w:val="single" w:sz="4" w:space="0" w:color="auto"/>
            </w:tcBorders>
            <w:vAlign w:val="center"/>
          </w:tcPr>
          <w:p w:rsidR="00B67573" w:rsidRPr="00DA17E5" w:rsidRDefault="00B67573" w:rsidP="00751DA4">
            <w:pPr>
              <w:rPr>
                <w:b/>
                <w:bCs/>
                <w:sz w:val="10"/>
                <w:szCs w:val="10"/>
              </w:rPr>
            </w:pPr>
          </w:p>
        </w:tc>
        <w:tc>
          <w:tcPr>
            <w:tcW w:w="799" w:type="dxa"/>
            <w:vMerge/>
            <w:tcBorders>
              <w:top w:val="single" w:sz="4" w:space="0" w:color="auto"/>
              <w:left w:val="single" w:sz="4" w:space="0" w:color="auto"/>
              <w:bottom w:val="single" w:sz="4" w:space="0" w:color="000000"/>
              <w:right w:val="single" w:sz="4" w:space="0" w:color="auto"/>
            </w:tcBorders>
            <w:vAlign w:val="center"/>
          </w:tcPr>
          <w:p w:rsidR="00B67573" w:rsidRPr="00DA17E5" w:rsidRDefault="00B67573" w:rsidP="00751DA4">
            <w:pPr>
              <w:rPr>
                <w:b/>
                <w:bCs/>
                <w:sz w:val="10"/>
                <w:szCs w:val="10"/>
              </w:rPr>
            </w:pPr>
          </w:p>
        </w:tc>
        <w:tc>
          <w:tcPr>
            <w:tcW w:w="736"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INICIAL ADMON.</w:t>
            </w:r>
          </w:p>
        </w:tc>
        <w:tc>
          <w:tcPr>
            <w:tcW w:w="884"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01-</w:t>
            </w:r>
            <w:r>
              <w:rPr>
                <w:b/>
                <w:bCs/>
                <w:sz w:val="10"/>
                <w:szCs w:val="10"/>
              </w:rPr>
              <w:t>Jul-2013</w:t>
            </w:r>
          </w:p>
        </w:tc>
        <w:tc>
          <w:tcPr>
            <w:tcW w:w="802"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CAPITAL</w:t>
            </w:r>
          </w:p>
        </w:tc>
        <w:tc>
          <w:tcPr>
            <w:tcW w:w="758"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INTERES</w:t>
            </w:r>
          </w:p>
        </w:tc>
        <w:tc>
          <w:tcPr>
            <w:tcW w:w="774"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SUMA</w:t>
            </w:r>
          </w:p>
        </w:tc>
        <w:tc>
          <w:tcPr>
            <w:tcW w:w="789"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LIZACION</w:t>
            </w:r>
          </w:p>
        </w:tc>
        <w:tc>
          <w:tcPr>
            <w:tcW w:w="720" w:type="dxa"/>
            <w:vMerge/>
            <w:tcBorders>
              <w:left w:val="nil"/>
              <w:bottom w:val="single" w:sz="4" w:space="0" w:color="auto"/>
              <w:right w:val="single" w:sz="4" w:space="0" w:color="auto"/>
            </w:tcBorders>
            <w:shd w:val="clear" w:color="auto" w:fill="C0C0C0"/>
            <w:vAlign w:val="center"/>
          </w:tcPr>
          <w:p w:rsidR="00B67573" w:rsidRPr="00DA17E5" w:rsidRDefault="00B67573" w:rsidP="00751DA4">
            <w:pPr>
              <w:jc w:val="center"/>
              <w:rPr>
                <w:b/>
                <w:bCs/>
                <w:sz w:val="10"/>
                <w:szCs w:val="10"/>
              </w:rPr>
            </w:pPr>
          </w:p>
        </w:tc>
        <w:tc>
          <w:tcPr>
            <w:tcW w:w="862" w:type="dxa"/>
            <w:tcBorders>
              <w:top w:val="nil"/>
              <w:left w:val="nil"/>
              <w:bottom w:val="single" w:sz="4" w:space="0" w:color="auto"/>
              <w:right w:val="single" w:sz="4" w:space="0" w:color="auto"/>
            </w:tcBorders>
            <w:shd w:val="clear" w:color="auto" w:fill="C0C0C0"/>
            <w:noWrap/>
            <w:vAlign w:val="center"/>
          </w:tcPr>
          <w:p w:rsidR="00B67573" w:rsidRPr="00DA17E5" w:rsidRDefault="00B67573" w:rsidP="00751DA4">
            <w:pPr>
              <w:jc w:val="center"/>
              <w:rPr>
                <w:b/>
                <w:bCs/>
                <w:sz w:val="10"/>
                <w:szCs w:val="10"/>
              </w:rPr>
            </w:pPr>
            <w:r w:rsidRPr="00DA17E5">
              <w:rPr>
                <w:b/>
                <w:bCs/>
                <w:sz w:val="10"/>
                <w:szCs w:val="10"/>
              </w:rPr>
              <w:t>INSOLUTO FINAL</w:t>
            </w:r>
          </w:p>
        </w:tc>
      </w:tr>
      <w:tr w:rsidR="00B67573" w:rsidRPr="00C4409B" w:rsidTr="00751DA4">
        <w:trPr>
          <w:trHeight w:val="321"/>
        </w:trPr>
        <w:tc>
          <w:tcPr>
            <w:tcW w:w="720"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641"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799"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736"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884"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802"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758"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774"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789"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c>
          <w:tcPr>
            <w:tcW w:w="720" w:type="dxa"/>
            <w:tcBorders>
              <w:top w:val="nil"/>
              <w:left w:val="nil"/>
              <w:bottom w:val="nil"/>
              <w:right w:val="nil"/>
            </w:tcBorders>
            <w:shd w:val="clear" w:color="auto" w:fill="auto"/>
            <w:vAlign w:val="bottom"/>
          </w:tcPr>
          <w:p w:rsidR="00B67573" w:rsidRPr="00C4409B" w:rsidRDefault="00B67573" w:rsidP="00751DA4">
            <w:pPr>
              <w:rPr>
                <w:sz w:val="12"/>
                <w:szCs w:val="12"/>
              </w:rPr>
            </w:pPr>
          </w:p>
        </w:tc>
        <w:tc>
          <w:tcPr>
            <w:tcW w:w="862" w:type="dxa"/>
            <w:tcBorders>
              <w:top w:val="nil"/>
              <w:left w:val="nil"/>
              <w:bottom w:val="nil"/>
              <w:right w:val="nil"/>
            </w:tcBorders>
            <w:shd w:val="clear" w:color="auto" w:fill="auto"/>
            <w:noWrap/>
            <w:vAlign w:val="bottom"/>
          </w:tcPr>
          <w:p w:rsidR="00B67573" w:rsidRPr="00C4409B" w:rsidRDefault="00B67573" w:rsidP="00751DA4">
            <w:pPr>
              <w:rPr>
                <w:sz w:val="12"/>
                <w:szCs w:val="12"/>
              </w:rPr>
            </w:pPr>
          </w:p>
        </w:tc>
      </w:tr>
      <w:tr w:rsidR="00B67573" w:rsidRPr="00C4409B" w:rsidTr="00751DA4">
        <w:trPr>
          <w:trHeight w:val="321"/>
        </w:trPr>
        <w:tc>
          <w:tcPr>
            <w:tcW w:w="720" w:type="dxa"/>
            <w:tcBorders>
              <w:top w:val="nil"/>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C5002099</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Transporte Urbano</w:t>
            </w:r>
          </w:p>
        </w:tc>
        <w:tc>
          <w:tcPr>
            <w:tcW w:w="736" w:type="dxa"/>
            <w:tcBorders>
              <w:top w:val="nil"/>
              <w:left w:val="nil"/>
              <w:bottom w:val="nil"/>
              <w:right w:val="nil"/>
            </w:tcBorders>
            <w:shd w:val="clear" w:color="auto" w:fill="auto"/>
            <w:noWrap/>
          </w:tcPr>
          <w:p w:rsidR="00B67573" w:rsidRPr="00DA17E5" w:rsidRDefault="00B67573" w:rsidP="00751DA4">
            <w:pPr>
              <w:jc w:val="center"/>
              <w:rPr>
                <w:sz w:val="10"/>
                <w:szCs w:val="10"/>
              </w:rPr>
            </w:pPr>
            <w:r w:rsidRPr="00DA17E5">
              <w:rPr>
                <w:sz w:val="10"/>
                <w:szCs w:val="10"/>
              </w:rPr>
              <w:t>534,762.04</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center"/>
              <w:rPr>
                <w:sz w:val="10"/>
                <w:szCs w:val="10"/>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center"/>
              <w:rPr>
                <w:sz w:val="10"/>
                <w:szCs w:val="10"/>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rPr>
            </w:pPr>
            <w:r>
              <w:rPr>
                <w:sz w:val="10"/>
                <w:szCs w:val="10"/>
              </w:rPr>
              <w:t>0.00</w:t>
            </w:r>
          </w:p>
        </w:tc>
      </w:tr>
      <w:tr w:rsidR="00B67573" w:rsidRPr="00C4409B" w:rsidTr="00751DA4">
        <w:trPr>
          <w:trHeight w:val="101"/>
        </w:trPr>
        <w:tc>
          <w:tcPr>
            <w:tcW w:w="720"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884" w:type="dxa"/>
            <w:tcBorders>
              <w:top w:val="nil"/>
              <w:left w:val="nil"/>
              <w:bottom w:val="nil"/>
              <w:right w:val="nil"/>
            </w:tcBorders>
            <w:shd w:val="clear" w:color="auto" w:fill="auto"/>
            <w:noWrap/>
            <w:vAlign w:val="bottom"/>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vAlign w:val="bottom"/>
          </w:tcPr>
          <w:p w:rsidR="00B67573" w:rsidRPr="00DA17E5" w:rsidRDefault="00B67573" w:rsidP="00751DA4">
            <w:pPr>
              <w:jc w:val="right"/>
              <w:rPr>
                <w:sz w:val="10"/>
                <w:szCs w:val="10"/>
              </w:rPr>
            </w:pPr>
          </w:p>
        </w:tc>
        <w:tc>
          <w:tcPr>
            <w:tcW w:w="758"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74" w:type="dxa"/>
            <w:tcBorders>
              <w:top w:val="nil"/>
              <w:left w:val="nil"/>
              <w:bottom w:val="nil"/>
              <w:right w:val="nil"/>
            </w:tcBorders>
            <w:shd w:val="clear" w:color="auto" w:fill="auto"/>
            <w:noWrap/>
            <w:vAlign w:val="bottom"/>
          </w:tcPr>
          <w:p w:rsidR="00B67573" w:rsidRPr="00DA17E5" w:rsidRDefault="00B67573" w:rsidP="00751DA4">
            <w:pPr>
              <w:jc w:val="right"/>
              <w:rPr>
                <w:sz w:val="10"/>
                <w:szCs w:val="10"/>
              </w:rPr>
            </w:pPr>
          </w:p>
        </w:tc>
        <w:tc>
          <w:tcPr>
            <w:tcW w:w="789"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20" w:type="dxa"/>
            <w:tcBorders>
              <w:top w:val="nil"/>
              <w:left w:val="nil"/>
              <w:bottom w:val="nil"/>
              <w:right w:val="nil"/>
            </w:tcBorders>
            <w:shd w:val="clear" w:color="auto" w:fill="auto"/>
            <w:vAlign w:val="bottom"/>
          </w:tcPr>
          <w:p w:rsidR="00B67573" w:rsidRPr="00DA17E5" w:rsidRDefault="00B67573" w:rsidP="00751DA4">
            <w:pPr>
              <w:rPr>
                <w:sz w:val="10"/>
                <w:szCs w:val="10"/>
              </w:rPr>
            </w:pPr>
          </w:p>
        </w:tc>
        <w:tc>
          <w:tcPr>
            <w:tcW w:w="862"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BITAL, S.A.</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C6620</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Equipamiento Municipal (Udis)</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rPr>
            </w:pPr>
            <w:r w:rsidRPr="00DA17E5">
              <w:rPr>
                <w:sz w:val="10"/>
                <w:szCs w:val="10"/>
              </w:rPr>
              <w:t>5,783,427.92</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rPr>
            </w:pPr>
            <w:r>
              <w:rPr>
                <w:sz w:val="10"/>
                <w:szCs w:val="10"/>
              </w:rPr>
              <w:t>0.00</w:t>
            </w:r>
          </w:p>
        </w:tc>
      </w:tr>
      <w:tr w:rsidR="00B67573" w:rsidRPr="00C4409B" w:rsidTr="00751DA4">
        <w:trPr>
          <w:trHeight w:val="101"/>
        </w:trPr>
        <w:tc>
          <w:tcPr>
            <w:tcW w:w="720"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r>
      <w:tr w:rsidR="00B67573" w:rsidRPr="00D541BE"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C5003099</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Equipamiento Municipal (Bital)</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125,607.00</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r>
      <w:tr w:rsidR="00B67573" w:rsidRPr="00D541BE" w:rsidTr="00751DA4">
        <w:trPr>
          <w:trHeight w:val="148"/>
        </w:trPr>
        <w:tc>
          <w:tcPr>
            <w:tcW w:w="720" w:type="dxa"/>
            <w:tcBorders>
              <w:top w:val="nil"/>
              <w:left w:val="nil"/>
              <w:bottom w:val="nil"/>
              <w:right w:val="nil"/>
            </w:tcBorders>
            <w:shd w:val="clear" w:color="auto" w:fill="auto"/>
            <w:noWrap/>
          </w:tcPr>
          <w:p w:rsidR="00B67573" w:rsidRPr="00DA17E5" w:rsidRDefault="00B67573" w:rsidP="00751DA4">
            <w:pPr>
              <w:rPr>
                <w:sz w:val="10"/>
                <w:szCs w:val="10"/>
                <w:lang w:val="pt-BR"/>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lang w:val="pt-BR"/>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lang w:val="pt-BR"/>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lang w:val="pt-BR"/>
              </w:rPr>
            </w:pPr>
            <w:r w:rsidRPr="00DA17E5">
              <w:rPr>
                <w:sz w:val="10"/>
                <w:szCs w:val="10"/>
                <w:lang w:val="pt-BR"/>
              </w:rPr>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lang w:val="pt-BR"/>
              </w:rPr>
            </w:pPr>
            <w:r w:rsidRPr="00DA17E5">
              <w:rPr>
                <w:sz w:val="10"/>
                <w:szCs w:val="10"/>
                <w:lang w:val="pt-BR"/>
              </w:rPr>
              <w:t>C60084920</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lang w:val="pt-BR"/>
              </w:rPr>
            </w:pPr>
            <w:r w:rsidRPr="00DA17E5">
              <w:rPr>
                <w:sz w:val="10"/>
                <w:szCs w:val="10"/>
                <w:lang w:val="pt-BR"/>
              </w:rPr>
              <w:t>Obras de Vialidad</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595,801.65</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r>
      <w:tr w:rsidR="00B67573" w:rsidRPr="00C4409B" w:rsidTr="00751DA4">
        <w:trPr>
          <w:trHeight w:val="10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C5001099</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Obras por Cooperación</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1,621,776.52</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r>
      <w:tr w:rsidR="00B67573" w:rsidRPr="00C4409B" w:rsidTr="00751DA4">
        <w:trPr>
          <w:trHeight w:val="10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lastRenderedPageBreak/>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C5001898</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Puente Vito Alessio Robles</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1,358,741.95</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0.00</w:t>
            </w:r>
          </w:p>
        </w:tc>
      </w:tr>
      <w:tr w:rsidR="00B67573" w:rsidRPr="00C4409B" w:rsidTr="00751DA4">
        <w:trPr>
          <w:trHeight w:val="166"/>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C5016099</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Puente Vito Alessio Robles</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-0.01</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0.00</w:t>
            </w:r>
          </w:p>
        </w:tc>
      </w:tr>
      <w:tr w:rsidR="00B67573" w:rsidRPr="00C4409B" w:rsidTr="00751DA4">
        <w:trPr>
          <w:trHeight w:val="184"/>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BANORTE, S.A.</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C2374590</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Distribuidor Vial V. Carranza</w:t>
            </w: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10,483,362.00</w:t>
            </w:r>
          </w:p>
        </w:tc>
        <w:tc>
          <w:tcPr>
            <w:tcW w:w="884" w:type="dxa"/>
            <w:tcBorders>
              <w:top w:val="nil"/>
              <w:left w:val="nil"/>
              <w:bottom w:val="nil"/>
              <w:right w:val="nil"/>
            </w:tcBorders>
            <w:shd w:val="clear" w:color="auto" w:fill="auto"/>
            <w:noWrap/>
          </w:tcPr>
          <w:p w:rsidR="00B67573" w:rsidRPr="00F36671" w:rsidRDefault="00B67573" w:rsidP="00751DA4">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w:t>
            </w:r>
            <w:r w:rsidRPr="00DA17E5">
              <w:rPr>
                <w:sz w:val="10"/>
                <w:szCs w:val="10"/>
                <w:lang w:val="pt-BR"/>
              </w:rPr>
              <w:t>00</w:t>
            </w: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w:t>
            </w:r>
            <w:r w:rsidRPr="00DA17E5">
              <w:rPr>
                <w:sz w:val="10"/>
                <w:szCs w:val="10"/>
                <w:lang w:val="pt-BR"/>
              </w:rPr>
              <w:t>00</w:t>
            </w: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Pr>
                <w:sz w:val="10"/>
                <w:szCs w:val="10"/>
                <w:lang w:val="pt-BR"/>
              </w:rPr>
              <w:t>0.</w:t>
            </w:r>
            <w:r w:rsidRPr="00DA17E5">
              <w:rPr>
                <w:sz w:val="10"/>
                <w:szCs w:val="10"/>
                <w:lang w:val="pt-BR"/>
              </w:rPr>
              <w:t>00</w:t>
            </w:r>
          </w:p>
        </w:tc>
        <w:tc>
          <w:tcPr>
            <w:tcW w:w="789" w:type="dxa"/>
            <w:tcBorders>
              <w:top w:val="nil"/>
              <w:left w:val="nil"/>
              <w:bottom w:val="nil"/>
              <w:right w:val="nil"/>
            </w:tcBorders>
            <w:shd w:val="clear" w:color="auto" w:fill="auto"/>
            <w:noWrap/>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Default="00B67573" w:rsidP="00751DA4">
            <w:pPr>
              <w:jc w:val="right"/>
              <w:rPr>
                <w:sz w:val="10"/>
                <w:szCs w:val="10"/>
              </w:rPr>
            </w:pPr>
            <w:r>
              <w:rPr>
                <w:sz w:val="10"/>
                <w:szCs w:val="10"/>
              </w:rPr>
              <w:t>0.00</w:t>
            </w:r>
          </w:p>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r w:rsidRPr="00DA17E5">
              <w:rPr>
                <w:sz w:val="10"/>
                <w:szCs w:val="10"/>
                <w:lang w:val="pt-BR"/>
              </w:rPr>
              <w:t>0.00</w:t>
            </w:r>
          </w:p>
        </w:tc>
      </w:tr>
      <w:tr w:rsidR="00B67573" w:rsidRPr="00C4409B" w:rsidTr="00751DA4">
        <w:trPr>
          <w:trHeight w:val="108"/>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88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80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58"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74"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89"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c>
          <w:tcPr>
            <w:tcW w:w="720" w:type="dxa"/>
            <w:tcBorders>
              <w:top w:val="nil"/>
              <w:left w:val="nil"/>
              <w:bottom w:val="nil"/>
              <w:right w:val="nil"/>
            </w:tcBorders>
            <w:shd w:val="clear" w:color="auto" w:fill="auto"/>
          </w:tcPr>
          <w:p w:rsidR="00B67573" w:rsidRPr="00DA17E5" w:rsidRDefault="00B67573" w:rsidP="00751DA4">
            <w:pPr>
              <w:jc w:val="right"/>
              <w:rPr>
                <w:sz w:val="10"/>
                <w:szCs w:val="10"/>
                <w:lang w:val="pt-BR"/>
              </w:rPr>
            </w:pPr>
          </w:p>
        </w:tc>
        <w:tc>
          <w:tcPr>
            <w:tcW w:w="862" w:type="dxa"/>
            <w:tcBorders>
              <w:top w:val="nil"/>
              <w:left w:val="nil"/>
              <w:bottom w:val="nil"/>
              <w:right w:val="nil"/>
            </w:tcBorders>
            <w:shd w:val="clear" w:color="auto" w:fill="auto"/>
            <w:noWrap/>
          </w:tcPr>
          <w:p w:rsidR="00B67573" w:rsidRPr="00DA17E5" w:rsidRDefault="00B67573" w:rsidP="00751DA4">
            <w:pPr>
              <w:jc w:val="right"/>
              <w:rPr>
                <w:sz w:val="10"/>
                <w:szCs w:val="10"/>
                <w:lang w:val="pt-BR"/>
              </w:rPr>
            </w:pPr>
          </w:p>
        </w:tc>
      </w:tr>
      <w:tr w:rsidR="00B67573" w:rsidRPr="00C4409B" w:rsidTr="00751DA4">
        <w:trPr>
          <w:trHeight w:val="321"/>
        </w:trPr>
        <w:tc>
          <w:tcPr>
            <w:tcW w:w="720"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9419</w:t>
            </w:r>
          </w:p>
        </w:tc>
        <w:tc>
          <w:tcPr>
            <w:tcW w:w="799" w:type="dxa"/>
            <w:tcBorders>
              <w:top w:val="nil"/>
              <w:left w:val="nil"/>
              <w:bottom w:val="nil"/>
              <w:right w:val="nil"/>
            </w:tcBorders>
            <w:shd w:val="clear" w:color="auto" w:fill="auto"/>
            <w:noWrap/>
          </w:tcPr>
          <w:p w:rsidR="00B67573" w:rsidRPr="00DA17E5" w:rsidRDefault="00B67573" w:rsidP="00751DA4">
            <w:pPr>
              <w:rPr>
                <w:sz w:val="10"/>
                <w:szCs w:val="10"/>
              </w:rPr>
            </w:pPr>
            <w:r w:rsidRPr="00DA17E5">
              <w:rPr>
                <w:sz w:val="10"/>
                <w:szCs w:val="10"/>
              </w:rPr>
              <w:t>Colectores Pluviales</w:t>
            </w:r>
          </w:p>
        </w:tc>
        <w:tc>
          <w:tcPr>
            <w:tcW w:w="736" w:type="dxa"/>
            <w:tcBorders>
              <w:top w:val="nil"/>
              <w:left w:val="nil"/>
              <w:bottom w:val="nil"/>
              <w:right w:val="nil"/>
            </w:tcBorders>
            <w:shd w:val="clear" w:color="auto" w:fill="auto"/>
            <w:noWrap/>
          </w:tcPr>
          <w:p w:rsidR="00B67573" w:rsidRDefault="00B67573" w:rsidP="00751DA4">
            <w:pPr>
              <w:jc w:val="right"/>
              <w:rPr>
                <w:sz w:val="10"/>
                <w:szCs w:val="10"/>
                <w:lang w:val="pt-BR"/>
              </w:rPr>
            </w:pPr>
            <w:r>
              <w:rPr>
                <w:sz w:val="10"/>
                <w:szCs w:val="10"/>
                <w:lang w:val="pt-BR"/>
              </w:rPr>
              <w:t>0.00</w:t>
            </w:r>
          </w:p>
          <w:p w:rsidR="00B67573" w:rsidRPr="00DA17E5" w:rsidRDefault="00B67573" w:rsidP="00751DA4">
            <w:pPr>
              <w:jc w:val="right"/>
              <w:rPr>
                <w:sz w:val="10"/>
                <w:szCs w:val="10"/>
                <w:lang w:val="pt-BR"/>
              </w:rPr>
            </w:pPr>
          </w:p>
        </w:tc>
        <w:tc>
          <w:tcPr>
            <w:tcW w:w="884" w:type="dxa"/>
            <w:tcBorders>
              <w:top w:val="nil"/>
              <w:left w:val="nil"/>
              <w:bottom w:val="nil"/>
              <w:right w:val="nil"/>
            </w:tcBorders>
            <w:shd w:val="clear" w:color="auto" w:fill="auto"/>
            <w:noWrap/>
          </w:tcPr>
          <w:p w:rsidR="00B67573" w:rsidRPr="00CC415B" w:rsidRDefault="00B67573" w:rsidP="00751DA4">
            <w:pPr>
              <w:jc w:val="right"/>
              <w:rPr>
                <w:sz w:val="10"/>
                <w:szCs w:val="10"/>
              </w:rPr>
            </w:pPr>
            <w:r w:rsidRPr="00CC415B">
              <w:rPr>
                <w:sz w:val="10"/>
                <w:szCs w:val="10"/>
              </w:rPr>
              <w:t>25,022,592.08</w:t>
            </w:r>
          </w:p>
          <w:p w:rsidR="00B67573" w:rsidRPr="00B32266" w:rsidRDefault="00B67573" w:rsidP="00751DA4">
            <w:pPr>
              <w:jc w:val="right"/>
              <w:rPr>
                <w:sz w:val="10"/>
                <w:szCs w:val="10"/>
              </w:rPr>
            </w:pPr>
          </w:p>
        </w:tc>
        <w:tc>
          <w:tcPr>
            <w:tcW w:w="802" w:type="dxa"/>
            <w:tcBorders>
              <w:top w:val="nil"/>
              <w:left w:val="nil"/>
              <w:bottom w:val="nil"/>
              <w:right w:val="nil"/>
            </w:tcBorders>
            <w:shd w:val="clear" w:color="auto" w:fill="auto"/>
            <w:noWrap/>
          </w:tcPr>
          <w:p w:rsidR="00B67573" w:rsidRPr="00CC415B" w:rsidRDefault="00B67573" w:rsidP="00751DA4">
            <w:pPr>
              <w:jc w:val="right"/>
              <w:rPr>
                <w:sz w:val="10"/>
                <w:szCs w:val="10"/>
              </w:rPr>
            </w:pPr>
            <w:r w:rsidRPr="00CC415B">
              <w:rPr>
                <w:sz w:val="10"/>
                <w:szCs w:val="10"/>
              </w:rPr>
              <w:t>493,569.36</w:t>
            </w:r>
          </w:p>
          <w:p w:rsidR="00B67573" w:rsidRPr="00B32266" w:rsidRDefault="00B67573" w:rsidP="00751DA4">
            <w:pPr>
              <w:jc w:val="right"/>
              <w:rPr>
                <w:sz w:val="10"/>
                <w:szCs w:val="10"/>
              </w:rPr>
            </w:pPr>
          </w:p>
        </w:tc>
        <w:tc>
          <w:tcPr>
            <w:tcW w:w="758" w:type="dxa"/>
            <w:tcBorders>
              <w:top w:val="nil"/>
              <w:left w:val="nil"/>
              <w:bottom w:val="nil"/>
              <w:right w:val="nil"/>
            </w:tcBorders>
            <w:shd w:val="clear" w:color="auto" w:fill="auto"/>
            <w:noWrap/>
          </w:tcPr>
          <w:p w:rsidR="00B67573" w:rsidRPr="00B01F58" w:rsidRDefault="00B67573" w:rsidP="00751DA4">
            <w:pPr>
              <w:jc w:val="right"/>
              <w:rPr>
                <w:sz w:val="10"/>
                <w:szCs w:val="10"/>
              </w:rPr>
            </w:pPr>
            <w:r w:rsidRPr="00B01F58">
              <w:rPr>
                <w:sz w:val="10"/>
                <w:szCs w:val="10"/>
              </w:rPr>
              <w:t>421,600.25</w:t>
            </w:r>
          </w:p>
          <w:p w:rsidR="00B67573" w:rsidRPr="00B32266" w:rsidRDefault="00B67573" w:rsidP="00751DA4">
            <w:pPr>
              <w:jc w:val="right"/>
              <w:rPr>
                <w:sz w:val="10"/>
                <w:szCs w:val="10"/>
              </w:rPr>
            </w:pPr>
          </w:p>
        </w:tc>
        <w:tc>
          <w:tcPr>
            <w:tcW w:w="774" w:type="dxa"/>
            <w:tcBorders>
              <w:top w:val="nil"/>
              <w:left w:val="nil"/>
              <w:bottom w:val="nil"/>
              <w:right w:val="nil"/>
            </w:tcBorders>
            <w:shd w:val="clear" w:color="auto" w:fill="auto"/>
            <w:noWrap/>
          </w:tcPr>
          <w:p w:rsidR="00B67573" w:rsidRPr="00B01F58" w:rsidRDefault="00B67573" w:rsidP="00751DA4">
            <w:pPr>
              <w:jc w:val="right"/>
              <w:rPr>
                <w:sz w:val="10"/>
                <w:szCs w:val="10"/>
              </w:rPr>
            </w:pPr>
            <w:r w:rsidRPr="00B01F58">
              <w:rPr>
                <w:sz w:val="10"/>
                <w:szCs w:val="10"/>
              </w:rPr>
              <w:t>915,169.61</w:t>
            </w:r>
          </w:p>
          <w:p w:rsidR="00B67573" w:rsidRPr="00B32266" w:rsidRDefault="00B67573" w:rsidP="00751DA4">
            <w:pPr>
              <w:jc w:val="right"/>
              <w:rPr>
                <w:sz w:val="10"/>
                <w:szCs w:val="10"/>
              </w:rPr>
            </w:pPr>
          </w:p>
        </w:tc>
        <w:tc>
          <w:tcPr>
            <w:tcW w:w="789" w:type="dxa"/>
            <w:tcBorders>
              <w:top w:val="nil"/>
              <w:left w:val="nil"/>
              <w:bottom w:val="nil"/>
              <w:right w:val="nil"/>
            </w:tcBorders>
            <w:shd w:val="clear" w:color="auto" w:fill="auto"/>
            <w:noWrap/>
          </w:tcPr>
          <w:p w:rsidR="00B67573" w:rsidRPr="00B32266" w:rsidRDefault="00B67573" w:rsidP="00751DA4">
            <w:pPr>
              <w:jc w:val="right"/>
              <w:rPr>
                <w:sz w:val="10"/>
                <w:szCs w:val="10"/>
              </w:rPr>
            </w:pPr>
            <w:r w:rsidRPr="00B32266">
              <w:rPr>
                <w:sz w:val="10"/>
                <w:szCs w:val="10"/>
              </w:rPr>
              <w:t>0.00</w:t>
            </w:r>
          </w:p>
        </w:tc>
        <w:tc>
          <w:tcPr>
            <w:tcW w:w="720" w:type="dxa"/>
            <w:tcBorders>
              <w:top w:val="nil"/>
              <w:left w:val="nil"/>
              <w:bottom w:val="nil"/>
              <w:right w:val="nil"/>
            </w:tcBorders>
            <w:shd w:val="clear" w:color="auto" w:fill="auto"/>
          </w:tcPr>
          <w:p w:rsidR="00B67573" w:rsidRPr="00B32266" w:rsidRDefault="00B67573" w:rsidP="00751DA4">
            <w:pPr>
              <w:jc w:val="right"/>
              <w:rPr>
                <w:sz w:val="10"/>
                <w:szCs w:val="10"/>
              </w:rPr>
            </w:pPr>
            <w:r w:rsidRPr="00B32266">
              <w:rPr>
                <w:sz w:val="10"/>
                <w:szCs w:val="10"/>
              </w:rPr>
              <w:t>0.00</w:t>
            </w:r>
          </w:p>
        </w:tc>
        <w:tc>
          <w:tcPr>
            <w:tcW w:w="862" w:type="dxa"/>
            <w:tcBorders>
              <w:top w:val="nil"/>
              <w:left w:val="nil"/>
              <w:bottom w:val="nil"/>
              <w:right w:val="nil"/>
            </w:tcBorders>
            <w:shd w:val="clear" w:color="auto" w:fill="auto"/>
            <w:noWrap/>
          </w:tcPr>
          <w:p w:rsidR="00B67573" w:rsidRPr="00B01F58" w:rsidRDefault="00B67573" w:rsidP="00751DA4">
            <w:pPr>
              <w:jc w:val="right"/>
              <w:rPr>
                <w:sz w:val="10"/>
                <w:szCs w:val="10"/>
              </w:rPr>
            </w:pPr>
            <w:r w:rsidRPr="00B01F58">
              <w:rPr>
                <w:sz w:val="10"/>
                <w:szCs w:val="10"/>
              </w:rPr>
              <w:t>24,529,022.72</w:t>
            </w:r>
          </w:p>
          <w:p w:rsidR="00B67573" w:rsidRPr="00B32266" w:rsidRDefault="00B67573" w:rsidP="00751DA4">
            <w:pPr>
              <w:jc w:val="right"/>
              <w:rPr>
                <w:sz w:val="10"/>
                <w:szCs w:val="10"/>
              </w:rPr>
            </w:pPr>
          </w:p>
        </w:tc>
      </w:tr>
      <w:tr w:rsidR="00B67573" w:rsidRPr="00C4409B" w:rsidTr="00751DA4">
        <w:trPr>
          <w:trHeight w:val="108"/>
        </w:trPr>
        <w:tc>
          <w:tcPr>
            <w:tcW w:w="720"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641"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99"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36"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884"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802"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58"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74"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89"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c>
          <w:tcPr>
            <w:tcW w:w="720" w:type="dxa"/>
            <w:tcBorders>
              <w:top w:val="nil"/>
              <w:left w:val="nil"/>
              <w:bottom w:val="nil"/>
              <w:right w:val="nil"/>
            </w:tcBorders>
            <w:shd w:val="clear" w:color="auto" w:fill="auto"/>
            <w:vAlign w:val="bottom"/>
          </w:tcPr>
          <w:p w:rsidR="00B67573" w:rsidRPr="00DA17E5" w:rsidRDefault="00B67573" w:rsidP="00751DA4">
            <w:pPr>
              <w:rPr>
                <w:sz w:val="10"/>
                <w:szCs w:val="10"/>
              </w:rPr>
            </w:pPr>
          </w:p>
        </w:tc>
        <w:tc>
          <w:tcPr>
            <w:tcW w:w="862" w:type="dxa"/>
            <w:tcBorders>
              <w:top w:val="nil"/>
              <w:left w:val="nil"/>
              <w:bottom w:val="nil"/>
              <w:right w:val="nil"/>
            </w:tcBorders>
            <w:shd w:val="clear" w:color="auto" w:fill="auto"/>
            <w:noWrap/>
            <w:vAlign w:val="bottom"/>
          </w:tcPr>
          <w:p w:rsidR="00B67573" w:rsidRPr="00DA17E5" w:rsidRDefault="00B67573" w:rsidP="00751DA4">
            <w:pPr>
              <w:rPr>
                <w:sz w:val="10"/>
                <w:szCs w:val="10"/>
              </w:rPr>
            </w:pPr>
          </w:p>
        </w:tc>
      </w:tr>
      <w:tr w:rsidR="00B67573" w:rsidRPr="00C4409B" w:rsidTr="00751DA4">
        <w:trPr>
          <w:trHeight w:val="88"/>
        </w:trPr>
        <w:tc>
          <w:tcPr>
            <w:tcW w:w="720"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641"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799"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736"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884"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802"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p>
        </w:tc>
        <w:tc>
          <w:tcPr>
            <w:tcW w:w="758"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p>
        </w:tc>
        <w:tc>
          <w:tcPr>
            <w:tcW w:w="774"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p>
        </w:tc>
        <w:tc>
          <w:tcPr>
            <w:tcW w:w="789"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720" w:type="dxa"/>
            <w:tcBorders>
              <w:top w:val="single" w:sz="4" w:space="0" w:color="auto"/>
              <w:left w:val="nil"/>
              <w:bottom w:val="nil"/>
              <w:right w:val="nil"/>
            </w:tcBorders>
            <w:shd w:val="clear" w:color="auto" w:fill="auto"/>
            <w:vAlign w:val="bottom"/>
          </w:tcPr>
          <w:p w:rsidR="00B67573" w:rsidRPr="00DA17E5" w:rsidRDefault="00B67573" w:rsidP="00751DA4">
            <w:pPr>
              <w:rPr>
                <w:sz w:val="10"/>
                <w:szCs w:val="10"/>
              </w:rPr>
            </w:pPr>
          </w:p>
        </w:tc>
        <w:tc>
          <w:tcPr>
            <w:tcW w:w="862" w:type="dxa"/>
            <w:tcBorders>
              <w:top w:val="single" w:sz="4" w:space="0" w:color="auto"/>
              <w:left w:val="nil"/>
              <w:bottom w:val="nil"/>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r>
      <w:tr w:rsidR="00B67573" w:rsidRPr="00B12ED5" w:rsidTr="00751DA4">
        <w:trPr>
          <w:trHeight w:val="377"/>
        </w:trPr>
        <w:tc>
          <w:tcPr>
            <w:tcW w:w="720" w:type="dxa"/>
            <w:tcBorders>
              <w:top w:val="nil"/>
              <w:left w:val="nil"/>
              <w:bottom w:val="nil"/>
              <w:right w:val="nil"/>
            </w:tcBorders>
            <w:shd w:val="clear" w:color="auto" w:fill="auto"/>
            <w:noWrap/>
            <w:vAlign w:val="bottom"/>
          </w:tcPr>
          <w:p w:rsidR="00B67573" w:rsidRPr="00DA17E5" w:rsidRDefault="00B67573" w:rsidP="00751DA4">
            <w:pPr>
              <w:rPr>
                <w:b/>
                <w:bCs/>
                <w:sz w:val="10"/>
                <w:szCs w:val="10"/>
              </w:rPr>
            </w:pPr>
            <w:r w:rsidRPr="00DA17E5">
              <w:rPr>
                <w:b/>
                <w:bCs/>
                <w:sz w:val="10"/>
                <w:szCs w:val="10"/>
              </w:rPr>
              <w:t>TOTAL ACUMULADO</w:t>
            </w:r>
          </w:p>
        </w:tc>
        <w:tc>
          <w:tcPr>
            <w:tcW w:w="641" w:type="dxa"/>
            <w:tcBorders>
              <w:top w:val="nil"/>
              <w:left w:val="nil"/>
              <w:bottom w:val="nil"/>
              <w:right w:val="nil"/>
            </w:tcBorders>
            <w:shd w:val="clear" w:color="auto" w:fill="auto"/>
            <w:noWrap/>
            <w:vAlign w:val="bottom"/>
          </w:tcPr>
          <w:p w:rsidR="00B67573" w:rsidRPr="00DA17E5" w:rsidRDefault="00B67573" w:rsidP="00751DA4">
            <w:pPr>
              <w:rPr>
                <w:b/>
                <w:bCs/>
                <w:sz w:val="10"/>
                <w:szCs w:val="10"/>
              </w:rPr>
            </w:pPr>
          </w:p>
        </w:tc>
        <w:tc>
          <w:tcPr>
            <w:tcW w:w="799" w:type="dxa"/>
            <w:tcBorders>
              <w:top w:val="nil"/>
              <w:left w:val="nil"/>
              <w:bottom w:val="nil"/>
              <w:right w:val="nil"/>
            </w:tcBorders>
            <w:shd w:val="clear" w:color="auto" w:fill="auto"/>
            <w:noWrap/>
            <w:vAlign w:val="bottom"/>
          </w:tcPr>
          <w:p w:rsidR="00B67573" w:rsidRPr="00DA17E5" w:rsidRDefault="00B67573" w:rsidP="00751DA4">
            <w:pPr>
              <w:ind w:left="-250" w:firstLine="250"/>
              <w:rPr>
                <w:b/>
                <w:bCs/>
                <w:sz w:val="10"/>
                <w:szCs w:val="10"/>
              </w:rPr>
            </w:pPr>
          </w:p>
        </w:tc>
        <w:tc>
          <w:tcPr>
            <w:tcW w:w="736" w:type="dxa"/>
            <w:tcBorders>
              <w:top w:val="nil"/>
              <w:left w:val="nil"/>
              <w:bottom w:val="nil"/>
              <w:right w:val="nil"/>
            </w:tcBorders>
            <w:shd w:val="clear" w:color="auto" w:fill="auto"/>
            <w:noWrap/>
          </w:tcPr>
          <w:p w:rsidR="00B67573" w:rsidRPr="00DA17E5" w:rsidRDefault="00B67573" w:rsidP="00751DA4">
            <w:pPr>
              <w:jc w:val="right"/>
              <w:rPr>
                <w:b/>
                <w:sz w:val="10"/>
                <w:szCs w:val="10"/>
                <w:lang w:val="pt-BR"/>
              </w:rPr>
            </w:pPr>
            <w:r w:rsidRPr="00DA17E5">
              <w:rPr>
                <w:b/>
                <w:sz w:val="10"/>
                <w:szCs w:val="10"/>
                <w:lang w:val="pt-BR"/>
              </w:rPr>
              <w:t>20,503,479.07</w:t>
            </w:r>
          </w:p>
        </w:tc>
        <w:tc>
          <w:tcPr>
            <w:tcW w:w="884" w:type="dxa"/>
            <w:tcBorders>
              <w:top w:val="nil"/>
              <w:left w:val="nil"/>
              <w:bottom w:val="nil"/>
              <w:right w:val="nil"/>
            </w:tcBorders>
            <w:shd w:val="clear" w:color="auto" w:fill="auto"/>
            <w:noWrap/>
          </w:tcPr>
          <w:p w:rsidR="00B67573" w:rsidRPr="00D520E8" w:rsidRDefault="00B67573" w:rsidP="00751DA4">
            <w:pPr>
              <w:jc w:val="right"/>
              <w:rPr>
                <w:b/>
                <w:sz w:val="10"/>
                <w:szCs w:val="10"/>
              </w:rPr>
            </w:pPr>
            <w:r w:rsidRPr="00D520E8">
              <w:rPr>
                <w:b/>
                <w:sz w:val="10"/>
                <w:szCs w:val="10"/>
              </w:rPr>
              <w:t>25,022,592.08</w:t>
            </w:r>
          </w:p>
          <w:p w:rsidR="00B67573" w:rsidRPr="002166B1" w:rsidRDefault="00B67573" w:rsidP="00751DA4">
            <w:pPr>
              <w:jc w:val="right"/>
              <w:rPr>
                <w:b/>
                <w:sz w:val="10"/>
                <w:szCs w:val="10"/>
                <w:lang w:val="pt-BR"/>
              </w:rPr>
            </w:pPr>
          </w:p>
        </w:tc>
        <w:tc>
          <w:tcPr>
            <w:tcW w:w="802" w:type="dxa"/>
            <w:tcBorders>
              <w:top w:val="nil"/>
              <w:left w:val="nil"/>
              <w:bottom w:val="nil"/>
              <w:right w:val="nil"/>
            </w:tcBorders>
            <w:shd w:val="clear" w:color="auto" w:fill="auto"/>
            <w:noWrap/>
          </w:tcPr>
          <w:p w:rsidR="00B67573" w:rsidRPr="00B32266" w:rsidRDefault="00B67573" w:rsidP="00751DA4">
            <w:pPr>
              <w:jc w:val="right"/>
              <w:rPr>
                <w:b/>
                <w:sz w:val="10"/>
                <w:szCs w:val="10"/>
                <w:lang w:val="pt-BR"/>
              </w:rPr>
            </w:pPr>
            <w:r w:rsidRPr="00B32266">
              <w:rPr>
                <w:b/>
                <w:sz w:val="10"/>
                <w:szCs w:val="10"/>
                <w:lang w:val="pt-BR"/>
              </w:rPr>
              <w:t>493,569.36</w:t>
            </w:r>
          </w:p>
          <w:p w:rsidR="00B67573" w:rsidRPr="00DA17E5" w:rsidRDefault="00B67573" w:rsidP="00751DA4">
            <w:pPr>
              <w:jc w:val="right"/>
              <w:rPr>
                <w:b/>
                <w:sz w:val="10"/>
                <w:szCs w:val="10"/>
                <w:lang w:val="pt-BR"/>
              </w:rPr>
            </w:pPr>
          </w:p>
        </w:tc>
        <w:tc>
          <w:tcPr>
            <w:tcW w:w="758" w:type="dxa"/>
            <w:tcBorders>
              <w:top w:val="nil"/>
              <w:left w:val="nil"/>
              <w:bottom w:val="nil"/>
              <w:right w:val="nil"/>
            </w:tcBorders>
            <w:shd w:val="clear" w:color="auto" w:fill="auto"/>
            <w:noWrap/>
          </w:tcPr>
          <w:p w:rsidR="00B67573" w:rsidRPr="00D520E8" w:rsidRDefault="00B67573" w:rsidP="00751DA4">
            <w:pPr>
              <w:jc w:val="right"/>
              <w:rPr>
                <w:b/>
                <w:sz w:val="10"/>
                <w:szCs w:val="10"/>
              </w:rPr>
            </w:pPr>
            <w:r w:rsidRPr="00D520E8">
              <w:rPr>
                <w:b/>
                <w:sz w:val="10"/>
                <w:szCs w:val="10"/>
              </w:rPr>
              <w:t>421,600.25</w:t>
            </w:r>
          </w:p>
          <w:p w:rsidR="00B67573" w:rsidRPr="00D520E8" w:rsidRDefault="00B67573" w:rsidP="00751DA4">
            <w:pPr>
              <w:jc w:val="right"/>
              <w:rPr>
                <w:b/>
                <w:sz w:val="10"/>
                <w:szCs w:val="10"/>
              </w:rPr>
            </w:pPr>
          </w:p>
        </w:tc>
        <w:tc>
          <w:tcPr>
            <w:tcW w:w="774" w:type="dxa"/>
            <w:tcBorders>
              <w:top w:val="nil"/>
              <w:left w:val="nil"/>
              <w:bottom w:val="nil"/>
              <w:right w:val="nil"/>
            </w:tcBorders>
            <w:shd w:val="clear" w:color="auto" w:fill="auto"/>
            <w:noWrap/>
          </w:tcPr>
          <w:p w:rsidR="00B67573" w:rsidRPr="00D520E8" w:rsidRDefault="00B67573" w:rsidP="00751DA4">
            <w:pPr>
              <w:jc w:val="right"/>
              <w:rPr>
                <w:b/>
                <w:sz w:val="10"/>
                <w:szCs w:val="10"/>
              </w:rPr>
            </w:pPr>
            <w:r w:rsidRPr="00D520E8">
              <w:rPr>
                <w:b/>
                <w:sz w:val="10"/>
                <w:szCs w:val="10"/>
              </w:rPr>
              <w:t>915,169.61</w:t>
            </w:r>
          </w:p>
          <w:p w:rsidR="00B67573" w:rsidRPr="00D520E8" w:rsidRDefault="00B67573" w:rsidP="00751DA4">
            <w:pPr>
              <w:jc w:val="right"/>
              <w:rPr>
                <w:b/>
                <w:sz w:val="10"/>
                <w:szCs w:val="10"/>
              </w:rPr>
            </w:pPr>
          </w:p>
        </w:tc>
        <w:tc>
          <w:tcPr>
            <w:tcW w:w="789" w:type="dxa"/>
            <w:tcBorders>
              <w:top w:val="nil"/>
              <w:left w:val="nil"/>
              <w:bottom w:val="nil"/>
              <w:right w:val="nil"/>
            </w:tcBorders>
            <w:shd w:val="clear" w:color="auto" w:fill="auto"/>
            <w:noWrap/>
          </w:tcPr>
          <w:p w:rsidR="00B67573" w:rsidRPr="002057AD" w:rsidRDefault="00B67573" w:rsidP="00751DA4">
            <w:pPr>
              <w:jc w:val="right"/>
              <w:rPr>
                <w:b/>
                <w:sz w:val="10"/>
                <w:szCs w:val="10"/>
                <w:lang w:val="pt-BR"/>
              </w:rPr>
            </w:pPr>
            <w:r>
              <w:rPr>
                <w:b/>
                <w:sz w:val="10"/>
                <w:szCs w:val="10"/>
                <w:lang w:val="pt-BR"/>
              </w:rPr>
              <w:t>0.00</w:t>
            </w:r>
          </w:p>
        </w:tc>
        <w:tc>
          <w:tcPr>
            <w:tcW w:w="720" w:type="dxa"/>
            <w:tcBorders>
              <w:top w:val="nil"/>
              <w:left w:val="nil"/>
              <w:bottom w:val="nil"/>
              <w:right w:val="nil"/>
            </w:tcBorders>
            <w:shd w:val="clear" w:color="auto" w:fill="auto"/>
          </w:tcPr>
          <w:p w:rsidR="00B67573" w:rsidRPr="002057AD" w:rsidRDefault="00B67573" w:rsidP="00751DA4">
            <w:pPr>
              <w:jc w:val="right"/>
              <w:rPr>
                <w:b/>
                <w:sz w:val="10"/>
                <w:szCs w:val="10"/>
                <w:lang w:val="pt-BR"/>
              </w:rPr>
            </w:pPr>
            <w:r>
              <w:rPr>
                <w:b/>
                <w:sz w:val="10"/>
                <w:szCs w:val="10"/>
                <w:lang w:val="pt-BR"/>
              </w:rPr>
              <w:t>0.00</w:t>
            </w:r>
          </w:p>
        </w:tc>
        <w:tc>
          <w:tcPr>
            <w:tcW w:w="862" w:type="dxa"/>
            <w:tcBorders>
              <w:top w:val="nil"/>
              <w:left w:val="nil"/>
              <w:bottom w:val="nil"/>
              <w:right w:val="nil"/>
            </w:tcBorders>
            <w:shd w:val="clear" w:color="auto" w:fill="auto"/>
            <w:noWrap/>
          </w:tcPr>
          <w:p w:rsidR="00B67573" w:rsidRPr="00B12ED5" w:rsidRDefault="00B67573" w:rsidP="00751DA4">
            <w:pPr>
              <w:jc w:val="right"/>
              <w:rPr>
                <w:b/>
                <w:sz w:val="10"/>
                <w:szCs w:val="10"/>
              </w:rPr>
            </w:pPr>
            <w:r w:rsidRPr="00B12ED5">
              <w:rPr>
                <w:b/>
                <w:sz w:val="10"/>
                <w:szCs w:val="10"/>
              </w:rPr>
              <w:t>24,529,022.72</w:t>
            </w:r>
          </w:p>
          <w:p w:rsidR="00B67573" w:rsidRPr="00B12ED5" w:rsidRDefault="00B67573" w:rsidP="00751DA4">
            <w:pPr>
              <w:jc w:val="right"/>
              <w:rPr>
                <w:b/>
                <w:sz w:val="10"/>
                <w:szCs w:val="10"/>
                <w:lang w:val="pt-BR"/>
              </w:rPr>
            </w:pPr>
          </w:p>
        </w:tc>
      </w:tr>
      <w:tr w:rsidR="00B67573" w:rsidRPr="00C4409B" w:rsidTr="00751DA4">
        <w:trPr>
          <w:trHeight w:val="189"/>
        </w:trPr>
        <w:tc>
          <w:tcPr>
            <w:tcW w:w="720"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641"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799"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r w:rsidRPr="00DA17E5">
              <w:rPr>
                <w:sz w:val="10"/>
                <w:szCs w:val="10"/>
              </w:rPr>
              <w:t> </w:t>
            </w:r>
          </w:p>
        </w:tc>
        <w:tc>
          <w:tcPr>
            <w:tcW w:w="736"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c>
          <w:tcPr>
            <w:tcW w:w="884"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c>
          <w:tcPr>
            <w:tcW w:w="802"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c>
          <w:tcPr>
            <w:tcW w:w="758"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c>
          <w:tcPr>
            <w:tcW w:w="774"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c>
          <w:tcPr>
            <w:tcW w:w="1509" w:type="dxa"/>
            <w:gridSpan w:val="2"/>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c>
          <w:tcPr>
            <w:tcW w:w="862" w:type="dxa"/>
            <w:tcBorders>
              <w:top w:val="nil"/>
              <w:left w:val="nil"/>
              <w:bottom w:val="double" w:sz="6" w:space="0" w:color="auto"/>
              <w:right w:val="nil"/>
            </w:tcBorders>
            <w:shd w:val="clear" w:color="auto" w:fill="auto"/>
            <w:noWrap/>
            <w:vAlign w:val="bottom"/>
          </w:tcPr>
          <w:p w:rsidR="00B67573" w:rsidRPr="00DA17E5" w:rsidRDefault="00B67573" w:rsidP="00751DA4">
            <w:pPr>
              <w:rPr>
                <w:sz w:val="10"/>
                <w:szCs w:val="10"/>
              </w:rPr>
            </w:pPr>
          </w:p>
        </w:tc>
      </w:tr>
    </w:tbl>
    <w:p w:rsidR="00B67573" w:rsidRDefault="00B67573" w:rsidP="00B67573">
      <w:pPr>
        <w:tabs>
          <w:tab w:val="left" w:pos="9639"/>
        </w:tabs>
        <w:spacing w:line="360" w:lineRule="auto"/>
        <w:ind w:right="333"/>
        <w:jc w:val="both"/>
        <w:rPr>
          <w:rFonts w:ascii="Arial" w:hAnsi="Arial" w:cs="Arial"/>
          <w:sz w:val="20"/>
        </w:rPr>
      </w:pPr>
    </w:p>
    <w:p w:rsidR="00B67573" w:rsidRDefault="00B67573" w:rsidP="00B67573">
      <w:pPr>
        <w:tabs>
          <w:tab w:val="left" w:pos="9639"/>
        </w:tabs>
        <w:spacing w:line="360" w:lineRule="auto"/>
        <w:ind w:right="333"/>
        <w:jc w:val="center"/>
        <w:rPr>
          <w:rFonts w:ascii="Arial" w:hAnsi="Arial" w:cs="Arial"/>
          <w:b/>
          <w:sz w:val="20"/>
        </w:rPr>
      </w:pPr>
      <w:r>
        <w:rPr>
          <w:rFonts w:ascii="Arial" w:hAnsi="Arial" w:cs="Arial"/>
          <w:b/>
          <w:sz w:val="20"/>
        </w:rPr>
        <w:t>A C U E R D O     98/23/2013</w:t>
      </w:r>
    </w:p>
    <w:p w:rsidR="00B67573" w:rsidRDefault="00B67573" w:rsidP="00B67573">
      <w:pPr>
        <w:tabs>
          <w:tab w:val="left" w:pos="9639"/>
        </w:tabs>
        <w:spacing w:line="360" w:lineRule="auto"/>
        <w:ind w:right="333"/>
        <w:jc w:val="center"/>
        <w:rPr>
          <w:rFonts w:ascii="Arial" w:hAnsi="Arial" w:cs="Arial"/>
          <w:b/>
          <w:sz w:val="20"/>
        </w:rPr>
      </w:pPr>
    </w:p>
    <w:p w:rsidR="00B67573" w:rsidRPr="006A593A" w:rsidRDefault="00B67573" w:rsidP="00B67573">
      <w:pPr>
        <w:tabs>
          <w:tab w:val="left" w:pos="8100"/>
        </w:tabs>
        <w:spacing w:line="360" w:lineRule="auto"/>
        <w:ind w:right="333"/>
        <w:jc w:val="both"/>
        <w:rPr>
          <w:rFonts w:ascii="Arial" w:hAnsi="Arial" w:cs="Arial"/>
          <w:sz w:val="20"/>
          <w:szCs w:val="20"/>
        </w:rPr>
      </w:pPr>
      <w:r>
        <w:rPr>
          <w:rFonts w:ascii="Arial" w:hAnsi="Arial" w:cs="Arial"/>
          <w:sz w:val="20"/>
        </w:rPr>
        <w:t>PRIMERO: Se aprueba el dictamen presentado por l</w:t>
      </w:r>
      <w:r w:rsidRPr="00E47757">
        <w:rPr>
          <w:rFonts w:ascii="Arial" w:hAnsi="Arial" w:cs="Arial"/>
          <w:sz w:val="20"/>
          <w:szCs w:val="20"/>
          <w:lang w:val="es-MX"/>
        </w:rPr>
        <w:t>a Comisión de</w:t>
      </w:r>
      <w:r>
        <w:rPr>
          <w:rFonts w:ascii="Arial" w:hAnsi="Arial" w:cs="Arial"/>
          <w:sz w:val="20"/>
          <w:szCs w:val="20"/>
          <w:lang w:val="es-MX"/>
        </w:rPr>
        <w:t xml:space="preserve"> Hacienda, Patrimonio, Cuenta Pública y Gastos Médicos, en consecuencia, </w:t>
      </w:r>
      <w:r w:rsidRPr="006A593A">
        <w:rPr>
          <w:rFonts w:ascii="Arial" w:hAnsi="Arial" w:cs="Arial"/>
          <w:sz w:val="20"/>
          <w:szCs w:val="20"/>
        </w:rPr>
        <w:t xml:space="preserve">el informe financiero correspondiente al </w:t>
      </w:r>
      <w:r>
        <w:rPr>
          <w:rFonts w:ascii="Arial" w:hAnsi="Arial" w:cs="Arial"/>
          <w:sz w:val="20"/>
          <w:szCs w:val="20"/>
        </w:rPr>
        <w:t>t</w:t>
      </w:r>
      <w:r w:rsidRPr="006A593A">
        <w:rPr>
          <w:rFonts w:ascii="Arial" w:hAnsi="Arial" w:cs="Arial"/>
          <w:sz w:val="20"/>
          <w:szCs w:val="20"/>
        </w:rPr>
        <w:t xml:space="preserve">ercer </w:t>
      </w:r>
      <w:r>
        <w:rPr>
          <w:rFonts w:ascii="Arial" w:hAnsi="Arial" w:cs="Arial"/>
          <w:sz w:val="20"/>
          <w:szCs w:val="20"/>
        </w:rPr>
        <w:t>t</w:t>
      </w:r>
      <w:r w:rsidRPr="006A593A">
        <w:rPr>
          <w:rFonts w:ascii="Arial" w:hAnsi="Arial" w:cs="Arial"/>
          <w:sz w:val="20"/>
          <w:szCs w:val="20"/>
        </w:rPr>
        <w:t>rimestre del año 2013</w:t>
      </w:r>
      <w:r>
        <w:rPr>
          <w:rFonts w:ascii="Arial" w:hAnsi="Arial" w:cs="Arial"/>
          <w:sz w:val="20"/>
          <w:szCs w:val="20"/>
        </w:rPr>
        <w:t>.</w:t>
      </w:r>
    </w:p>
    <w:p w:rsidR="00B67573" w:rsidRPr="006A593A" w:rsidRDefault="00B67573" w:rsidP="00B67573">
      <w:pPr>
        <w:ind w:right="333"/>
        <w:jc w:val="both"/>
        <w:rPr>
          <w:rFonts w:ascii="Arial" w:hAnsi="Arial" w:cs="Arial"/>
          <w:sz w:val="20"/>
          <w:szCs w:val="20"/>
        </w:rPr>
      </w:pPr>
    </w:p>
    <w:p w:rsidR="00B67573" w:rsidRPr="006A593A" w:rsidRDefault="00B67573" w:rsidP="00B67573">
      <w:pPr>
        <w:spacing w:line="360" w:lineRule="auto"/>
        <w:ind w:right="333"/>
        <w:jc w:val="both"/>
        <w:rPr>
          <w:rFonts w:ascii="Arial" w:hAnsi="Arial" w:cs="Arial"/>
          <w:sz w:val="20"/>
          <w:szCs w:val="20"/>
        </w:rPr>
      </w:pPr>
      <w:r>
        <w:rPr>
          <w:rFonts w:ascii="Arial" w:hAnsi="Arial" w:cs="Arial"/>
          <w:sz w:val="20"/>
          <w:szCs w:val="20"/>
        </w:rPr>
        <w:t>SEGUND</w:t>
      </w:r>
      <w:r w:rsidRPr="00BB2D6D">
        <w:rPr>
          <w:rFonts w:ascii="Arial" w:hAnsi="Arial" w:cs="Arial"/>
          <w:sz w:val="20"/>
          <w:szCs w:val="20"/>
        </w:rPr>
        <w:t>O:</w:t>
      </w:r>
      <w:r w:rsidRPr="006A593A">
        <w:rPr>
          <w:rFonts w:ascii="Arial" w:hAnsi="Arial" w:cs="Arial"/>
          <w:sz w:val="20"/>
          <w:szCs w:val="20"/>
        </w:rPr>
        <w:t>Notifíquese</w:t>
      </w:r>
      <w:r>
        <w:rPr>
          <w:rFonts w:ascii="Arial" w:hAnsi="Arial" w:cs="Arial"/>
          <w:sz w:val="20"/>
          <w:szCs w:val="20"/>
        </w:rPr>
        <w:t xml:space="preserve"> a la Tesorería para todos los efectos a que haya lugar</w:t>
      </w:r>
      <w:r w:rsidRPr="006A593A">
        <w:rPr>
          <w:rFonts w:ascii="Arial" w:hAnsi="Arial" w:cs="Arial"/>
          <w:sz w:val="20"/>
          <w:szCs w:val="20"/>
        </w:rPr>
        <w:t>.</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751DA4" w:rsidRPr="00751DA4" w:rsidRDefault="00751DA4" w:rsidP="00751DA4">
      <w:pPr>
        <w:ind w:right="333"/>
        <w:jc w:val="center"/>
        <w:outlineLvl w:val="0"/>
        <w:rPr>
          <w:rFonts w:ascii="Arial" w:hAnsi="Arial" w:cs="Arial"/>
          <w:b/>
          <w:sz w:val="20"/>
          <w:szCs w:val="20"/>
          <w:lang w:val="es-MX"/>
        </w:rPr>
      </w:pPr>
      <w:r w:rsidRPr="00751DA4">
        <w:rPr>
          <w:rFonts w:ascii="Arial" w:hAnsi="Arial" w:cs="Arial"/>
          <w:b/>
          <w:sz w:val="20"/>
          <w:szCs w:val="20"/>
        </w:rPr>
        <w:t>DESCUENTO DEL 100% CORRESPONDIENTE AL PAGO DE REGISTRO CATASTRAL DE TÍTULOS DE PROPIEDAD EMITIDOS POR EL REGISTRO AGRARIO NACIONAL</w:t>
      </w:r>
      <w:r w:rsidRPr="00751DA4">
        <w:rPr>
          <w:rFonts w:ascii="Arial" w:hAnsi="Arial" w:cs="Arial"/>
          <w:b/>
          <w:sz w:val="20"/>
          <w:szCs w:val="20"/>
          <w:lang w:val="es-MX"/>
        </w:rPr>
        <w:t>.</w:t>
      </w:r>
    </w:p>
    <w:p w:rsidR="00B67573" w:rsidRDefault="00B67573" w:rsidP="000E490C">
      <w:pPr>
        <w:ind w:right="-84"/>
        <w:jc w:val="both"/>
        <w:outlineLvl w:val="0"/>
        <w:rPr>
          <w:rFonts w:ascii="Arial" w:hAnsi="Arial" w:cs="Arial"/>
          <w:sz w:val="20"/>
          <w:szCs w:val="20"/>
          <w:lang w:val="es-MX"/>
        </w:rPr>
      </w:pPr>
    </w:p>
    <w:p w:rsidR="00751DA4" w:rsidRDefault="00751DA4" w:rsidP="00751DA4">
      <w:pPr>
        <w:ind w:right="-84"/>
        <w:jc w:val="center"/>
        <w:outlineLvl w:val="0"/>
        <w:rPr>
          <w:rFonts w:ascii="Arial" w:hAnsi="Arial" w:cs="Arial"/>
          <w:sz w:val="20"/>
          <w:szCs w:val="20"/>
          <w:lang w:val="es-MX"/>
        </w:rPr>
      </w:pPr>
      <w:r>
        <w:rPr>
          <w:rFonts w:ascii="Arial" w:hAnsi="Arial" w:cs="Arial"/>
          <w:b/>
          <w:sz w:val="20"/>
          <w:szCs w:val="20"/>
        </w:rPr>
        <w:t>ACUERDO 99/23/13</w:t>
      </w:r>
    </w:p>
    <w:p w:rsidR="00751DA4" w:rsidRDefault="00751DA4" w:rsidP="000E490C">
      <w:pPr>
        <w:ind w:right="-84"/>
        <w:jc w:val="both"/>
        <w:outlineLvl w:val="0"/>
        <w:rPr>
          <w:rFonts w:ascii="Arial" w:hAnsi="Arial" w:cs="Arial"/>
          <w:sz w:val="20"/>
          <w:szCs w:val="20"/>
          <w:lang w:val="es-MX"/>
        </w:rPr>
      </w:pPr>
    </w:p>
    <w:p w:rsidR="00751DA4" w:rsidRPr="00912F08" w:rsidRDefault="00751DA4" w:rsidP="00751DA4">
      <w:pPr>
        <w:tabs>
          <w:tab w:val="left" w:pos="8100"/>
        </w:tabs>
        <w:spacing w:line="360" w:lineRule="auto"/>
        <w:ind w:right="333"/>
        <w:jc w:val="both"/>
        <w:rPr>
          <w:rFonts w:ascii="Arial" w:hAnsi="Arial" w:cs="Arial"/>
          <w:b/>
          <w:sz w:val="20"/>
          <w:szCs w:val="20"/>
        </w:rPr>
      </w:pPr>
      <w:r>
        <w:rPr>
          <w:rFonts w:ascii="Arial" w:hAnsi="Arial" w:cs="Arial"/>
          <w:sz w:val="20"/>
        </w:rPr>
        <w:t>PRIMERO: Se aprueba el dictamen presentado por l</w:t>
      </w:r>
      <w:r w:rsidRPr="00E47757">
        <w:rPr>
          <w:rFonts w:ascii="Arial" w:hAnsi="Arial" w:cs="Arial"/>
          <w:sz w:val="20"/>
          <w:szCs w:val="20"/>
          <w:lang w:val="es-MX"/>
        </w:rPr>
        <w:t>a Comisión de</w:t>
      </w:r>
      <w:r>
        <w:rPr>
          <w:rFonts w:ascii="Arial" w:hAnsi="Arial" w:cs="Arial"/>
          <w:sz w:val="20"/>
          <w:szCs w:val="20"/>
          <w:lang w:val="es-MX"/>
        </w:rPr>
        <w:t xml:space="preserve"> Hacienda, Patrimonio, Cuenta Pública y Gastos Médicos, en consecuencia, </w:t>
      </w:r>
      <w:r w:rsidRPr="00912F08">
        <w:rPr>
          <w:rFonts w:ascii="Arial" w:hAnsi="Arial" w:cs="Arial"/>
          <w:sz w:val="20"/>
          <w:szCs w:val="20"/>
        </w:rPr>
        <w:t xml:space="preserve">otorgar un descuento del 100% correspondiente al pago de registro catastral de títulos de propiedad emitidos por el Registro Agrario Nacional, </w:t>
      </w:r>
      <w:r w:rsidRPr="002B34FC">
        <w:rPr>
          <w:rFonts w:ascii="Arial" w:hAnsi="Arial" w:cs="Arial"/>
          <w:sz w:val="20"/>
          <w:szCs w:val="20"/>
        </w:rPr>
        <w:t xml:space="preserve">a partir del día siguiente de su aprobación en el Cabildo hasta el día 13 de diciembre del 2013 </w:t>
      </w:r>
      <w:r w:rsidRPr="00912F08">
        <w:rPr>
          <w:rFonts w:ascii="Arial" w:hAnsi="Arial" w:cs="Arial"/>
          <w:b/>
          <w:sz w:val="20"/>
          <w:szCs w:val="20"/>
        </w:rPr>
        <w:t>y e</w:t>
      </w:r>
      <w:r w:rsidRPr="00912F08">
        <w:rPr>
          <w:rFonts w:ascii="Arial" w:hAnsi="Arial" w:cs="Arial"/>
          <w:sz w:val="20"/>
          <w:szCs w:val="20"/>
        </w:rPr>
        <w:t xml:space="preserve">n las condiciones que se establezca en el convenio </w:t>
      </w:r>
      <w:r>
        <w:rPr>
          <w:rFonts w:ascii="Arial" w:hAnsi="Arial" w:cs="Arial"/>
          <w:sz w:val="20"/>
          <w:szCs w:val="20"/>
        </w:rPr>
        <w:t>de concertación de objetivos que al respecto se celebre</w:t>
      </w:r>
      <w:r w:rsidRPr="00912F08">
        <w:rPr>
          <w:rFonts w:ascii="Arial" w:hAnsi="Arial" w:cs="Arial"/>
          <w:sz w:val="20"/>
          <w:szCs w:val="20"/>
        </w:rPr>
        <w:t>.</w:t>
      </w:r>
    </w:p>
    <w:p w:rsidR="00751DA4" w:rsidRPr="00912F08" w:rsidRDefault="00751DA4" w:rsidP="00751DA4">
      <w:pPr>
        <w:spacing w:line="360" w:lineRule="auto"/>
        <w:ind w:left="720" w:right="333"/>
        <w:jc w:val="both"/>
        <w:rPr>
          <w:rFonts w:ascii="Arial" w:hAnsi="Arial" w:cs="Arial"/>
          <w:b/>
          <w:sz w:val="20"/>
          <w:szCs w:val="20"/>
        </w:rPr>
      </w:pPr>
    </w:p>
    <w:p w:rsidR="00751DA4" w:rsidRPr="00912F08" w:rsidRDefault="00751DA4" w:rsidP="00751DA4">
      <w:pPr>
        <w:spacing w:line="360" w:lineRule="auto"/>
        <w:ind w:right="333"/>
        <w:jc w:val="both"/>
        <w:rPr>
          <w:rFonts w:ascii="Arial" w:hAnsi="Arial" w:cs="Arial"/>
          <w:sz w:val="20"/>
          <w:szCs w:val="20"/>
        </w:rPr>
      </w:pPr>
      <w:r>
        <w:rPr>
          <w:rFonts w:ascii="Arial" w:hAnsi="Arial" w:cs="Arial"/>
          <w:sz w:val="20"/>
          <w:szCs w:val="20"/>
        </w:rPr>
        <w:t>SEGUNDO:</w:t>
      </w:r>
      <w:r w:rsidRPr="0091743D">
        <w:rPr>
          <w:rFonts w:ascii="Arial" w:hAnsi="Arial" w:cs="Arial"/>
          <w:sz w:val="20"/>
          <w:szCs w:val="20"/>
        </w:rPr>
        <w:t>S</w:t>
      </w:r>
      <w:r w:rsidRPr="00912F08">
        <w:rPr>
          <w:rFonts w:ascii="Arial" w:hAnsi="Arial" w:cs="Arial"/>
          <w:bCs/>
          <w:sz w:val="20"/>
          <w:szCs w:val="20"/>
        </w:rPr>
        <w:t>e</w:t>
      </w:r>
      <w:r w:rsidRPr="00912F08">
        <w:rPr>
          <w:rFonts w:ascii="Arial" w:hAnsi="Arial" w:cs="Arial"/>
          <w:sz w:val="20"/>
          <w:szCs w:val="20"/>
        </w:rPr>
        <w:t xml:space="preserve"> autori</w:t>
      </w:r>
      <w:r>
        <w:rPr>
          <w:rFonts w:ascii="Arial" w:hAnsi="Arial" w:cs="Arial"/>
          <w:sz w:val="20"/>
          <w:szCs w:val="20"/>
        </w:rPr>
        <w:t>za</w:t>
      </w:r>
      <w:r w:rsidRPr="00912F08">
        <w:rPr>
          <w:rFonts w:ascii="Arial" w:hAnsi="Arial" w:cs="Arial"/>
          <w:sz w:val="20"/>
          <w:szCs w:val="20"/>
        </w:rPr>
        <w:t xml:space="preserve"> al C. Presidente Municipal, Secretario del R. Ayuntamiento y Tesorero Municipal a suscribir el </w:t>
      </w:r>
      <w:r>
        <w:rPr>
          <w:rFonts w:ascii="Arial" w:hAnsi="Arial" w:cs="Arial"/>
          <w:sz w:val="20"/>
          <w:szCs w:val="20"/>
        </w:rPr>
        <w:t>c</w:t>
      </w:r>
      <w:r w:rsidRPr="00912F08">
        <w:rPr>
          <w:rFonts w:ascii="Arial" w:hAnsi="Arial" w:cs="Arial"/>
          <w:sz w:val="20"/>
          <w:szCs w:val="20"/>
        </w:rPr>
        <w:t xml:space="preserve">onvenio de </w:t>
      </w:r>
      <w:r>
        <w:rPr>
          <w:rFonts w:ascii="Arial" w:hAnsi="Arial" w:cs="Arial"/>
          <w:sz w:val="20"/>
          <w:szCs w:val="20"/>
        </w:rPr>
        <w:t>c</w:t>
      </w:r>
      <w:r w:rsidRPr="00912F08">
        <w:rPr>
          <w:rFonts w:ascii="Arial" w:hAnsi="Arial" w:cs="Arial"/>
          <w:sz w:val="20"/>
          <w:szCs w:val="20"/>
        </w:rPr>
        <w:t xml:space="preserve">oncertación de </w:t>
      </w:r>
      <w:r>
        <w:rPr>
          <w:rFonts w:ascii="Arial" w:hAnsi="Arial" w:cs="Arial"/>
          <w:sz w:val="20"/>
          <w:szCs w:val="20"/>
        </w:rPr>
        <w:t>o</w:t>
      </w:r>
      <w:r w:rsidRPr="00912F08">
        <w:rPr>
          <w:rFonts w:ascii="Arial" w:hAnsi="Arial" w:cs="Arial"/>
          <w:sz w:val="20"/>
          <w:szCs w:val="20"/>
        </w:rPr>
        <w:t>bjetivos.</w:t>
      </w:r>
    </w:p>
    <w:p w:rsidR="00751DA4" w:rsidRDefault="00751DA4" w:rsidP="00751DA4">
      <w:pPr>
        <w:spacing w:line="360" w:lineRule="auto"/>
        <w:ind w:right="333"/>
        <w:jc w:val="both"/>
        <w:rPr>
          <w:rFonts w:ascii="Arial" w:hAnsi="Arial" w:cs="Arial"/>
          <w:b/>
          <w:sz w:val="20"/>
          <w:szCs w:val="20"/>
        </w:rPr>
      </w:pPr>
    </w:p>
    <w:p w:rsidR="00751DA4" w:rsidRPr="00912F08" w:rsidRDefault="00751DA4" w:rsidP="00751DA4">
      <w:pPr>
        <w:spacing w:line="360" w:lineRule="auto"/>
        <w:ind w:right="333"/>
        <w:jc w:val="both"/>
        <w:rPr>
          <w:rFonts w:ascii="Arial" w:hAnsi="Arial" w:cs="Arial"/>
          <w:sz w:val="20"/>
          <w:szCs w:val="20"/>
        </w:rPr>
      </w:pPr>
      <w:r>
        <w:rPr>
          <w:rFonts w:ascii="Arial" w:hAnsi="Arial" w:cs="Arial"/>
          <w:sz w:val="20"/>
          <w:szCs w:val="20"/>
        </w:rPr>
        <w:t>TERCERO:</w:t>
      </w:r>
      <w:r w:rsidRPr="00912F08">
        <w:rPr>
          <w:rFonts w:ascii="Arial" w:hAnsi="Arial" w:cs="Arial"/>
          <w:sz w:val="20"/>
          <w:szCs w:val="20"/>
        </w:rPr>
        <w:t>Notifíquese</w:t>
      </w:r>
      <w:r>
        <w:rPr>
          <w:rFonts w:ascii="Arial" w:hAnsi="Arial" w:cs="Arial"/>
          <w:sz w:val="20"/>
          <w:szCs w:val="20"/>
        </w:rPr>
        <w:t xml:space="preserve"> y publíquese en la Gaceta, órgano de difusión oficial de este Gobierno Municipal</w:t>
      </w:r>
      <w:r w:rsidRPr="00912F08">
        <w:rPr>
          <w:rFonts w:ascii="Arial" w:hAnsi="Arial" w:cs="Arial"/>
          <w:sz w:val="20"/>
          <w:szCs w:val="20"/>
        </w:rPr>
        <w:t>.</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FF7EC5" w:rsidRPr="00FF7EC5" w:rsidRDefault="00FF7EC5" w:rsidP="00FF7EC5">
      <w:pPr>
        <w:ind w:right="333"/>
        <w:jc w:val="center"/>
        <w:outlineLvl w:val="0"/>
        <w:rPr>
          <w:rFonts w:ascii="Arial" w:hAnsi="Arial" w:cs="Arial"/>
          <w:b/>
          <w:sz w:val="20"/>
          <w:szCs w:val="20"/>
        </w:rPr>
      </w:pPr>
      <w:r w:rsidRPr="00FF7EC5">
        <w:rPr>
          <w:rFonts w:ascii="Arial" w:hAnsi="Arial" w:cs="Arial"/>
          <w:b/>
          <w:sz w:val="20"/>
          <w:szCs w:val="20"/>
          <w:lang w:val="es-MX"/>
        </w:rPr>
        <w:t xml:space="preserve">SE </w:t>
      </w:r>
      <w:r w:rsidRPr="00FF7EC5">
        <w:rPr>
          <w:rFonts w:ascii="Arial" w:hAnsi="Arial" w:cs="Arial"/>
          <w:b/>
          <w:sz w:val="20"/>
          <w:szCs w:val="20"/>
        </w:rPr>
        <w:t>REFORMA EL ARTÍCULO 6 Y SE ADICIONA EL QUINTO TRANSITORIO DE LA LEY ORGÁNICA DEL ORGANISMO PÚBLICO DESCENTRALIZADO DE LA ADMINISTRACIÓN MUNICIPAL DENOMINADO DIRECCIÓN DE PENSIONES Y OTROS BENEFICIOS SOCIALES AL SERVICIO DE LOS TRABAJADORES DEL MUNICIPIO DE SALTILLO.</w:t>
      </w:r>
    </w:p>
    <w:p w:rsidR="00FF7EC5" w:rsidRPr="00EB0486" w:rsidRDefault="00FF7EC5" w:rsidP="00FF7EC5">
      <w:pPr>
        <w:ind w:left="1843" w:right="333" w:hanging="1843"/>
        <w:jc w:val="both"/>
        <w:outlineLvl w:val="0"/>
        <w:rPr>
          <w:rFonts w:ascii="Arial" w:hAnsi="Arial" w:cs="Arial"/>
          <w:b/>
          <w:sz w:val="20"/>
          <w:szCs w:val="20"/>
        </w:rPr>
      </w:pPr>
    </w:p>
    <w:p w:rsidR="00751DA4" w:rsidRDefault="00FF7EC5" w:rsidP="00FF7EC5">
      <w:pPr>
        <w:ind w:right="-84"/>
        <w:jc w:val="center"/>
        <w:outlineLvl w:val="0"/>
        <w:rPr>
          <w:rFonts w:ascii="Arial" w:hAnsi="Arial" w:cs="Arial"/>
          <w:b/>
          <w:sz w:val="20"/>
          <w:szCs w:val="20"/>
          <w:lang w:val="es-MX"/>
        </w:rPr>
      </w:pPr>
      <w:r>
        <w:rPr>
          <w:rFonts w:ascii="Arial" w:hAnsi="Arial" w:cs="Arial"/>
          <w:b/>
          <w:sz w:val="20"/>
          <w:szCs w:val="20"/>
          <w:lang w:val="es-MX"/>
        </w:rPr>
        <w:t>ACUERDO 100/23/13</w:t>
      </w:r>
    </w:p>
    <w:p w:rsidR="00FF7EC5" w:rsidRDefault="00FF7EC5" w:rsidP="00FF7EC5">
      <w:pPr>
        <w:ind w:right="-84"/>
        <w:jc w:val="center"/>
        <w:outlineLvl w:val="0"/>
        <w:rPr>
          <w:rFonts w:ascii="Arial" w:hAnsi="Arial" w:cs="Arial"/>
          <w:b/>
          <w:sz w:val="20"/>
          <w:szCs w:val="20"/>
          <w:lang w:val="es-MX"/>
        </w:rPr>
      </w:pPr>
    </w:p>
    <w:p w:rsidR="00FF7EC5" w:rsidRDefault="00FF7EC5" w:rsidP="00FF7EC5">
      <w:pPr>
        <w:spacing w:line="360" w:lineRule="auto"/>
        <w:ind w:right="335"/>
        <w:jc w:val="both"/>
        <w:rPr>
          <w:rFonts w:ascii="Arial" w:hAnsi="Arial" w:cs="Arial"/>
          <w:sz w:val="20"/>
        </w:rPr>
      </w:pPr>
      <w:r>
        <w:rPr>
          <w:rFonts w:ascii="Arial" w:hAnsi="Arial" w:cs="Arial"/>
          <w:sz w:val="20"/>
        </w:rPr>
        <w:lastRenderedPageBreak/>
        <w:t>UNICO: Se aprueba el dictamen presentado por las Comisiones unidas de Gobernación y Reglamentos y de Hacienda, Patrimonio, Cuenta Pública y Gastos Médicos que ha quedado transcrito, en consecuencia, la siguiente</w:t>
      </w:r>
    </w:p>
    <w:p w:rsidR="00FF7EC5" w:rsidRPr="0029430E" w:rsidRDefault="00FF7EC5" w:rsidP="00FF7EC5">
      <w:pPr>
        <w:ind w:right="335"/>
        <w:jc w:val="both"/>
        <w:rPr>
          <w:rFonts w:ascii="Arial" w:hAnsi="Arial" w:cs="Arial"/>
          <w:b/>
          <w:sz w:val="20"/>
          <w:szCs w:val="20"/>
        </w:rPr>
      </w:pPr>
      <w:r w:rsidRPr="0029430E">
        <w:rPr>
          <w:rFonts w:ascii="Arial" w:hAnsi="Arial" w:cs="Arial"/>
          <w:b/>
          <w:sz w:val="20"/>
          <w:szCs w:val="20"/>
          <w:lang w:val="es-MX"/>
        </w:rPr>
        <w:t xml:space="preserve">INICIATIVA CON PROYECTO DE ACUERDO POR EL QUE SE </w:t>
      </w:r>
      <w:r w:rsidRPr="0029430E">
        <w:rPr>
          <w:rFonts w:ascii="Arial" w:hAnsi="Arial" w:cs="Arial"/>
          <w:b/>
          <w:sz w:val="20"/>
          <w:szCs w:val="20"/>
        </w:rPr>
        <w:t xml:space="preserve">REFORMA LA LEY ORGÁNICA DEL ORGANISMO PÚBLICO DESCENTRALIZADO DE LA ADMINISTRACIÓN MUNICIPAL DENOMINADO DIRECCIÓN DE PENSIONES Y OTROS BENEFICIOS SOCIALES AL SERVICIO DE LOS TRABAJADORES DEL MUNICIPIO DE SALTILLO. </w:t>
      </w:r>
    </w:p>
    <w:p w:rsidR="00FF7EC5" w:rsidRPr="0029430E" w:rsidRDefault="00FF7EC5" w:rsidP="00FF7EC5">
      <w:pPr>
        <w:ind w:right="335"/>
        <w:jc w:val="both"/>
        <w:rPr>
          <w:rFonts w:ascii="Arial" w:hAnsi="Arial" w:cs="Arial"/>
          <w:b/>
          <w:sz w:val="20"/>
          <w:szCs w:val="20"/>
        </w:rPr>
      </w:pPr>
    </w:p>
    <w:p w:rsidR="00FF7EC5" w:rsidRPr="0029430E" w:rsidRDefault="00FF7EC5" w:rsidP="00FF7EC5">
      <w:pPr>
        <w:ind w:right="335"/>
        <w:jc w:val="both"/>
        <w:rPr>
          <w:rFonts w:ascii="Arial" w:hAnsi="Arial" w:cs="Arial"/>
          <w:sz w:val="20"/>
          <w:szCs w:val="20"/>
          <w:lang w:val="es-MX"/>
        </w:rPr>
      </w:pPr>
      <w:r w:rsidRPr="0029430E">
        <w:rPr>
          <w:rFonts w:ascii="Arial" w:hAnsi="Arial" w:cs="Arial"/>
          <w:b/>
          <w:sz w:val="20"/>
          <w:szCs w:val="20"/>
          <w:lang w:val="es-MX"/>
        </w:rPr>
        <w:t>ARTÍCULO PRIMERO.</w:t>
      </w:r>
      <w:r w:rsidRPr="0029430E">
        <w:rPr>
          <w:rFonts w:ascii="Arial" w:hAnsi="Arial" w:cs="Arial"/>
          <w:sz w:val="20"/>
          <w:szCs w:val="20"/>
          <w:lang w:val="es-MX"/>
        </w:rPr>
        <w:t xml:space="preserve"> Se </w:t>
      </w:r>
      <w:r w:rsidRPr="0029430E">
        <w:rPr>
          <w:rFonts w:ascii="Arial" w:hAnsi="Arial" w:cs="Arial"/>
          <w:sz w:val="20"/>
          <w:szCs w:val="20"/>
        </w:rPr>
        <w:t xml:space="preserve">reforma el </w:t>
      </w:r>
      <w:r>
        <w:rPr>
          <w:rFonts w:ascii="Arial" w:hAnsi="Arial" w:cs="Arial"/>
          <w:sz w:val="20"/>
          <w:szCs w:val="20"/>
        </w:rPr>
        <w:t>A</w:t>
      </w:r>
      <w:r w:rsidRPr="0029430E">
        <w:rPr>
          <w:rFonts w:ascii="Arial" w:hAnsi="Arial" w:cs="Arial"/>
          <w:sz w:val="20"/>
          <w:szCs w:val="20"/>
        </w:rPr>
        <w:t>rtículo 6 y se adiciona el Quinto Transitorio de la Ley Orgánica del Organismo Público Descentralizado de la Administración Municipal denominado Dirección de Pensiones y Otros Beneficios Sociales al Se</w:t>
      </w:r>
      <w:r>
        <w:rPr>
          <w:rFonts w:ascii="Arial" w:hAnsi="Arial" w:cs="Arial"/>
          <w:sz w:val="20"/>
          <w:szCs w:val="20"/>
        </w:rPr>
        <w:t>rvicio de los Trabajadores del M</w:t>
      </w:r>
      <w:r w:rsidRPr="0029430E">
        <w:rPr>
          <w:rFonts w:ascii="Arial" w:hAnsi="Arial" w:cs="Arial"/>
          <w:sz w:val="20"/>
          <w:szCs w:val="20"/>
        </w:rPr>
        <w:t>unicipio de Saltillo</w:t>
      </w:r>
      <w:r w:rsidRPr="0029430E">
        <w:rPr>
          <w:rFonts w:ascii="Arial" w:hAnsi="Arial" w:cs="Arial"/>
          <w:b/>
          <w:sz w:val="20"/>
          <w:szCs w:val="20"/>
        </w:rPr>
        <w:t>,</w:t>
      </w:r>
      <w:r w:rsidRPr="0029430E">
        <w:rPr>
          <w:rFonts w:ascii="Arial" w:hAnsi="Arial" w:cs="Arial"/>
          <w:sz w:val="20"/>
          <w:szCs w:val="20"/>
          <w:lang w:val="es-MX"/>
        </w:rPr>
        <w:t xml:space="preserve"> para quedar de la siguiente forma: </w:t>
      </w:r>
    </w:p>
    <w:p w:rsidR="00FF7EC5" w:rsidRPr="0029430E" w:rsidRDefault="00FF7EC5" w:rsidP="00FF7EC5">
      <w:pPr>
        <w:ind w:right="335"/>
        <w:jc w:val="both"/>
        <w:rPr>
          <w:rFonts w:ascii="Arial" w:hAnsi="Arial" w:cs="Arial"/>
          <w:sz w:val="20"/>
          <w:szCs w:val="20"/>
          <w:lang w:val="es-MX"/>
        </w:rPr>
      </w:pPr>
    </w:p>
    <w:p w:rsidR="00FF7EC5" w:rsidRPr="0029430E" w:rsidRDefault="00FF7EC5" w:rsidP="00FF7EC5">
      <w:pPr>
        <w:ind w:right="335"/>
        <w:jc w:val="both"/>
        <w:rPr>
          <w:rFonts w:ascii="Arial" w:hAnsi="Arial" w:cs="Arial"/>
          <w:sz w:val="20"/>
          <w:szCs w:val="20"/>
          <w:lang w:val="es-MX"/>
        </w:rPr>
      </w:pPr>
      <w:r w:rsidRPr="0029430E">
        <w:rPr>
          <w:rFonts w:ascii="Arial" w:hAnsi="Arial" w:cs="Arial"/>
          <w:sz w:val="20"/>
          <w:szCs w:val="20"/>
          <w:lang w:val="es-MX"/>
        </w:rPr>
        <w:t>…ARTÍCULO 6. El patrimonio del Organismo se constituirá de la siguiente manera:</w:t>
      </w:r>
    </w:p>
    <w:p w:rsidR="00FF7EC5" w:rsidRPr="0029430E" w:rsidRDefault="00FF7EC5" w:rsidP="00FF7EC5">
      <w:pPr>
        <w:ind w:right="335"/>
        <w:jc w:val="both"/>
        <w:rPr>
          <w:rFonts w:ascii="Arial" w:hAnsi="Arial" w:cs="Arial"/>
          <w:sz w:val="20"/>
          <w:szCs w:val="20"/>
          <w:lang w:val="es-MX"/>
        </w:rPr>
      </w:pPr>
    </w:p>
    <w:p w:rsidR="00FF7EC5" w:rsidRPr="0029430E" w:rsidRDefault="00FF7EC5" w:rsidP="00FF7EC5">
      <w:pPr>
        <w:pStyle w:val="Prrafodelista"/>
        <w:widowControl w:val="0"/>
        <w:numPr>
          <w:ilvl w:val="0"/>
          <w:numId w:val="6"/>
        </w:numPr>
        <w:autoSpaceDE w:val="0"/>
        <w:autoSpaceDN w:val="0"/>
        <w:adjustRightInd w:val="0"/>
        <w:ind w:right="335"/>
        <w:contextualSpacing w:val="0"/>
        <w:jc w:val="both"/>
        <w:rPr>
          <w:rFonts w:ascii="Arial" w:hAnsi="Arial" w:cs="Arial"/>
          <w:sz w:val="20"/>
          <w:szCs w:val="20"/>
          <w:lang w:val="es-MX"/>
        </w:rPr>
      </w:pPr>
      <w:r w:rsidRPr="0029430E">
        <w:rPr>
          <w:rFonts w:ascii="Arial" w:hAnsi="Arial" w:cs="Arial"/>
          <w:sz w:val="20"/>
          <w:szCs w:val="20"/>
          <w:lang w:val="es-MX"/>
        </w:rPr>
        <w:t xml:space="preserve">Con la aportación quincenal obligatoria que otorga el </w:t>
      </w:r>
      <w:r>
        <w:rPr>
          <w:rFonts w:ascii="Arial" w:hAnsi="Arial" w:cs="Arial"/>
          <w:sz w:val="20"/>
          <w:szCs w:val="20"/>
          <w:lang w:val="es-MX"/>
        </w:rPr>
        <w:t>M</w:t>
      </w:r>
      <w:r w:rsidRPr="0029430E">
        <w:rPr>
          <w:rFonts w:ascii="Arial" w:hAnsi="Arial" w:cs="Arial"/>
          <w:sz w:val="20"/>
          <w:szCs w:val="20"/>
          <w:lang w:val="es-MX"/>
        </w:rPr>
        <w:t>unicipio de Saltillo, una cantidad equivalente al veinticuatro por ciento del sueldo nominal que perciba el trabajador;</w:t>
      </w:r>
    </w:p>
    <w:p w:rsidR="00FF7EC5" w:rsidRPr="0029430E" w:rsidRDefault="00FF7EC5" w:rsidP="00FF7EC5">
      <w:pPr>
        <w:pStyle w:val="Prrafodelista"/>
        <w:ind w:left="1489" w:right="335"/>
        <w:jc w:val="both"/>
        <w:rPr>
          <w:rFonts w:ascii="Arial" w:hAnsi="Arial" w:cs="Arial"/>
          <w:sz w:val="20"/>
          <w:szCs w:val="20"/>
          <w:lang w:val="es-MX"/>
        </w:rPr>
      </w:pPr>
    </w:p>
    <w:p w:rsidR="00FF7EC5" w:rsidRPr="0029430E" w:rsidRDefault="00FF7EC5" w:rsidP="00FF7EC5">
      <w:pPr>
        <w:pStyle w:val="Prrafodelista"/>
        <w:widowControl w:val="0"/>
        <w:numPr>
          <w:ilvl w:val="0"/>
          <w:numId w:val="6"/>
        </w:numPr>
        <w:autoSpaceDE w:val="0"/>
        <w:autoSpaceDN w:val="0"/>
        <w:adjustRightInd w:val="0"/>
        <w:ind w:right="335"/>
        <w:contextualSpacing w:val="0"/>
        <w:jc w:val="both"/>
        <w:rPr>
          <w:rFonts w:ascii="Arial" w:hAnsi="Arial" w:cs="Arial"/>
          <w:sz w:val="20"/>
          <w:szCs w:val="20"/>
          <w:lang w:val="es-MX"/>
        </w:rPr>
      </w:pPr>
      <w:r w:rsidRPr="0029430E">
        <w:rPr>
          <w:rFonts w:ascii="Arial" w:hAnsi="Arial" w:cs="Arial"/>
          <w:sz w:val="20"/>
          <w:szCs w:val="20"/>
          <w:lang w:val="es-MX"/>
        </w:rPr>
        <w:t>Con los intereses, rentas y demás utilidades que se obtengan de la inversión de las cuotas a que se refiere la fracción anterior;</w:t>
      </w:r>
    </w:p>
    <w:p w:rsidR="00FF7EC5" w:rsidRPr="0029430E" w:rsidRDefault="00FF7EC5" w:rsidP="00FF7EC5">
      <w:pPr>
        <w:pStyle w:val="Prrafodelista"/>
        <w:ind w:left="1489" w:right="335"/>
        <w:jc w:val="both"/>
        <w:rPr>
          <w:rFonts w:ascii="Arial" w:hAnsi="Arial" w:cs="Arial"/>
          <w:sz w:val="20"/>
          <w:szCs w:val="20"/>
          <w:lang w:val="es-MX"/>
        </w:rPr>
      </w:pPr>
    </w:p>
    <w:p w:rsidR="00FF7EC5" w:rsidRPr="0029430E" w:rsidRDefault="00FF7EC5" w:rsidP="00FF7EC5">
      <w:pPr>
        <w:pStyle w:val="Prrafodelista"/>
        <w:widowControl w:val="0"/>
        <w:numPr>
          <w:ilvl w:val="0"/>
          <w:numId w:val="6"/>
        </w:numPr>
        <w:autoSpaceDE w:val="0"/>
        <w:autoSpaceDN w:val="0"/>
        <w:adjustRightInd w:val="0"/>
        <w:ind w:right="335"/>
        <w:contextualSpacing w:val="0"/>
        <w:jc w:val="both"/>
        <w:rPr>
          <w:rFonts w:ascii="Arial" w:hAnsi="Arial" w:cs="Arial"/>
          <w:sz w:val="20"/>
          <w:szCs w:val="20"/>
          <w:lang w:val="es-MX"/>
        </w:rPr>
      </w:pPr>
      <w:r w:rsidRPr="0029430E">
        <w:rPr>
          <w:rFonts w:ascii="Arial" w:hAnsi="Arial" w:cs="Arial"/>
          <w:sz w:val="20"/>
          <w:szCs w:val="20"/>
          <w:lang w:val="es-MX"/>
        </w:rPr>
        <w:t>Con los bienes muebles e inmuebles que los gobiernos Federal, Estatal y Municipal, Instituciones Públicas o Privadas y los particulares donaren a favor del Organismo;</w:t>
      </w:r>
    </w:p>
    <w:p w:rsidR="00FF7EC5" w:rsidRPr="0029430E" w:rsidRDefault="00FF7EC5" w:rsidP="00FF7EC5">
      <w:pPr>
        <w:pStyle w:val="Prrafodelista"/>
        <w:ind w:left="1489" w:right="335"/>
        <w:jc w:val="both"/>
        <w:rPr>
          <w:rFonts w:ascii="Arial" w:hAnsi="Arial" w:cs="Arial"/>
          <w:sz w:val="20"/>
          <w:szCs w:val="20"/>
          <w:lang w:val="es-MX"/>
        </w:rPr>
      </w:pPr>
    </w:p>
    <w:p w:rsidR="00FF7EC5" w:rsidRPr="0029430E" w:rsidRDefault="00FF7EC5" w:rsidP="00FF7EC5">
      <w:pPr>
        <w:pStyle w:val="Prrafodelista"/>
        <w:widowControl w:val="0"/>
        <w:numPr>
          <w:ilvl w:val="0"/>
          <w:numId w:val="6"/>
        </w:numPr>
        <w:autoSpaceDE w:val="0"/>
        <w:autoSpaceDN w:val="0"/>
        <w:adjustRightInd w:val="0"/>
        <w:ind w:right="335"/>
        <w:contextualSpacing w:val="0"/>
        <w:jc w:val="both"/>
        <w:rPr>
          <w:rFonts w:ascii="Arial" w:hAnsi="Arial" w:cs="Arial"/>
          <w:sz w:val="20"/>
          <w:szCs w:val="20"/>
          <w:lang w:val="es-MX"/>
        </w:rPr>
      </w:pPr>
      <w:r w:rsidRPr="0029430E">
        <w:rPr>
          <w:rFonts w:ascii="Arial" w:hAnsi="Arial" w:cs="Arial"/>
          <w:sz w:val="20"/>
          <w:szCs w:val="20"/>
          <w:lang w:val="es-MX"/>
        </w:rPr>
        <w:t>Con los subsidios y aportaciones periódicas o eventuales hechas a su favor, por los gobiernos Federal, Estatal y Municipal, Instituciones Públicas o Privadas, o de particulares; y</w:t>
      </w:r>
    </w:p>
    <w:p w:rsidR="00FF7EC5" w:rsidRPr="0029430E" w:rsidRDefault="00FF7EC5" w:rsidP="00FF7EC5">
      <w:pPr>
        <w:pStyle w:val="Prrafodelista"/>
        <w:ind w:left="1489" w:right="335"/>
        <w:jc w:val="both"/>
        <w:rPr>
          <w:rFonts w:ascii="Arial" w:hAnsi="Arial" w:cs="Arial"/>
          <w:sz w:val="20"/>
          <w:szCs w:val="20"/>
          <w:lang w:val="es-MX"/>
        </w:rPr>
      </w:pPr>
    </w:p>
    <w:p w:rsidR="00FF7EC5" w:rsidRPr="0029430E" w:rsidRDefault="00FF7EC5" w:rsidP="00FF7EC5">
      <w:pPr>
        <w:pStyle w:val="Prrafodelista"/>
        <w:widowControl w:val="0"/>
        <w:numPr>
          <w:ilvl w:val="0"/>
          <w:numId w:val="6"/>
        </w:numPr>
        <w:autoSpaceDE w:val="0"/>
        <w:autoSpaceDN w:val="0"/>
        <w:adjustRightInd w:val="0"/>
        <w:ind w:right="335"/>
        <w:contextualSpacing w:val="0"/>
        <w:jc w:val="both"/>
        <w:rPr>
          <w:rFonts w:ascii="Arial" w:hAnsi="Arial" w:cs="Arial"/>
          <w:sz w:val="20"/>
          <w:szCs w:val="20"/>
          <w:lang w:val="es-MX"/>
        </w:rPr>
      </w:pPr>
      <w:r w:rsidRPr="0029430E">
        <w:rPr>
          <w:rFonts w:ascii="Arial" w:hAnsi="Arial" w:cs="Arial"/>
          <w:sz w:val="20"/>
          <w:szCs w:val="20"/>
          <w:lang w:val="es-MX"/>
        </w:rPr>
        <w:t>Con todos los demás bienes que adquiera por cualquier medio legal.</w:t>
      </w:r>
    </w:p>
    <w:p w:rsidR="00FF7EC5" w:rsidRPr="0029430E" w:rsidRDefault="00FF7EC5" w:rsidP="00FF7EC5">
      <w:pPr>
        <w:ind w:right="335"/>
        <w:jc w:val="both"/>
        <w:rPr>
          <w:rFonts w:ascii="Arial" w:hAnsi="Arial" w:cs="Arial"/>
          <w:sz w:val="20"/>
          <w:szCs w:val="20"/>
          <w:lang w:val="es-MX"/>
        </w:rPr>
      </w:pPr>
    </w:p>
    <w:p w:rsidR="00FF7EC5" w:rsidRPr="0029430E" w:rsidRDefault="00FF7EC5" w:rsidP="00FF7EC5">
      <w:pPr>
        <w:ind w:right="335"/>
        <w:rPr>
          <w:rFonts w:ascii="Arial" w:hAnsi="Arial" w:cs="Arial"/>
          <w:sz w:val="20"/>
          <w:szCs w:val="20"/>
          <w:lang w:val="es-MX"/>
        </w:rPr>
      </w:pPr>
      <w:r w:rsidRPr="0029430E">
        <w:rPr>
          <w:rFonts w:ascii="Arial" w:hAnsi="Arial" w:cs="Arial"/>
          <w:b/>
          <w:sz w:val="20"/>
          <w:szCs w:val="20"/>
          <w:lang w:val="es-MX"/>
        </w:rPr>
        <w:t>QUINTO.</w:t>
      </w:r>
      <w:r w:rsidRPr="0029430E">
        <w:rPr>
          <w:rFonts w:ascii="Arial" w:hAnsi="Arial" w:cs="Arial"/>
          <w:sz w:val="20"/>
          <w:szCs w:val="20"/>
          <w:lang w:val="es-MX"/>
        </w:rPr>
        <w:t xml:space="preserve"> La aportación del veinticuatro por ciento del sueldo nominal a la que se refiere el artículo 6 de la presente Ley, iniciará con el 11.50 % en el año 2013 y tendrá un crecimiento anual escalonado de acuerdo a la siguiente tabla:</w:t>
      </w:r>
    </w:p>
    <w:p w:rsidR="00FF7EC5" w:rsidRPr="0029430E" w:rsidRDefault="00FF7EC5" w:rsidP="00FF7EC5">
      <w:pPr>
        <w:ind w:right="335"/>
        <w:rPr>
          <w:rFonts w:ascii="Arial" w:hAnsi="Arial" w:cs="Arial"/>
          <w:sz w:val="20"/>
          <w:szCs w:val="20"/>
          <w:lang w:val="es-MX"/>
        </w:rPr>
      </w:pPr>
    </w:p>
    <w:tbl>
      <w:tblPr>
        <w:tblStyle w:val="Tablaconcuadrcula"/>
        <w:tblW w:w="0" w:type="auto"/>
        <w:tblLook w:val="04A0"/>
      </w:tblPr>
      <w:tblGrid>
        <w:gridCol w:w="4489"/>
        <w:gridCol w:w="4489"/>
      </w:tblGrid>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AÑO</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APORTACIÓN</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2013</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11.50%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2014</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12.50%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2015</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13.50%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2016</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14.50%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2017</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15.50%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2018</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16.50%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2019</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17.50%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2020</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18.50%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2021</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19.50%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2022</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2023</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21.50%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2024</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22.50%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2025</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23.50%</w:t>
            </w:r>
          </w:p>
        </w:tc>
      </w:tr>
      <w:tr w:rsidR="00FF7EC5" w:rsidRPr="0029430E" w:rsidTr="00A378AD">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2026 en adelante</w:t>
            </w:r>
          </w:p>
        </w:tc>
        <w:tc>
          <w:tcPr>
            <w:tcW w:w="4489" w:type="dxa"/>
          </w:tcPr>
          <w:p w:rsidR="00FF7EC5" w:rsidRPr="0029430E" w:rsidRDefault="00FF7EC5" w:rsidP="00FF7EC5">
            <w:pPr>
              <w:ind w:right="335"/>
              <w:jc w:val="center"/>
              <w:rPr>
                <w:rFonts w:ascii="Arial" w:hAnsi="Arial" w:cs="Arial"/>
                <w:sz w:val="20"/>
                <w:szCs w:val="20"/>
                <w:lang w:val="es-MX"/>
              </w:rPr>
            </w:pPr>
            <w:r w:rsidRPr="0029430E">
              <w:rPr>
                <w:rFonts w:ascii="Arial" w:hAnsi="Arial" w:cs="Arial"/>
                <w:sz w:val="20"/>
                <w:szCs w:val="20"/>
                <w:lang w:val="es-MX"/>
              </w:rPr>
              <w:t>24.00%</w:t>
            </w:r>
          </w:p>
        </w:tc>
      </w:tr>
    </w:tbl>
    <w:p w:rsidR="00FF7EC5" w:rsidRPr="0029430E" w:rsidRDefault="00FF7EC5" w:rsidP="00FF7EC5">
      <w:pPr>
        <w:ind w:right="335"/>
        <w:rPr>
          <w:rFonts w:ascii="Arial" w:hAnsi="Arial" w:cs="Arial"/>
          <w:sz w:val="20"/>
          <w:szCs w:val="20"/>
          <w:lang w:val="es-MX"/>
        </w:rPr>
      </w:pPr>
    </w:p>
    <w:p w:rsidR="00FF7EC5" w:rsidRDefault="00FF7EC5" w:rsidP="00FF7EC5">
      <w:pPr>
        <w:ind w:right="335"/>
        <w:rPr>
          <w:rFonts w:ascii="Arial" w:hAnsi="Arial" w:cs="Arial"/>
          <w:sz w:val="20"/>
          <w:szCs w:val="20"/>
          <w:lang w:val="es-MX"/>
        </w:rPr>
      </w:pPr>
      <w:r w:rsidRPr="0029430E">
        <w:rPr>
          <w:rFonts w:ascii="Arial" w:hAnsi="Arial" w:cs="Arial"/>
          <w:sz w:val="20"/>
          <w:szCs w:val="20"/>
          <w:lang w:val="es-MX"/>
        </w:rPr>
        <w:t xml:space="preserve">Estas aportaciones serán con cargo al Presupuesto de Egresos del </w:t>
      </w:r>
      <w:r>
        <w:rPr>
          <w:rFonts w:ascii="Arial" w:hAnsi="Arial" w:cs="Arial"/>
          <w:sz w:val="20"/>
          <w:szCs w:val="20"/>
          <w:lang w:val="es-MX"/>
        </w:rPr>
        <w:t>M</w:t>
      </w:r>
      <w:r w:rsidRPr="0029430E">
        <w:rPr>
          <w:rFonts w:ascii="Arial" w:hAnsi="Arial" w:cs="Arial"/>
          <w:sz w:val="20"/>
          <w:szCs w:val="20"/>
          <w:lang w:val="es-MX"/>
        </w:rPr>
        <w:t>unicipio de Saltillo y a sus trabajadores en las proporciones que se negocien en el futuro.</w:t>
      </w:r>
    </w:p>
    <w:p w:rsidR="00FF7EC5" w:rsidRDefault="00FF7EC5" w:rsidP="00FF7EC5">
      <w:pPr>
        <w:ind w:right="335"/>
        <w:rPr>
          <w:rFonts w:ascii="Arial" w:hAnsi="Arial" w:cs="Arial"/>
          <w:sz w:val="20"/>
          <w:szCs w:val="20"/>
          <w:lang w:val="es-MX"/>
        </w:rPr>
      </w:pPr>
    </w:p>
    <w:p w:rsidR="00FF7EC5" w:rsidRPr="00064A4E" w:rsidRDefault="00FF7EC5" w:rsidP="00FF7EC5">
      <w:pPr>
        <w:ind w:right="335"/>
        <w:jc w:val="center"/>
        <w:rPr>
          <w:rFonts w:ascii="Arial" w:hAnsi="Arial" w:cs="Arial"/>
          <w:b/>
          <w:sz w:val="20"/>
          <w:szCs w:val="20"/>
          <w:lang w:val="es-MX"/>
        </w:rPr>
      </w:pPr>
      <w:r w:rsidRPr="00064A4E">
        <w:rPr>
          <w:rFonts w:ascii="Arial" w:hAnsi="Arial" w:cs="Arial"/>
          <w:b/>
          <w:sz w:val="20"/>
          <w:szCs w:val="20"/>
          <w:lang w:val="es-MX"/>
        </w:rPr>
        <w:t>TRANSITORIOS</w:t>
      </w:r>
    </w:p>
    <w:p w:rsidR="00FF7EC5" w:rsidRPr="0029430E" w:rsidRDefault="00FF7EC5" w:rsidP="00FF7EC5">
      <w:pPr>
        <w:ind w:right="335"/>
        <w:jc w:val="both"/>
        <w:rPr>
          <w:rFonts w:ascii="Arial" w:hAnsi="Arial" w:cs="Arial"/>
          <w:sz w:val="20"/>
          <w:szCs w:val="20"/>
          <w:lang w:val="es-MX"/>
        </w:rPr>
      </w:pPr>
    </w:p>
    <w:p w:rsidR="00FF7EC5" w:rsidRPr="0029430E" w:rsidRDefault="00FF7EC5" w:rsidP="00FF7EC5">
      <w:pPr>
        <w:ind w:left="1134" w:right="335"/>
        <w:jc w:val="both"/>
        <w:rPr>
          <w:rFonts w:ascii="Arial" w:hAnsi="Arial" w:cs="Arial"/>
          <w:sz w:val="20"/>
          <w:szCs w:val="20"/>
          <w:lang w:val="es-MX"/>
        </w:rPr>
      </w:pPr>
      <w:r w:rsidRPr="0029430E">
        <w:rPr>
          <w:rFonts w:ascii="Arial" w:hAnsi="Arial" w:cs="Arial"/>
          <w:b/>
          <w:bCs/>
          <w:sz w:val="20"/>
          <w:szCs w:val="20"/>
          <w:lang w:val="es-MX"/>
        </w:rPr>
        <w:t xml:space="preserve">ÚNICO. </w:t>
      </w:r>
      <w:r w:rsidRPr="0029430E">
        <w:rPr>
          <w:rFonts w:ascii="Arial" w:hAnsi="Arial" w:cs="Arial"/>
          <w:sz w:val="20"/>
          <w:szCs w:val="20"/>
          <w:lang w:val="es-MX"/>
        </w:rPr>
        <w:t xml:space="preserve">La presente reforma entrará en vigor al día siguiente de su publicación en el Periódico Oficial, independientemente de que en otro momento se haga lo propio en la Gaceta Municipal. </w:t>
      </w:r>
    </w:p>
    <w:p w:rsidR="00FF7EC5" w:rsidRPr="0029430E" w:rsidRDefault="00FF7EC5" w:rsidP="00FF7EC5">
      <w:pPr>
        <w:ind w:left="1134" w:right="335"/>
        <w:jc w:val="both"/>
        <w:rPr>
          <w:rFonts w:ascii="Arial" w:hAnsi="Arial" w:cs="Arial"/>
          <w:bCs/>
          <w:sz w:val="20"/>
          <w:szCs w:val="20"/>
          <w:lang w:val="es-MX"/>
        </w:rPr>
      </w:pPr>
    </w:p>
    <w:p w:rsidR="00FF7EC5" w:rsidRPr="0029430E" w:rsidRDefault="00FF7EC5" w:rsidP="00FF7EC5">
      <w:pPr>
        <w:ind w:right="335"/>
        <w:jc w:val="both"/>
        <w:rPr>
          <w:rFonts w:ascii="Arial" w:hAnsi="Arial" w:cs="Arial"/>
          <w:sz w:val="20"/>
          <w:szCs w:val="20"/>
        </w:rPr>
      </w:pPr>
      <w:r w:rsidRPr="0029430E">
        <w:rPr>
          <w:rFonts w:ascii="Arial" w:hAnsi="Arial" w:cs="Arial"/>
          <w:b/>
          <w:sz w:val="20"/>
          <w:szCs w:val="20"/>
        </w:rPr>
        <w:t>ARTÍCULO SEGUNDO.</w:t>
      </w:r>
      <w:r w:rsidRPr="0029430E">
        <w:rPr>
          <w:rFonts w:ascii="Arial" w:hAnsi="Arial" w:cs="Arial"/>
          <w:sz w:val="20"/>
          <w:szCs w:val="20"/>
        </w:rPr>
        <w:t xml:space="preserve"> Se deroga toda disposición reglamentaria municipal que contravenga a la presente promulgación.</w:t>
      </w:r>
    </w:p>
    <w:p w:rsidR="00FF7EC5" w:rsidRPr="0029430E" w:rsidRDefault="00FF7EC5" w:rsidP="00FF7EC5">
      <w:pPr>
        <w:ind w:right="335"/>
        <w:jc w:val="both"/>
        <w:rPr>
          <w:rFonts w:ascii="Arial" w:hAnsi="Arial" w:cs="Arial"/>
          <w:b/>
          <w:sz w:val="20"/>
          <w:szCs w:val="20"/>
        </w:rPr>
      </w:pPr>
    </w:p>
    <w:p w:rsidR="00FF7EC5" w:rsidRPr="0029430E" w:rsidRDefault="00FF7EC5" w:rsidP="00FF7EC5">
      <w:pPr>
        <w:ind w:right="335"/>
        <w:jc w:val="both"/>
        <w:rPr>
          <w:rFonts w:ascii="Arial" w:hAnsi="Arial" w:cs="Arial"/>
          <w:sz w:val="20"/>
          <w:szCs w:val="20"/>
        </w:rPr>
      </w:pPr>
      <w:r w:rsidRPr="0029430E">
        <w:rPr>
          <w:rFonts w:ascii="Arial" w:hAnsi="Arial" w:cs="Arial"/>
          <w:b/>
          <w:sz w:val="20"/>
          <w:szCs w:val="20"/>
        </w:rPr>
        <w:t>ARTÍCULO TERCERO.</w:t>
      </w:r>
      <w:r w:rsidRPr="0029430E">
        <w:rPr>
          <w:rFonts w:ascii="Arial" w:hAnsi="Arial" w:cs="Arial"/>
          <w:sz w:val="20"/>
          <w:szCs w:val="20"/>
          <w:lang w:val="es-MX"/>
        </w:rPr>
        <w:t>Publíquese en el Periódico Oficial del Gobierno del Estado.</w:t>
      </w:r>
    </w:p>
    <w:p w:rsidR="00FF7EC5" w:rsidRPr="0029430E" w:rsidRDefault="00FF7EC5" w:rsidP="00FF7EC5">
      <w:pPr>
        <w:autoSpaceDE w:val="0"/>
        <w:autoSpaceDN w:val="0"/>
        <w:adjustRightInd w:val="0"/>
        <w:ind w:right="335"/>
        <w:jc w:val="both"/>
        <w:rPr>
          <w:rFonts w:ascii="Arial" w:hAnsi="Arial" w:cs="Arial"/>
          <w:b/>
          <w:sz w:val="20"/>
          <w:szCs w:val="20"/>
        </w:rPr>
      </w:pPr>
    </w:p>
    <w:p w:rsidR="00FF7EC5" w:rsidRPr="0029430E" w:rsidRDefault="00FF7EC5" w:rsidP="00FF7EC5">
      <w:pPr>
        <w:autoSpaceDE w:val="0"/>
        <w:autoSpaceDN w:val="0"/>
        <w:adjustRightInd w:val="0"/>
        <w:ind w:right="335"/>
        <w:jc w:val="both"/>
        <w:rPr>
          <w:rFonts w:ascii="Arial" w:hAnsi="Arial" w:cs="Arial"/>
          <w:sz w:val="20"/>
          <w:szCs w:val="20"/>
          <w:lang w:val="es-MX"/>
        </w:rPr>
      </w:pPr>
      <w:r w:rsidRPr="0029430E">
        <w:rPr>
          <w:rFonts w:ascii="Arial" w:hAnsi="Arial" w:cs="Arial"/>
          <w:b/>
          <w:sz w:val="20"/>
          <w:szCs w:val="20"/>
        </w:rPr>
        <w:t>ARTÍCULO CUARTO.</w:t>
      </w:r>
      <w:r w:rsidRPr="0029430E">
        <w:rPr>
          <w:rFonts w:ascii="Arial" w:hAnsi="Arial" w:cs="Arial"/>
          <w:sz w:val="20"/>
          <w:szCs w:val="20"/>
          <w:lang w:val="es-MX"/>
        </w:rPr>
        <w:t xml:space="preserve"> Publíquese en la Gaceta Municipal, órgano de difusión oficial de R. Ayuntamiento.</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3264B8" w:rsidRPr="003264B8" w:rsidRDefault="003264B8" w:rsidP="003264B8">
      <w:pPr>
        <w:tabs>
          <w:tab w:val="left" w:pos="8100"/>
        </w:tabs>
        <w:ind w:right="333"/>
        <w:jc w:val="center"/>
        <w:rPr>
          <w:rFonts w:ascii="Arial" w:hAnsi="Arial" w:cs="Arial"/>
          <w:b/>
          <w:sz w:val="20"/>
        </w:rPr>
      </w:pPr>
      <w:r w:rsidRPr="003264B8">
        <w:rPr>
          <w:rFonts w:ascii="Arial" w:hAnsi="Arial" w:cs="Arial"/>
          <w:b/>
          <w:sz w:val="20"/>
          <w:szCs w:val="20"/>
          <w:lang w:val="es-MX"/>
        </w:rPr>
        <w:t>C</w:t>
      </w:r>
      <w:r w:rsidRPr="003264B8">
        <w:rPr>
          <w:rFonts w:ascii="Arial" w:hAnsi="Arial" w:cs="Arial"/>
          <w:b/>
          <w:sz w:val="20"/>
          <w:szCs w:val="20"/>
        </w:rPr>
        <w:t xml:space="preserve">AMBIO DE USO DE SUELO PARA LA REGULARIZACIÓN DE UN ESTABLECIMIENTO DEDICADO A LA REPARACIÓN DE AUTOMÓVILES, </w:t>
      </w:r>
      <w:r>
        <w:rPr>
          <w:rFonts w:ascii="Arial" w:hAnsi="Arial" w:cs="Arial"/>
          <w:b/>
          <w:sz w:val="20"/>
          <w:szCs w:val="20"/>
        </w:rPr>
        <w:t xml:space="preserve">EN </w:t>
      </w:r>
      <w:r w:rsidRPr="003264B8">
        <w:rPr>
          <w:rFonts w:ascii="Arial" w:hAnsi="Arial" w:cs="Arial"/>
          <w:b/>
          <w:sz w:val="20"/>
          <w:szCs w:val="20"/>
        </w:rPr>
        <w:t>PREDIO UBICADO EN LA CALLE 21 DE MARZO NO. 486 DE LA COLONIA PROVIVIENDA</w:t>
      </w:r>
      <w:r w:rsidRPr="003264B8">
        <w:rPr>
          <w:rFonts w:ascii="Arial" w:hAnsi="Arial" w:cs="Arial"/>
          <w:b/>
          <w:sz w:val="20"/>
        </w:rPr>
        <w:t>.</w:t>
      </w:r>
    </w:p>
    <w:p w:rsidR="003264B8" w:rsidRDefault="003264B8" w:rsidP="000E490C">
      <w:pPr>
        <w:ind w:right="-84"/>
        <w:jc w:val="both"/>
        <w:outlineLvl w:val="0"/>
        <w:rPr>
          <w:rFonts w:ascii="Arial" w:hAnsi="Arial" w:cs="Arial"/>
          <w:sz w:val="20"/>
          <w:szCs w:val="20"/>
        </w:rPr>
      </w:pPr>
    </w:p>
    <w:p w:rsidR="003264B8" w:rsidRPr="003264B8" w:rsidRDefault="003264B8" w:rsidP="003264B8">
      <w:pPr>
        <w:ind w:right="-84"/>
        <w:jc w:val="center"/>
        <w:outlineLvl w:val="0"/>
        <w:rPr>
          <w:rFonts w:ascii="Arial" w:hAnsi="Arial" w:cs="Arial"/>
          <w:sz w:val="20"/>
          <w:szCs w:val="20"/>
        </w:rPr>
      </w:pPr>
      <w:r>
        <w:rPr>
          <w:rFonts w:ascii="Arial" w:hAnsi="Arial" w:cs="Arial"/>
          <w:b/>
          <w:sz w:val="20"/>
          <w:szCs w:val="20"/>
          <w:lang w:val="es-MX"/>
        </w:rPr>
        <w:t>ACUERDO 101/24/13</w:t>
      </w:r>
    </w:p>
    <w:p w:rsidR="003264B8" w:rsidRDefault="003264B8" w:rsidP="003264B8">
      <w:pPr>
        <w:ind w:right="333"/>
        <w:jc w:val="both"/>
        <w:outlineLvl w:val="0"/>
        <w:rPr>
          <w:rFonts w:ascii="Arial" w:hAnsi="Arial" w:cs="Arial"/>
          <w:sz w:val="20"/>
          <w:szCs w:val="20"/>
          <w:lang w:val="es-MX"/>
        </w:rPr>
      </w:pPr>
    </w:p>
    <w:p w:rsidR="003264B8" w:rsidRPr="00EF7034" w:rsidRDefault="003264B8" w:rsidP="003264B8">
      <w:pPr>
        <w:tabs>
          <w:tab w:val="left" w:pos="8100"/>
        </w:tabs>
        <w:spacing w:line="360" w:lineRule="auto"/>
        <w:ind w:right="333"/>
        <w:jc w:val="both"/>
        <w:rPr>
          <w:rFonts w:ascii="Arial" w:hAnsi="Arial" w:cs="Arial"/>
          <w:sz w:val="20"/>
          <w:szCs w:val="20"/>
        </w:rPr>
      </w:pPr>
      <w:r>
        <w:rPr>
          <w:rFonts w:ascii="Arial" w:hAnsi="Arial" w:cs="Arial"/>
          <w:sz w:val="20"/>
        </w:rPr>
        <w:t>PRIMERO: Se aprueba el dictamen presentado por l</w:t>
      </w:r>
      <w:r w:rsidRPr="00E47757">
        <w:rPr>
          <w:rFonts w:ascii="Arial" w:hAnsi="Arial" w:cs="Arial"/>
          <w:sz w:val="20"/>
          <w:szCs w:val="20"/>
          <w:lang w:val="es-MX"/>
        </w:rPr>
        <w:t xml:space="preserve">a Comisión de </w:t>
      </w:r>
      <w:r>
        <w:rPr>
          <w:rFonts w:ascii="Arial" w:hAnsi="Arial" w:cs="Arial"/>
          <w:sz w:val="20"/>
          <w:szCs w:val="20"/>
          <w:lang w:val="es-MX"/>
        </w:rPr>
        <w:t xml:space="preserve">Planeación, Urbanismo  Obras Públicas y Centro Histórico que ha quedado asentado, en consecuencia, </w:t>
      </w:r>
      <w:r w:rsidRPr="00EF7034">
        <w:rPr>
          <w:rFonts w:ascii="Arial" w:hAnsi="Arial" w:cs="Arial"/>
          <w:sz w:val="20"/>
          <w:szCs w:val="20"/>
        </w:rPr>
        <w:t>el cambio de uso de suelo de Habitacional en Densidad Media Alta (H4) a Corredor Urbano CU-·3 (Comercio y  Servicio), para la regularización de un establecimiento dedicado a la reparación de automóviles, predio ubicado en la calle 21 de marzo No. 486 de la colonia Provivienda, con una superficie de 860 m</w:t>
      </w:r>
      <w:r w:rsidRPr="00EF7034">
        <w:rPr>
          <w:rFonts w:ascii="Arial" w:hAnsi="Arial" w:cs="Arial"/>
          <w:sz w:val="20"/>
          <w:szCs w:val="20"/>
          <w:vertAlign w:val="superscript"/>
        </w:rPr>
        <w:t>2</w:t>
      </w:r>
      <w:r w:rsidRPr="00EF7034">
        <w:rPr>
          <w:rFonts w:ascii="Arial" w:hAnsi="Arial" w:cs="Arial"/>
          <w:sz w:val="20"/>
          <w:szCs w:val="20"/>
        </w:rPr>
        <w:t>.</w:t>
      </w:r>
    </w:p>
    <w:p w:rsidR="003264B8" w:rsidRPr="00EF7034" w:rsidRDefault="003264B8" w:rsidP="003264B8">
      <w:pPr>
        <w:spacing w:line="360" w:lineRule="auto"/>
        <w:ind w:right="333"/>
        <w:jc w:val="both"/>
        <w:rPr>
          <w:rFonts w:ascii="Arial" w:hAnsi="Arial" w:cs="Arial"/>
          <w:sz w:val="20"/>
          <w:szCs w:val="20"/>
        </w:rPr>
      </w:pPr>
    </w:p>
    <w:p w:rsidR="003264B8" w:rsidRPr="00EF7034" w:rsidRDefault="003264B8" w:rsidP="003264B8">
      <w:pPr>
        <w:spacing w:line="360" w:lineRule="auto"/>
        <w:ind w:right="333"/>
        <w:jc w:val="both"/>
        <w:rPr>
          <w:rFonts w:ascii="Arial" w:hAnsi="Arial" w:cs="Arial"/>
          <w:sz w:val="20"/>
          <w:szCs w:val="20"/>
        </w:rPr>
      </w:pPr>
      <w:r>
        <w:rPr>
          <w:rFonts w:ascii="Arial" w:hAnsi="Arial" w:cs="Arial"/>
          <w:sz w:val="20"/>
          <w:szCs w:val="20"/>
        </w:rPr>
        <w:t>SEGUNDO:</w:t>
      </w:r>
      <w:r w:rsidRPr="00EF7034">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EF7034">
        <w:rPr>
          <w:rFonts w:ascii="Arial" w:hAnsi="Arial" w:cs="Arial"/>
          <w:sz w:val="20"/>
          <w:szCs w:val="20"/>
        </w:rPr>
        <w:t xml:space="preserve">unicipales, a suscribir los instrumentos jurídicos necesarios a fin de dar cumplimiento a esta determinación. </w:t>
      </w:r>
    </w:p>
    <w:p w:rsidR="003264B8" w:rsidRPr="00EF7034" w:rsidRDefault="003264B8" w:rsidP="003264B8">
      <w:pPr>
        <w:spacing w:line="360" w:lineRule="auto"/>
        <w:ind w:right="333"/>
        <w:jc w:val="both"/>
        <w:rPr>
          <w:rFonts w:ascii="Arial" w:hAnsi="Arial" w:cs="Arial"/>
          <w:sz w:val="20"/>
          <w:szCs w:val="20"/>
        </w:rPr>
      </w:pPr>
    </w:p>
    <w:p w:rsidR="003264B8" w:rsidRPr="00EF7034" w:rsidRDefault="003264B8" w:rsidP="003264B8">
      <w:pPr>
        <w:spacing w:line="360" w:lineRule="auto"/>
        <w:ind w:right="333"/>
        <w:jc w:val="both"/>
        <w:rPr>
          <w:rFonts w:ascii="Arial" w:hAnsi="Arial" w:cs="Arial"/>
          <w:sz w:val="20"/>
          <w:szCs w:val="20"/>
        </w:rPr>
      </w:pPr>
      <w:r>
        <w:rPr>
          <w:rFonts w:ascii="Arial" w:hAnsi="Arial" w:cs="Arial"/>
          <w:sz w:val="20"/>
          <w:szCs w:val="20"/>
        </w:rPr>
        <w:t>TERCERO:</w:t>
      </w:r>
      <w:r w:rsidRPr="00EF7034">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EF7034">
        <w:rPr>
          <w:rFonts w:ascii="Arial" w:hAnsi="Arial" w:cs="Arial"/>
          <w:sz w:val="20"/>
          <w:szCs w:val="20"/>
        </w:rPr>
        <w:t xml:space="preserve"> a la Secretaría correspondiente del Gobierno del Estado </w:t>
      </w:r>
      <w:r>
        <w:rPr>
          <w:rFonts w:ascii="Arial" w:hAnsi="Arial" w:cs="Arial"/>
          <w:sz w:val="20"/>
          <w:szCs w:val="20"/>
        </w:rPr>
        <w:t xml:space="preserve">y </w:t>
      </w:r>
      <w:r w:rsidRPr="00EF7034">
        <w:rPr>
          <w:rFonts w:ascii="Arial" w:hAnsi="Arial" w:cs="Arial"/>
          <w:sz w:val="20"/>
          <w:szCs w:val="20"/>
        </w:rPr>
        <w:t xml:space="preserve">al C. José </w:t>
      </w:r>
      <w:r>
        <w:rPr>
          <w:rFonts w:ascii="Arial" w:hAnsi="Arial" w:cs="Arial"/>
          <w:sz w:val="20"/>
          <w:szCs w:val="20"/>
        </w:rPr>
        <w:t xml:space="preserve">Daniel Baldazo Jara, </w:t>
      </w:r>
      <w:r w:rsidRPr="00EF7034">
        <w:rPr>
          <w:rFonts w:ascii="Arial" w:hAnsi="Arial" w:cs="Arial"/>
          <w:sz w:val="20"/>
          <w:szCs w:val="20"/>
        </w:rPr>
        <w:t>para los efectos a que haya lugar.</w:t>
      </w:r>
    </w:p>
    <w:p w:rsidR="003264B8" w:rsidRPr="00EF7034" w:rsidRDefault="003264B8" w:rsidP="003264B8">
      <w:pPr>
        <w:spacing w:line="360" w:lineRule="auto"/>
        <w:ind w:right="333"/>
        <w:jc w:val="both"/>
        <w:rPr>
          <w:rFonts w:ascii="Arial" w:hAnsi="Arial" w:cs="Arial"/>
          <w:sz w:val="20"/>
          <w:szCs w:val="20"/>
        </w:rPr>
      </w:pPr>
    </w:p>
    <w:p w:rsidR="003264B8" w:rsidRPr="00EF7034" w:rsidRDefault="003264B8" w:rsidP="003264B8">
      <w:pPr>
        <w:spacing w:line="360" w:lineRule="auto"/>
        <w:ind w:right="333"/>
        <w:jc w:val="both"/>
        <w:rPr>
          <w:rFonts w:ascii="Arial" w:hAnsi="Arial" w:cs="Arial"/>
          <w:sz w:val="20"/>
          <w:szCs w:val="20"/>
        </w:rPr>
      </w:pPr>
      <w:r w:rsidRPr="002D1123">
        <w:rPr>
          <w:rFonts w:ascii="Arial" w:hAnsi="Arial" w:cs="Arial"/>
          <w:sz w:val="20"/>
          <w:szCs w:val="20"/>
        </w:rPr>
        <w:t>CUARTO:</w:t>
      </w:r>
      <w:r>
        <w:rPr>
          <w:rFonts w:ascii="Arial" w:hAnsi="Arial" w:cs="Arial"/>
          <w:sz w:val="20"/>
          <w:szCs w:val="20"/>
        </w:rPr>
        <w:t>P</w:t>
      </w:r>
      <w:r w:rsidRPr="00EF7034">
        <w:rPr>
          <w:rFonts w:ascii="Arial" w:hAnsi="Arial" w:cs="Arial"/>
          <w:sz w:val="20"/>
          <w:szCs w:val="20"/>
        </w:rPr>
        <w:t>ublíquese en l</w:t>
      </w:r>
      <w:r>
        <w:rPr>
          <w:rFonts w:ascii="Arial" w:hAnsi="Arial" w:cs="Arial"/>
          <w:sz w:val="20"/>
          <w:szCs w:val="20"/>
        </w:rPr>
        <w:t>a Gaceta,</w:t>
      </w:r>
      <w:r w:rsidRPr="00EF7034">
        <w:rPr>
          <w:rFonts w:ascii="Arial" w:hAnsi="Arial" w:cs="Arial"/>
          <w:sz w:val="20"/>
          <w:szCs w:val="20"/>
        </w:rPr>
        <w:t xml:space="preserve"> órgano de difusión oficial de este Gobierno Municipal.</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3264B8" w:rsidRPr="003264B8" w:rsidRDefault="003264B8" w:rsidP="003264B8">
      <w:pPr>
        <w:tabs>
          <w:tab w:val="left" w:pos="8100"/>
        </w:tabs>
        <w:ind w:right="333"/>
        <w:jc w:val="center"/>
        <w:rPr>
          <w:rFonts w:ascii="Arial" w:hAnsi="Arial" w:cs="Arial"/>
          <w:b/>
          <w:sz w:val="20"/>
          <w:szCs w:val="20"/>
        </w:rPr>
      </w:pPr>
      <w:r w:rsidRPr="003264B8">
        <w:rPr>
          <w:rFonts w:ascii="Arial" w:hAnsi="Arial" w:cs="Arial"/>
          <w:b/>
          <w:sz w:val="20"/>
          <w:szCs w:val="20"/>
        </w:rPr>
        <w:t>CAMBIO DE USO DE SUELO Y MODIFICACIÓN DE SECCIÓN DE VIALIDAD PRIMARIA EN UN PREDIO UBICADO EN LA ESQUINA DE LA CALLE RÍO BRAVO Y BULEVAR JESÚS VALDÉS SÁNCHEZ DE LA COLONIA SAN LUIS.</w:t>
      </w:r>
    </w:p>
    <w:p w:rsidR="003264B8" w:rsidRDefault="003264B8" w:rsidP="000E490C">
      <w:pPr>
        <w:ind w:right="-84"/>
        <w:jc w:val="both"/>
        <w:outlineLvl w:val="0"/>
        <w:rPr>
          <w:rFonts w:ascii="Arial" w:hAnsi="Arial" w:cs="Arial"/>
          <w:sz w:val="20"/>
          <w:szCs w:val="20"/>
        </w:rPr>
      </w:pPr>
    </w:p>
    <w:p w:rsidR="003264B8" w:rsidRDefault="003264B8" w:rsidP="003264B8">
      <w:pPr>
        <w:ind w:right="-84"/>
        <w:jc w:val="center"/>
        <w:outlineLvl w:val="0"/>
        <w:rPr>
          <w:rFonts w:ascii="Arial" w:hAnsi="Arial" w:cs="Arial"/>
          <w:b/>
          <w:sz w:val="20"/>
          <w:szCs w:val="20"/>
        </w:rPr>
      </w:pPr>
      <w:r>
        <w:rPr>
          <w:rFonts w:ascii="Arial" w:hAnsi="Arial" w:cs="Arial"/>
          <w:b/>
          <w:sz w:val="20"/>
          <w:szCs w:val="20"/>
        </w:rPr>
        <w:t>ACUERDO 102/24/13</w:t>
      </w:r>
    </w:p>
    <w:p w:rsidR="003264B8" w:rsidRDefault="003264B8" w:rsidP="003264B8">
      <w:pPr>
        <w:ind w:right="-84"/>
        <w:jc w:val="center"/>
        <w:outlineLvl w:val="0"/>
        <w:rPr>
          <w:rFonts w:ascii="Arial" w:hAnsi="Arial" w:cs="Arial"/>
          <w:b/>
          <w:sz w:val="20"/>
          <w:szCs w:val="20"/>
        </w:rPr>
      </w:pPr>
    </w:p>
    <w:p w:rsidR="003264B8" w:rsidRPr="003D02AC" w:rsidRDefault="003264B8" w:rsidP="003264B8">
      <w:pPr>
        <w:tabs>
          <w:tab w:val="left" w:pos="8100"/>
        </w:tabs>
        <w:spacing w:line="360" w:lineRule="auto"/>
        <w:ind w:right="333"/>
        <w:jc w:val="both"/>
        <w:rPr>
          <w:rFonts w:ascii="Arial" w:hAnsi="Arial" w:cs="Arial"/>
          <w:sz w:val="20"/>
          <w:szCs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w:t>
      </w:r>
      <w:r>
        <w:rPr>
          <w:rFonts w:ascii="Arial" w:hAnsi="Arial" w:cs="Arial"/>
          <w:sz w:val="20"/>
          <w:szCs w:val="20"/>
          <w:lang w:val="es-MX"/>
        </w:rPr>
        <w:t>Planeación, Urbanismo, Obras Públicas y Centro Histórico que ha quedado transcrito</w:t>
      </w:r>
      <w:r w:rsidRPr="00374475">
        <w:rPr>
          <w:rFonts w:ascii="Arial" w:hAnsi="Arial" w:cs="Arial"/>
          <w:sz w:val="20"/>
          <w:szCs w:val="20"/>
          <w:lang w:val="es-MX"/>
        </w:rPr>
        <w:t xml:space="preserve">, </w:t>
      </w:r>
      <w:r>
        <w:rPr>
          <w:rFonts w:ascii="Arial" w:hAnsi="Arial" w:cs="Arial"/>
          <w:sz w:val="20"/>
          <w:szCs w:val="20"/>
          <w:lang w:val="es-MX"/>
        </w:rPr>
        <w:t>en consecuencia, s</w:t>
      </w:r>
      <w:r w:rsidRPr="003D02AC">
        <w:rPr>
          <w:rFonts w:ascii="Arial" w:hAnsi="Arial" w:cs="Arial"/>
          <w:sz w:val="20"/>
          <w:szCs w:val="20"/>
        </w:rPr>
        <w:t xml:space="preserve">e autoriza el cambio de uso de </w:t>
      </w:r>
      <w:r>
        <w:rPr>
          <w:rFonts w:ascii="Arial" w:hAnsi="Arial" w:cs="Arial"/>
          <w:sz w:val="20"/>
          <w:szCs w:val="20"/>
        </w:rPr>
        <w:t xml:space="preserve">suelo, de </w:t>
      </w:r>
      <w:r w:rsidRPr="003D02AC">
        <w:rPr>
          <w:rFonts w:ascii="Arial" w:hAnsi="Arial" w:cs="Arial"/>
          <w:sz w:val="20"/>
          <w:szCs w:val="20"/>
        </w:rPr>
        <w:t xml:space="preserve">Corredor Urbano CU-2 (Habitacional, Comercio y Servicios) a </w:t>
      </w:r>
      <w:r w:rsidRPr="003D02AC">
        <w:rPr>
          <w:rFonts w:ascii="Arial" w:hAnsi="Arial" w:cs="Arial"/>
          <w:sz w:val="20"/>
          <w:szCs w:val="20"/>
        </w:rPr>
        <w:lastRenderedPageBreak/>
        <w:t>Corredor Urbano CU-3 (Comercio y Servicios</w:t>
      </w:r>
      <w:r>
        <w:rPr>
          <w:rFonts w:ascii="Arial" w:hAnsi="Arial" w:cs="Arial"/>
          <w:sz w:val="20"/>
          <w:szCs w:val="20"/>
        </w:rPr>
        <w:t>) y modificación de sección de v</w:t>
      </w:r>
      <w:r w:rsidRPr="003D02AC">
        <w:rPr>
          <w:rFonts w:ascii="Arial" w:hAnsi="Arial" w:cs="Arial"/>
          <w:sz w:val="20"/>
          <w:szCs w:val="20"/>
        </w:rPr>
        <w:t xml:space="preserve">ialidad </w:t>
      </w:r>
      <w:r>
        <w:rPr>
          <w:rFonts w:ascii="Arial" w:hAnsi="Arial" w:cs="Arial"/>
          <w:sz w:val="20"/>
          <w:szCs w:val="20"/>
        </w:rPr>
        <w:t>p</w:t>
      </w:r>
      <w:r w:rsidRPr="003D02AC">
        <w:rPr>
          <w:rFonts w:ascii="Arial" w:hAnsi="Arial" w:cs="Arial"/>
          <w:sz w:val="20"/>
          <w:szCs w:val="20"/>
        </w:rPr>
        <w:t>rimaria en un predio ubicado en la esquina de la calle Río Bravo y Bulevar Jesús Valdés Sánchez de la colonia San Luis.</w:t>
      </w:r>
    </w:p>
    <w:p w:rsidR="003264B8" w:rsidRPr="003D02AC" w:rsidRDefault="003264B8" w:rsidP="003264B8">
      <w:pPr>
        <w:ind w:right="333"/>
        <w:jc w:val="both"/>
        <w:rPr>
          <w:rFonts w:ascii="Arial" w:hAnsi="Arial" w:cs="Arial"/>
          <w:sz w:val="20"/>
          <w:szCs w:val="20"/>
        </w:rPr>
      </w:pPr>
    </w:p>
    <w:p w:rsidR="003264B8" w:rsidRPr="003D02AC" w:rsidRDefault="003264B8" w:rsidP="003264B8">
      <w:pPr>
        <w:spacing w:line="360" w:lineRule="auto"/>
        <w:ind w:right="333"/>
        <w:jc w:val="both"/>
        <w:rPr>
          <w:rFonts w:ascii="Arial" w:hAnsi="Arial" w:cs="Arial"/>
          <w:sz w:val="20"/>
          <w:szCs w:val="20"/>
        </w:rPr>
      </w:pPr>
      <w:r>
        <w:rPr>
          <w:rFonts w:ascii="Arial" w:hAnsi="Arial" w:cs="Arial"/>
          <w:sz w:val="20"/>
          <w:szCs w:val="20"/>
        </w:rPr>
        <w:t>SEGUNDO:</w:t>
      </w:r>
      <w:r w:rsidRPr="003D02AC">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3D02AC">
        <w:rPr>
          <w:rFonts w:ascii="Arial" w:hAnsi="Arial" w:cs="Arial"/>
          <w:sz w:val="20"/>
          <w:szCs w:val="20"/>
        </w:rPr>
        <w:t xml:space="preserve">unicipales, a suscribir los instrumentos jurídicos necesarios a fin de dar cumplimiento a esta determinación. </w:t>
      </w:r>
    </w:p>
    <w:p w:rsidR="003264B8" w:rsidRPr="003D02AC" w:rsidRDefault="003264B8" w:rsidP="003264B8">
      <w:pPr>
        <w:spacing w:line="360" w:lineRule="auto"/>
        <w:ind w:right="333"/>
        <w:jc w:val="both"/>
        <w:rPr>
          <w:rFonts w:ascii="Arial" w:hAnsi="Arial" w:cs="Arial"/>
          <w:sz w:val="20"/>
          <w:szCs w:val="20"/>
        </w:rPr>
      </w:pPr>
    </w:p>
    <w:p w:rsidR="003264B8" w:rsidRPr="003D02AC" w:rsidRDefault="003264B8" w:rsidP="003264B8">
      <w:pPr>
        <w:spacing w:line="360" w:lineRule="auto"/>
        <w:ind w:right="333"/>
        <w:jc w:val="both"/>
        <w:rPr>
          <w:rFonts w:ascii="Arial" w:hAnsi="Arial" w:cs="Arial"/>
          <w:sz w:val="20"/>
          <w:szCs w:val="20"/>
        </w:rPr>
      </w:pPr>
      <w:r>
        <w:rPr>
          <w:rFonts w:ascii="Arial" w:hAnsi="Arial" w:cs="Arial"/>
          <w:sz w:val="20"/>
          <w:szCs w:val="20"/>
        </w:rPr>
        <w:t>TERCERO:</w:t>
      </w:r>
      <w:r w:rsidRPr="003D02AC">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3D02AC">
        <w:rPr>
          <w:rFonts w:ascii="Arial" w:hAnsi="Arial" w:cs="Arial"/>
          <w:sz w:val="20"/>
          <w:szCs w:val="20"/>
        </w:rPr>
        <w:t xml:space="preserve"> ala Secretaría correspondiente del Gobierno del Estado </w:t>
      </w:r>
      <w:r>
        <w:rPr>
          <w:rFonts w:ascii="Arial" w:hAnsi="Arial" w:cs="Arial"/>
          <w:sz w:val="20"/>
          <w:szCs w:val="20"/>
        </w:rPr>
        <w:t>y a</w:t>
      </w:r>
      <w:r w:rsidRPr="003D02AC">
        <w:rPr>
          <w:rFonts w:ascii="Arial" w:hAnsi="Arial" w:cs="Arial"/>
          <w:sz w:val="20"/>
          <w:szCs w:val="20"/>
        </w:rPr>
        <w:t>l Ing</w:t>
      </w:r>
      <w:r>
        <w:rPr>
          <w:rFonts w:ascii="Arial" w:hAnsi="Arial" w:cs="Arial"/>
          <w:sz w:val="20"/>
          <w:szCs w:val="20"/>
        </w:rPr>
        <w:t xml:space="preserve">. Oscar Alejandro Flores García, </w:t>
      </w:r>
      <w:r w:rsidRPr="003D02AC">
        <w:rPr>
          <w:rFonts w:ascii="Arial" w:hAnsi="Arial" w:cs="Arial"/>
          <w:sz w:val="20"/>
          <w:szCs w:val="20"/>
        </w:rPr>
        <w:t>para los efectos a que haya lugar.</w:t>
      </w:r>
    </w:p>
    <w:p w:rsidR="003264B8" w:rsidRPr="003D02AC" w:rsidRDefault="003264B8" w:rsidP="003264B8">
      <w:pPr>
        <w:spacing w:line="360" w:lineRule="auto"/>
        <w:ind w:right="333"/>
        <w:jc w:val="both"/>
        <w:rPr>
          <w:rFonts w:ascii="Arial" w:hAnsi="Arial" w:cs="Arial"/>
          <w:sz w:val="20"/>
          <w:szCs w:val="20"/>
        </w:rPr>
      </w:pPr>
    </w:p>
    <w:p w:rsidR="003264B8" w:rsidRPr="003D02AC" w:rsidRDefault="003264B8" w:rsidP="003264B8">
      <w:pPr>
        <w:spacing w:line="360" w:lineRule="auto"/>
        <w:ind w:right="333"/>
        <w:jc w:val="both"/>
        <w:rPr>
          <w:rFonts w:ascii="Arial" w:hAnsi="Arial" w:cs="Arial"/>
          <w:sz w:val="20"/>
          <w:szCs w:val="20"/>
        </w:rPr>
      </w:pPr>
      <w:r>
        <w:rPr>
          <w:rFonts w:ascii="Arial" w:hAnsi="Arial" w:cs="Arial"/>
          <w:sz w:val="20"/>
          <w:szCs w:val="20"/>
        </w:rPr>
        <w:t>CUARTO:P</w:t>
      </w:r>
      <w:r w:rsidRPr="003D02AC">
        <w:rPr>
          <w:rFonts w:ascii="Arial" w:hAnsi="Arial" w:cs="Arial"/>
          <w:sz w:val="20"/>
          <w:szCs w:val="20"/>
        </w:rPr>
        <w:t xml:space="preserve">ublíquese en </w:t>
      </w:r>
      <w:r>
        <w:rPr>
          <w:rFonts w:ascii="Arial" w:hAnsi="Arial" w:cs="Arial"/>
          <w:sz w:val="20"/>
          <w:szCs w:val="20"/>
        </w:rPr>
        <w:t xml:space="preserve">la Gaceta, </w:t>
      </w:r>
      <w:r w:rsidRPr="003D02AC">
        <w:rPr>
          <w:rFonts w:ascii="Arial" w:hAnsi="Arial" w:cs="Arial"/>
          <w:sz w:val="20"/>
          <w:szCs w:val="20"/>
        </w:rPr>
        <w:t>órgano de difusión oficial de este Gobierno Municipal.</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B05BFA" w:rsidRPr="00FA0FFB" w:rsidRDefault="00FA0FFB" w:rsidP="00FA0FFB">
      <w:pPr>
        <w:tabs>
          <w:tab w:val="left" w:pos="8100"/>
        </w:tabs>
        <w:ind w:right="333"/>
        <w:jc w:val="center"/>
        <w:rPr>
          <w:rFonts w:ascii="Arial" w:hAnsi="Arial" w:cs="Arial"/>
          <w:b/>
          <w:sz w:val="20"/>
        </w:rPr>
      </w:pPr>
      <w:r w:rsidRPr="00FA0FFB">
        <w:rPr>
          <w:rFonts w:ascii="Arial" w:hAnsi="Arial" w:cs="Arial"/>
          <w:b/>
          <w:sz w:val="20"/>
          <w:szCs w:val="20"/>
        </w:rPr>
        <w:t>ASIGNACIÓN DE USO DE SUELO PARA PANTEÓN EN UN PREDIO UBICADO EN EL EJIDO RANCHO NUEVO.</w:t>
      </w:r>
    </w:p>
    <w:p w:rsidR="003264B8" w:rsidRPr="00B05BFA" w:rsidRDefault="003264B8" w:rsidP="000E490C">
      <w:pPr>
        <w:ind w:right="-84"/>
        <w:jc w:val="both"/>
        <w:outlineLvl w:val="0"/>
        <w:rPr>
          <w:rFonts w:ascii="Arial" w:hAnsi="Arial" w:cs="Arial"/>
          <w:sz w:val="20"/>
          <w:szCs w:val="20"/>
        </w:rPr>
      </w:pPr>
    </w:p>
    <w:p w:rsidR="00FA0FFB" w:rsidRDefault="00FA0FFB" w:rsidP="00FA0FFB">
      <w:pPr>
        <w:ind w:right="-84"/>
        <w:jc w:val="center"/>
        <w:outlineLvl w:val="0"/>
        <w:rPr>
          <w:rFonts w:ascii="Arial" w:hAnsi="Arial" w:cs="Arial"/>
          <w:b/>
          <w:sz w:val="20"/>
          <w:szCs w:val="20"/>
        </w:rPr>
      </w:pPr>
      <w:r>
        <w:rPr>
          <w:rFonts w:ascii="Arial" w:hAnsi="Arial" w:cs="Arial"/>
          <w:b/>
          <w:sz w:val="20"/>
          <w:szCs w:val="20"/>
        </w:rPr>
        <w:t>ACUERDO 103/24/13</w:t>
      </w:r>
    </w:p>
    <w:p w:rsidR="00FA0FFB" w:rsidRDefault="00FA0FFB" w:rsidP="00FA0FFB">
      <w:pPr>
        <w:ind w:right="-84"/>
        <w:jc w:val="center"/>
        <w:outlineLvl w:val="0"/>
        <w:rPr>
          <w:rFonts w:ascii="Arial" w:hAnsi="Arial" w:cs="Arial"/>
          <w:b/>
          <w:sz w:val="20"/>
          <w:szCs w:val="20"/>
        </w:rPr>
      </w:pPr>
    </w:p>
    <w:p w:rsidR="00866C9D" w:rsidRPr="005826B4" w:rsidRDefault="00866C9D" w:rsidP="00866C9D">
      <w:pPr>
        <w:tabs>
          <w:tab w:val="left" w:pos="8100"/>
        </w:tabs>
        <w:spacing w:line="360" w:lineRule="auto"/>
        <w:ind w:right="333"/>
        <w:jc w:val="both"/>
        <w:rPr>
          <w:rFonts w:ascii="Arial" w:hAnsi="Arial" w:cs="Arial"/>
          <w:sz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w:t>
      </w:r>
      <w:r>
        <w:rPr>
          <w:rFonts w:ascii="Arial" w:hAnsi="Arial" w:cs="Arial"/>
          <w:sz w:val="20"/>
          <w:szCs w:val="20"/>
          <w:lang w:val="es-MX"/>
        </w:rPr>
        <w:t>Planeación, Urbanismo, Obras Públicas y Centro Histórico que ha quedado transcrito</w:t>
      </w:r>
      <w:r w:rsidRPr="00374475">
        <w:rPr>
          <w:rFonts w:ascii="Arial" w:hAnsi="Arial" w:cs="Arial"/>
          <w:sz w:val="20"/>
          <w:szCs w:val="20"/>
          <w:lang w:val="es-MX"/>
        </w:rPr>
        <w:t xml:space="preserve">, </w:t>
      </w:r>
      <w:r>
        <w:rPr>
          <w:rFonts w:ascii="Arial" w:hAnsi="Arial" w:cs="Arial"/>
          <w:sz w:val="20"/>
          <w:szCs w:val="20"/>
          <w:lang w:val="es-MX"/>
        </w:rPr>
        <w:t>en consecuencia,</w:t>
      </w:r>
      <w:r w:rsidRPr="003D02AC">
        <w:rPr>
          <w:rFonts w:ascii="Arial" w:hAnsi="Arial" w:cs="Arial"/>
          <w:sz w:val="20"/>
          <w:szCs w:val="20"/>
        </w:rPr>
        <w:t xml:space="preserve">la asignación de uso de suelo para un </w:t>
      </w:r>
      <w:r>
        <w:rPr>
          <w:rFonts w:ascii="Arial" w:hAnsi="Arial" w:cs="Arial"/>
          <w:sz w:val="20"/>
          <w:szCs w:val="20"/>
        </w:rPr>
        <w:t>p</w:t>
      </w:r>
      <w:r w:rsidRPr="003D02AC">
        <w:rPr>
          <w:rFonts w:ascii="Arial" w:hAnsi="Arial" w:cs="Arial"/>
          <w:sz w:val="20"/>
          <w:szCs w:val="20"/>
        </w:rPr>
        <w:t>anteón en un predio ubicado en el Ejido Rancho Nuevo con una superficie total de 18,319.303 m</w:t>
      </w:r>
      <w:r w:rsidRPr="003D02AC">
        <w:rPr>
          <w:rFonts w:ascii="Arial" w:hAnsi="Arial" w:cs="Arial"/>
          <w:sz w:val="20"/>
          <w:szCs w:val="20"/>
          <w:vertAlign w:val="superscript"/>
        </w:rPr>
        <w:t>2</w:t>
      </w:r>
      <w:r w:rsidRPr="003D02AC">
        <w:rPr>
          <w:rFonts w:ascii="Arial" w:hAnsi="Arial" w:cs="Arial"/>
          <w:sz w:val="20"/>
          <w:szCs w:val="20"/>
        </w:rPr>
        <w:t>.</w:t>
      </w:r>
    </w:p>
    <w:p w:rsidR="00866C9D" w:rsidRPr="003D02AC" w:rsidRDefault="00866C9D" w:rsidP="00866C9D">
      <w:pPr>
        <w:ind w:right="333"/>
        <w:jc w:val="both"/>
        <w:rPr>
          <w:rFonts w:ascii="Arial" w:hAnsi="Arial" w:cs="Arial"/>
          <w:sz w:val="20"/>
          <w:szCs w:val="20"/>
        </w:rPr>
      </w:pPr>
    </w:p>
    <w:p w:rsidR="00866C9D" w:rsidRDefault="00866C9D" w:rsidP="00866C9D">
      <w:pPr>
        <w:spacing w:line="360" w:lineRule="auto"/>
        <w:ind w:right="333"/>
        <w:jc w:val="both"/>
        <w:rPr>
          <w:rFonts w:ascii="Arial" w:hAnsi="Arial" w:cs="Arial"/>
          <w:sz w:val="20"/>
          <w:szCs w:val="20"/>
        </w:rPr>
      </w:pPr>
    </w:p>
    <w:p w:rsidR="00866C9D" w:rsidRPr="003D02AC" w:rsidRDefault="00866C9D" w:rsidP="00866C9D">
      <w:pPr>
        <w:spacing w:line="360" w:lineRule="auto"/>
        <w:ind w:right="333"/>
        <w:jc w:val="both"/>
        <w:rPr>
          <w:rFonts w:ascii="Arial" w:hAnsi="Arial" w:cs="Arial"/>
          <w:sz w:val="20"/>
          <w:szCs w:val="20"/>
        </w:rPr>
      </w:pPr>
      <w:r>
        <w:rPr>
          <w:rFonts w:ascii="Arial" w:hAnsi="Arial" w:cs="Arial"/>
          <w:sz w:val="20"/>
          <w:szCs w:val="20"/>
        </w:rPr>
        <w:t>SEGUNDO:</w:t>
      </w:r>
      <w:r w:rsidRPr="003D02AC">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3D02AC">
        <w:rPr>
          <w:rFonts w:ascii="Arial" w:hAnsi="Arial" w:cs="Arial"/>
          <w:sz w:val="20"/>
          <w:szCs w:val="20"/>
        </w:rPr>
        <w:t xml:space="preserve">unicipales, a suscribir los instrumentos jurídicos necesarios a fin de dar cumplimiento a esta determinación. </w:t>
      </w:r>
    </w:p>
    <w:p w:rsidR="00866C9D" w:rsidRPr="003D02AC" w:rsidRDefault="00866C9D" w:rsidP="00866C9D">
      <w:pPr>
        <w:spacing w:line="360" w:lineRule="auto"/>
        <w:ind w:right="333"/>
        <w:jc w:val="both"/>
        <w:rPr>
          <w:rFonts w:ascii="Arial" w:hAnsi="Arial" w:cs="Arial"/>
          <w:sz w:val="20"/>
          <w:szCs w:val="20"/>
        </w:rPr>
      </w:pPr>
    </w:p>
    <w:p w:rsidR="00866C9D" w:rsidRPr="003D02AC" w:rsidRDefault="00866C9D" w:rsidP="00866C9D">
      <w:pPr>
        <w:spacing w:line="360" w:lineRule="auto"/>
        <w:ind w:right="333"/>
        <w:jc w:val="both"/>
        <w:rPr>
          <w:rFonts w:ascii="Arial" w:hAnsi="Arial" w:cs="Arial"/>
          <w:sz w:val="20"/>
          <w:szCs w:val="20"/>
        </w:rPr>
      </w:pPr>
      <w:r>
        <w:rPr>
          <w:rFonts w:ascii="Arial" w:hAnsi="Arial" w:cs="Arial"/>
          <w:sz w:val="20"/>
          <w:szCs w:val="20"/>
        </w:rPr>
        <w:t>TERCERO:</w:t>
      </w:r>
      <w:r w:rsidRPr="003D02AC">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3D02AC">
        <w:rPr>
          <w:rFonts w:ascii="Arial" w:hAnsi="Arial" w:cs="Arial"/>
          <w:sz w:val="20"/>
          <w:szCs w:val="20"/>
        </w:rPr>
        <w:t xml:space="preserve"> a la Secretaría correspondiente del Gobierno del Estado </w:t>
      </w:r>
      <w:r>
        <w:rPr>
          <w:rFonts w:ascii="Arial" w:hAnsi="Arial" w:cs="Arial"/>
          <w:sz w:val="20"/>
          <w:szCs w:val="20"/>
        </w:rPr>
        <w:t>y</w:t>
      </w:r>
      <w:r w:rsidRPr="003D02AC">
        <w:rPr>
          <w:rFonts w:ascii="Arial" w:hAnsi="Arial" w:cs="Arial"/>
          <w:sz w:val="20"/>
          <w:szCs w:val="20"/>
        </w:rPr>
        <w:t>al</w:t>
      </w:r>
      <w:r>
        <w:rPr>
          <w:rFonts w:ascii="Arial" w:hAnsi="Arial" w:cs="Arial"/>
          <w:sz w:val="20"/>
          <w:szCs w:val="20"/>
        </w:rPr>
        <w:t xml:space="preserve"> C. Claudio Salazar Cerda, </w:t>
      </w:r>
      <w:r w:rsidRPr="003D02AC">
        <w:rPr>
          <w:rFonts w:ascii="Arial" w:hAnsi="Arial" w:cs="Arial"/>
          <w:sz w:val="20"/>
          <w:szCs w:val="20"/>
        </w:rPr>
        <w:t>para los efectos a que haya lugar.</w:t>
      </w:r>
    </w:p>
    <w:p w:rsidR="00866C9D" w:rsidRPr="003D02AC" w:rsidRDefault="00866C9D" w:rsidP="00866C9D">
      <w:pPr>
        <w:spacing w:line="360" w:lineRule="auto"/>
        <w:ind w:right="333"/>
        <w:jc w:val="both"/>
        <w:rPr>
          <w:rFonts w:ascii="Arial" w:hAnsi="Arial" w:cs="Arial"/>
          <w:sz w:val="20"/>
          <w:szCs w:val="20"/>
        </w:rPr>
      </w:pPr>
    </w:p>
    <w:p w:rsidR="00866C9D" w:rsidRPr="003D02AC" w:rsidRDefault="00866C9D" w:rsidP="00866C9D">
      <w:pPr>
        <w:spacing w:line="360" w:lineRule="auto"/>
        <w:ind w:right="333"/>
        <w:jc w:val="both"/>
        <w:rPr>
          <w:rFonts w:ascii="Arial" w:hAnsi="Arial" w:cs="Arial"/>
          <w:sz w:val="20"/>
          <w:szCs w:val="20"/>
        </w:rPr>
      </w:pPr>
      <w:r>
        <w:rPr>
          <w:rFonts w:ascii="Arial" w:hAnsi="Arial" w:cs="Arial"/>
          <w:sz w:val="20"/>
          <w:szCs w:val="20"/>
        </w:rPr>
        <w:t>CUARTO: P</w:t>
      </w:r>
      <w:r w:rsidRPr="003D02AC">
        <w:rPr>
          <w:rFonts w:ascii="Arial" w:hAnsi="Arial" w:cs="Arial"/>
          <w:sz w:val="20"/>
          <w:szCs w:val="20"/>
        </w:rPr>
        <w:t xml:space="preserve">ublíquese en </w:t>
      </w:r>
      <w:r>
        <w:rPr>
          <w:rFonts w:ascii="Arial" w:hAnsi="Arial" w:cs="Arial"/>
          <w:sz w:val="20"/>
          <w:szCs w:val="20"/>
        </w:rPr>
        <w:t xml:space="preserve">la Gaceta, </w:t>
      </w:r>
      <w:r w:rsidRPr="003D02AC">
        <w:rPr>
          <w:rFonts w:ascii="Arial" w:hAnsi="Arial" w:cs="Arial"/>
          <w:sz w:val="20"/>
          <w:szCs w:val="20"/>
        </w:rPr>
        <w:t>órgano de difusión oficial de este Gobierno Municipal.</w:t>
      </w:r>
    </w:p>
    <w:p w:rsidR="000E490C" w:rsidRDefault="000E490C" w:rsidP="000E490C">
      <w:pPr>
        <w:ind w:right="-84"/>
        <w:jc w:val="both"/>
        <w:outlineLvl w:val="0"/>
        <w:rPr>
          <w:rFonts w:ascii="Arial" w:hAnsi="Arial" w:cs="Arial"/>
          <w:sz w:val="20"/>
          <w:szCs w:val="20"/>
          <w:lang w:val="es-MX"/>
        </w:rPr>
      </w:pPr>
      <w:r>
        <w:rPr>
          <w:rFonts w:ascii="Arial" w:hAnsi="Arial" w:cs="Arial"/>
          <w:sz w:val="20"/>
          <w:szCs w:val="20"/>
          <w:lang w:val="es-MX"/>
        </w:rPr>
        <w:t>.…………………………</w:t>
      </w:r>
    </w:p>
    <w:p w:rsidR="00866C9D" w:rsidRPr="00866C9D" w:rsidRDefault="00712CDA" w:rsidP="00866C9D">
      <w:pPr>
        <w:tabs>
          <w:tab w:val="left" w:pos="8100"/>
        </w:tabs>
        <w:ind w:right="333"/>
        <w:jc w:val="center"/>
        <w:rPr>
          <w:rFonts w:ascii="Arial" w:hAnsi="Arial" w:cs="Arial"/>
          <w:b/>
          <w:sz w:val="20"/>
          <w:szCs w:val="20"/>
        </w:rPr>
      </w:pPr>
      <w:r w:rsidRPr="00866C9D">
        <w:rPr>
          <w:rFonts w:ascii="Arial" w:hAnsi="Arial" w:cs="Arial"/>
          <w:b/>
          <w:sz w:val="20"/>
          <w:szCs w:val="20"/>
        </w:rPr>
        <w:t>CAMBIO DE USO DE SUELO PARA LA INSTALACIÓN DE UN HOTEL DE LARGA ESTANCIA EN UN PREDIO UBICADO EN LA CALLE EFRAÍN SILLER.</w:t>
      </w:r>
    </w:p>
    <w:p w:rsidR="000E490C" w:rsidRPr="00866C9D" w:rsidRDefault="000E490C" w:rsidP="000E490C">
      <w:pPr>
        <w:ind w:right="-84"/>
        <w:jc w:val="both"/>
        <w:outlineLvl w:val="0"/>
        <w:rPr>
          <w:rFonts w:ascii="Arial" w:hAnsi="Arial" w:cs="Arial"/>
          <w:sz w:val="20"/>
          <w:szCs w:val="20"/>
        </w:rPr>
      </w:pPr>
    </w:p>
    <w:p w:rsidR="000E490C" w:rsidRDefault="00866C9D" w:rsidP="000E490C">
      <w:pPr>
        <w:ind w:right="333"/>
        <w:jc w:val="center"/>
        <w:outlineLvl w:val="0"/>
        <w:rPr>
          <w:rFonts w:ascii="Arial" w:hAnsi="Arial" w:cs="Arial"/>
          <w:b/>
          <w:sz w:val="20"/>
          <w:szCs w:val="20"/>
        </w:rPr>
      </w:pPr>
      <w:r w:rsidRPr="004F79C8">
        <w:rPr>
          <w:rFonts w:ascii="Arial" w:hAnsi="Arial" w:cs="Arial"/>
          <w:b/>
          <w:bCs/>
          <w:sz w:val="20"/>
        </w:rPr>
        <w:t xml:space="preserve">ACUERDO </w:t>
      </w:r>
      <w:r>
        <w:rPr>
          <w:rFonts w:ascii="Arial" w:hAnsi="Arial" w:cs="Arial"/>
          <w:b/>
          <w:bCs/>
          <w:sz w:val="20"/>
        </w:rPr>
        <w:t>104</w:t>
      </w:r>
      <w:r w:rsidRPr="004F79C8">
        <w:rPr>
          <w:rFonts w:ascii="Arial" w:hAnsi="Arial" w:cs="Arial"/>
          <w:b/>
          <w:bCs/>
          <w:sz w:val="20"/>
        </w:rPr>
        <w:t>/2</w:t>
      </w:r>
      <w:r>
        <w:rPr>
          <w:rFonts w:ascii="Arial" w:hAnsi="Arial" w:cs="Arial"/>
          <w:b/>
          <w:bCs/>
          <w:sz w:val="20"/>
        </w:rPr>
        <w:t>4</w:t>
      </w:r>
      <w:r w:rsidRPr="004F79C8">
        <w:rPr>
          <w:rFonts w:ascii="Arial" w:hAnsi="Arial" w:cs="Arial"/>
          <w:b/>
          <w:bCs/>
          <w:sz w:val="20"/>
        </w:rPr>
        <w:t>/13</w:t>
      </w:r>
    </w:p>
    <w:p w:rsidR="000E490C" w:rsidRDefault="000E490C" w:rsidP="000E490C">
      <w:pPr>
        <w:ind w:right="333"/>
        <w:outlineLvl w:val="0"/>
        <w:rPr>
          <w:rFonts w:ascii="Arial" w:hAnsi="Arial" w:cs="Arial"/>
          <w:sz w:val="20"/>
          <w:szCs w:val="20"/>
        </w:rPr>
      </w:pPr>
    </w:p>
    <w:p w:rsidR="00712CDA" w:rsidRPr="005970D3" w:rsidRDefault="00712CDA" w:rsidP="00712CDA">
      <w:pPr>
        <w:tabs>
          <w:tab w:val="left" w:pos="8100"/>
        </w:tabs>
        <w:spacing w:line="360" w:lineRule="auto"/>
        <w:ind w:right="333"/>
        <w:jc w:val="both"/>
        <w:rPr>
          <w:rFonts w:ascii="Arial" w:hAnsi="Arial" w:cs="Arial"/>
          <w:sz w:val="20"/>
          <w:szCs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w:t>
      </w:r>
      <w:r>
        <w:rPr>
          <w:rFonts w:ascii="Arial" w:hAnsi="Arial" w:cs="Arial"/>
          <w:sz w:val="20"/>
          <w:szCs w:val="20"/>
          <w:lang w:val="es-MX"/>
        </w:rPr>
        <w:t>Planeación, Urbanismo, Obras Públicas y Centro Histórico que ha quedado transcrito</w:t>
      </w:r>
      <w:r w:rsidRPr="00374475">
        <w:rPr>
          <w:rFonts w:ascii="Arial" w:hAnsi="Arial" w:cs="Arial"/>
          <w:sz w:val="20"/>
          <w:szCs w:val="20"/>
          <w:lang w:val="es-MX"/>
        </w:rPr>
        <w:t xml:space="preserve">, </w:t>
      </w:r>
      <w:r>
        <w:rPr>
          <w:rFonts w:ascii="Arial" w:hAnsi="Arial" w:cs="Arial"/>
          <w:sz w:val="20"/>
          <w:szCs w:val="20"/>
          <w:lang w:val="es-MX"/>
        </w:rPr>
        <w:t xml:space="preserve">en consecuencia, </w:t>
      </w:r>
      <w:r w:rsidRPr="005970D3">
        <w:rPr>
          <w:rFonts w:ascii="Arial" w:hAnsi="Arial" w:cs="Arial"/>
          <w:sz w:val="20"/>
          <w:szCs w:val="20"/>
        </w:rPr>
        <w:t xml:space="preserve">el cambio de </w:t>
      </w:r>
      <w:r w:rsidRPr="005970D3">
        <w:rPr>
          <w:rFonts w:ascii="Arial" w:hAnsi="Arial" w:cs="Arial"/>
          <w:sz w:val="20"/>
          <w:szCs w:val="20"/>
        </w:rPr>
        <w:lastRenderedPageBreak/>
        <w:t>uso de suelo de habitacional en Densidad Baja (H2) a Corredor Urbano CU-2 (Habitacional, Comercio y Servicios) para la instalación de un hotel de larga estancia en un predio ubicado en la calle Efraín Siller con una superficie de 3,784.33 m</w:t>
      </w:r>
      <w:r w:rsidRPr="005970D3">
        <w:rPr>
          <w:rFonts w:ascii="Arial" w:hAnsi="Arial" w:cs="Arial"/>
          <w:sz w:val="20"/>
          <w:szCs w:val="20"/>
          <w:vertAlign w:val="superscript"/>
        </w:rPr>
        <w:t>2</w:t>
      </w:r>
      <w:r w:rsidRPr="005970D3">
        <w:rPr>
          <w:rFonts w:ascii="Arial" w:hAnsi="Arial" w:cs="Arial"/>
          <w:sz w:val="20"/>
          <w:szCs w:val="20"/>
        </w:rPr>
        <w:t>.</w:t>
      </w:r>
    </w:p>
    <w:p w:rsidR="00712CDA" w:rsidRPr="005970D3" w:rsidRDefault="00712CDA" w:rsidP="00712CDA">
      <w:pPr>
        <w:spacing w:line="360" w:lineRule="auto"/>
        <w:ind w:right="333"/>
        <w:jc w:val="both"/>
        <w:rPr>
          <w:rFonts w:ascii="Arial" w:hAnsi="Arial" w:cs="Arial"/>
          <w:sz w:val="20"/>
          <w:szCs w:val="20"/>
        </w:rPr>
      </w:pPr>
    </w:p>
    <w:p w:rsidR="00712CDA" w:rsidRPr="005970D3" w:rsidRDefault="00712CDA" w:rsidP="00712CDA">
      <w:pPr>
        <w:spacing w:line="360" w:lineRule="auto"/>
        <w:ind w:right="333"/>
        <w:jc w:val="both"/>
        <w:rPr>
          <w:rFonts w:ascii="Arial" w:hAnsi="Arial" w:cs="Arial"/>
          <w:sz w:val="20"/>
          <w:szCs w:val="20"/>
        </w:rPr>
      </w:pPr>
      <w:r>
        <w:rPr>
          <w:rFonts w:ascii="Arial" w:hAnsi="Arial" w:cs="Arial"/>
          <w:sz w:val="20"/>
          <w:szCs w:val="20"/>
        </w:rPr>
        <w:t>SEGUNDO:</w:t>
      </w:r>
      <w:r w:rsidRPr="005970D3">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5970D3">
        <w:rPr>
          <w:rFonts w:ascii="Arial" w:hAnsi="Arial" w:cs="Arial"/>
          <w:sz w:val="20"/>
          <w:szCs w:val="20"/>
        </w:rPr>
        <w:t xml:space="preserve">unicipales, a suscribir los instrumentos jurídicos necesarios a fin de dar cumplimiento a esta determinación. </w:t>
      </w:r>
    </w:p>
    <w:p w:rsidR="00712CDA" w:rsidRPr="005970D3" w:rsidRDefault="00712CDA" w:rsidP="00712CDA">
      <w:pPr>
        <w:spacing w:line="360" w:lineRule="auto"/>
        <w:ind w:right="333"/>
        <w:jc w:val="both"/>
        <w:rPr>
          <w:rFonts w:ascii="Arial" w:hAnsi="Arial" w:cs="Arial"/>
          <w:sz w:val="20"/>
          <w:szCs w:val="20"/>
        </w:rPr>
      </w:pPr>
    </w:p>
    <w:p w:rsidR="00712CDA" w:rsidRPr="005970D3" w:rsidRDefault="00712CDA" w:rsidP="00712CDA">
      <w:pPr>
        <w:spacing w:line="360" w:lineRule="auto"/>
        <w:ind w:right="333"/>
        <w:jc w:val="both"/>
        <w:rPr>
          <w:rFonts w:ascii="Arial" w:hAnsi="Arial" w:cs="Arial"/>
          <w:sz w:val="20"/>
          <w:szCs w:val="20"/>
        </w:rPr>
      </w:pPr>
      <w:r>
        <w:rPr>
          <w:rFonts w:ascii="Arial" w:hAnsi="Arial" w:cs="Arial"/>
          <w:sz w:val="20"/>
          <w:szCs w:val="20"/>
        </w:rPr>
        <w:t>TERCERO:</w:t>
      </w:r>
      <w:r w:rsidRPr="005970D3">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712CDA" w:rsidRPr="005970D3" w:rsidRDefault="00712CDA" w:rsidP="00712CDA">
      <w:pPr>
        <w:spacing w:line="360" w:lineRule="auto"/>
        <w:ind w:right="333"/>
        <w:jc w:val="both"/>
        <w:rPr>
          <w:rFonts w:ascii="Arial" w:hAnsi="Arial" w:cs="Arial"/>
          <w:sz w:val="20"/>
          <w:szCs w:val="20"/>
        </w:rPr>
      </w:pPr>
    </w:p>
    <w:p w:rsidR="00712CDA" w:rsidRPr="005970D3" w:rsidRDefault="00712CDA" w:rsidP="00712CDA">
      <w:pPr>
        <w:spacing w:line="360" w:lineRule="auto"/>
        <w:ind w:right="333"/>
        <w:jc w:val="both"/>
        <w:rPr>
          <w:rFonts w:ascii="Arial" w:hAnsi="Arial" w:cs="Arial"/>
          <w:sz w:val="20"/>
          <w:szCs w:val="20"/>
        </w:rPr>
      </w:pPr>
      <w:r>
        <w:rPr>
          <w:rFonts w:ascii="Arial" w:hAnsi="Arial" w:cs="Arial"/>
          <w:sz w:val="20"/>
          <w:szCs w:val="20"/>
        </w:rPr>
        <w:t>CUARTO:P</w:t>
      </w:r>
      <w:r w:rsidRPr="005970D3">
        <w:rPr>
          <w:rFonts w:ascii="Arial" w:hAnsi="Arial" w:cs="Arial"/>
          <w:sz w:val="20"/>
          <w:szCs w:val="20"/>
        </w:rPr>
        <w:t xml:space="preserve">ublíquese en </w:t>
      </w:r>
      <w:r>
        <w:rPr>
          <w:rFonts w:ascii="Arial" w:hAnsi="Arial" w:cs="Arial"/>
          <w:sz w:val="20"/>
          <w:szCs w:val="20"/>
        </w:rPr>
        <w:t xml:space="preserve">la Gaceta, </w:t>
      </w:r>
      <w:r w:rsidRPr="005970D3">
        <w:rPr>
          <w:rFonts w:ascii="Arial" w:hAnsi="Arial" w:cs="Arial"/>
          <w:sz w:val="20"/>
          <w:szCs w:val="20"/>
        </w:rPr>
        <w:t>órgano de difusión oficial de este Gobierno Municipal.</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712CDA" w:rsidRPr="00712CDA" w:rsidRDefault="00712CDA" w:rsidP="00712CDA">
      <w:pPr>
        <w:tabs>
          <w:tab w:val="left" w:pos="8100"/>
        </w:tabs>
        <w:ind w:right="333"/>
        <w:jc w:val="center"/>
        <w:rPr>
          <w:rFonts w:ascii="Arial" w:hAnsi="Arial" w:cs="Arial"/>
          <w:b/>
          <w:sz w:val="20"/>
          <w:szCs w:val="20"/>
        </w:rPr>
      </w:pPr>
      <w:r w:rsidRPr="00712CDA">
        <w:rPr>
          <w:rFonts w:ascii="Arial" w:hAnsi="Arial" w:cs="Arial"/>
          <w:b/>
          <w:sz w:val="20"/>
          <w:szCs w:val="20"/>
        </w:rPr>
        <w:t>COMPLEMENTACIÓN DE ESTACIÓN DE CARBURACIÓN DE GAS L.P DENOMINADA GAS CAPRICORNIO, CON MUELLE DE LLENADO DE CILINDROS, EN PREDIO UBICADO EN LA ESQUINA SURORIENTE QUE FORMA EL PERIFÉRICO LUIS ECHEVERRÍA ÁLVAREZ Y BULEVAR LAS TORRES.</w:t>
      </w:r>
    </w:p>
    <w:p w:rsidR="00B0656E" w:rsidRDefault="00B0656E" w:rsidP="000E490C">
      <w:pPr>
        <w:ind w:right="333"/>
        <w:outlineLvl w:val="0"/>
        <w:rPr>
          <w:rFonts w:ascii="Arial" w:hAnsi="Arial" w:cs="Arial"/>
          <w:sz w:val="20"/>
          <w:szCs w:val="20"/>
        </w:rPr>
      </w:pPr>
    </w:p>
    <w:p w:rsidR="00B0656E" w:rsidRDefault="00712CDA" w:rsidP="00712CDA">
      <w:pPr>
        <w:ind w:right="333"/>
        <w:jc w:val="center"/>
        <w:outlineLvl w:val="0"/>
        <w:rPr>
          <w:rFonts w:ascii="Arial" w:hAnsi="Arial" w:cs="Arial"/>
          <w:sz w:val="20"/>
          <w:szCs w:val="20"/>
        </w:rPr>
      </w:pPr>
      <w:r>
        <w:rPr>
          <w:rFonts w:ascii="Arial" w:hAnsi="Arial" w:cs="Arial"/>
          <w:b/>
          <w:bCs/>
          <w:sz w:val="20"/>
        </w:rPr>
        <w:t>ACUERDO 105</w:t>
      </w:r>
      <w:r w:rsidRPr="00AC781F">
        <w:rPr>
          <w:rFonts w:ascii="Arial" w:hAnsi="Arial" w:cs="Arial"/>
          <w:b/>
          <w:bCs/>
          <w:sz w:val="20"/>
        </w:rPr>
        <w:t>/2</w:t>
      </w:r>
      <w:r>
        <w:rPr>
          <w:rFonts w:ascii="Arial" w:hAnsi="Arial" w:cs="Arial"/>
          <w:b/>
          <w:bCs/>
          <w:sz w:val="20"/>
        </w:rPr>
        <w:t>4</w:t>
      </w:r>
      <w:r w:rsidRPr="00AC781F">
        <w:rPr>
          <w:rFonts w:ascii="Arial" w:hAnsi="Arial" w:cs="Arial"/>
          <w:b/>
          <w:bCs/>
          <w:sz w:val="20"/>
        </w:rPr>
        <w:t>/13</w:t>
      </w:r>
    </w:p>
    <w:p w:rsidR="000E490C" w:rsidRDefault="000E490C" w:rsidP="000E490C">
      <w:pPr>
        <w:ind w:right="333"/>
        <w:outlineLvl w:val="0"/>
        <w:rPr>
          <w:rFonts w:ascii="Arial" w:hAnsi="Arial" w:cs="Arial"/>
          <w:sz w:val="20"/>
          <w:szCs w:val="20"/>
        </w:rPr>
      </w:pPr>
    </w:p>
    <w:p w:rsidR="00712CDA" w:rsidRPr="006B2E77" w:rsidRDefault="00712CDA" w:rsidP="00712CDA">
      <w:pPr>
        <w:tabs>
          <w:tab w:val="left" w:pos="8100"/>
        </w:tabs>
        <w:spacing w:line="360" w:lineRule="auto"/>
        <w:ind w:right="333"/>
        <w:jc w:val="both"/>
        <w:rPr>
          <w:rFonts w:ascii="Arial" w:hAnsi="Arial" w:cs="Arial"/>
          <w:sz w:val="20"/>
          <w:szCs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w:t>
      </w:r>
      <w:r>
        <w:rPr>
          <w:rFonts w:ascii="Arial" w:hAnsi="Arial" w:cs="Arial"/>
          <w:sz w:val="20"/>
          <w:szCs w:val="20"/>
          <w:lang w:val="es-MX"/>
        </w:rPr>
        <w:t>Planeación, Urbanismo, Obras Públicas y Centro Histórico que ha quedado transcrito</w:t>
      </w:r>
      <w:r w:rsidRPr="00374475">
        <w:rPr>
          <w:rFonts w:ascii="Arial" w:hAnsi="Arial" w:cs="Arial"/>
          <w:sz w:val="20"/>
          <w:szCs w:val="20"/>
          <w:lang w:val="es-MX"/>
        </w:rPr>
        <w:t xml:space="preserve">, </w:t>
      </w:r>
      <w:r>
        <w:rPr>
          <w:rFonts w:ascii="Arial" w:hAnsi="Arial" w:cs="Arial"/>
          <w:sz w:val="20"/>
          <w:szCs w:val="20"/>
          <w:lang w:val="es-MX"/>
        </w:rPr>
        <w:t xml:space="preserve">en consecuencia, </w:t>
      </w:r>
      <w:r w:rsidRPr="006B2E77">
        <w:rPr>
          <w:rFonts w:ascii="Arial" w:hAnsi="Arial" w:cs="Arial"/>
          <w:sz w:val="20"/>
          <w:szCs w:val="20"/>
        </w:rPr>
        <w:t>la complementación de la estación de carburación de Gas L.P denominada Gas Capricornio, con muelle de llenado de cilindros, en un predio ubicado en la esquina suroriente que forma el Periférico Luis Echeverría Álvarez y Bulevar Las Torres al poniente de la ciudad.</w:t>
      </w:r>
    </w:p>
    <w:p w:rsidR="00712CDA" w:rsidRPr="006B2E77" w:rsidRDefault="00712CDA" w:rsidP="00712CDA">
      <w:pPr>
        <w:spacing w:line="360" w:lineRule="auto"/>
        <w:ind w:right="333"/>
        <w:jc w:val="both"/>
        <w:rPr>
          <w:rFonts w:ascii="Arial" w:hAnsi="Arial" w:cs="Arial"/>
          <w:sz w:val="20"/>
          <w:szCs w:val="20"/>
        </w:rPr>
      </w:pPr>
    </w:p>
    <w:p w:rsidR="00712CDA" w:rsidRPr="006B2E77" w:rsidRDefault="00712CDA" w:rsidP="00712CDA">
      <w:pPr>
        <w:spacing w:line="360" w:lineRule="auto"/>
        <w:ind w:right="333"/>
        <w:jc w:val="both"/>
        <w:rPr>
          <w:rFonts w:ascii="Arial" w:hAnsi="Arial" w:cs="Arial"/>
          <w:sz w:val="20"/>
          <w:szCs w:val="20"/>
        </w:rPr>
      </w:pPr>
      <w:r>
        <w:rPr>
          <w:rFonts w:ascii="Arial" w:hAnsi="Arial" w:cs="Arial"/>
          <w:sz w:val="20"/>
          <w:szCs w:val="20"/>
        </w:rPr>
        <w:t>SEGUNDO:</w:t>
      </w:r>
      <w:r w:rsidRPr="006B2E77">
        <w:rPr>
          <w:rFonts w:ascii="Arial" w:hAnsi="Arial" w:cs="Arial"/>
          <w:sz w:val="20"/>
          <w:szCs w:val="20"/>
        </w:rPr>
        <w:t xml:space="preserve"> Se autoriza al Presidente Municipal, Secretario del Ayuntamiento, Síndico y demás autoridades </w:t>
      </w:r>
      <w:r>
        <w:rPr>
          <w:rFonts w:ascii="Arial" w:hAnsi="Arial" w:cs="Arial"/>
          <w:sz w:val="20"/>
          <w:szCs w:val="20"/>
        </w:rPr>
        <w:t>mu</w:t>
      </w:r>
      <w:r w:rsidRPr="006B2E77">
        <w:rPr>
          <w:rFonts w:ascii="Arial" w:hAnsi="Arial" w:cs="Arial"/>
          <w:sz w:val="20"/>
          <w:szCs w:val="20"/>
        </w:rPr>
        <w:t xml:space="preserve">nicipales, a suscribir los instrumentos jurídicos necesarios a fin de dar cumplimiento a esta determinación. </w:t>
      </w:r>
    </w:p>
    <w:p w:rsidR="00712CDA" w:rsidRPr="006B2E77" w:rsidRDefault="00712CDA" w:rsidP="00712CDA">
      <w:pPr>
        <w:spacing w:line="360" w:lineRule="auto"/>
        <w:ind w:right="333"/>
        <w:jc w:val="both"/>
        <w:rPr>
          <w:rFonts w:ascii="Arial" w:hAnsi="Arial" w:cs="Arial"/>
          <w:sz w:val="20"/>
          <w:szCs w:val="20"/>
        </w:rPr>
      </w:pPr>
    </w:p>
    <w:p w:rsidR="00712CDA" w:rsidRPr="006B2E77" w:rsidRDefault="00712CDA" w:rsidP="00712CDA">
      <w:pPr>
        <w:spacing w:line="360" w:lineRule="auto"/>
        <w:ind w:right="333"/>
        <w:jc w:val="both"/>
        <w:rPr>
          <w:rFonts w:ascii="Arial" w:hAnsi="Arial" w:cs="Arial"/>
          <w:sz w:val="20"/>
          <w:szCs w:val="20"/>
        </w:rPr>
      </w:pPr>
      <w:r>
        <w:rPr>
          <w:rFonts w:ascii="Arial" w:hAnsi="Arial" w:cs="Arial"/>
          <w:sz w:val="20"/>
          <w:szCs w:val="20"/>
        </w:rPr>
        <w:t>TERCERO:</w:t>
      </w:r>
      <w:r w:rsidRPr="006B2E77">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6B2E77">
        <w:rPr>
          <w:rFonts w:ascii="Arial" w:hAnsi="Arial" w:cs="Arial"/>
          <w:sz w:val="20"/>
          <w:szCs w:val="20"/>
        </w:rPr>
        <w:t xml:space="preserve"> a la Secretaría correspondiente del Gobierno del Estado </w:t>
      </w:r>
      <w:r>
        <w:rPr>
          <w:rFonts w:ascii="Arial" w:hAnsi="Arial" w:cs="Arial"/>
          <w:sz w:val="20"/>
          <w:szCs w:val="20"/>
        </w:rPr>
        <w:t xml:space="preserve">y </w:t>
      </w:r>
      <w:r w:rsidRPr="006B2E77">
        <w:rPr>
          <w:rFonts w:ascii="Arial" w:hAnsi="Arial" w:cs="Arial"/>
          <w:sz w:val="20"/>
          <w:szCs w:val="20"/>
        </w:rPr>
        <w:t>al Arq. Juan Antonio Dávila Bocardo</w:t>
      </w:r>
      <w:r>
        <w:rPr>
          <w:rFonts w:ascii="Arial" w:hAnsi="Arial" w:cs="Arial"/>
          <w:sz w:val="20"/>
          <w:szCs w:val="20"/>
        </w:rPr>
        <w:t>,</w:t>
      </w:r>
      <w:r w:rsidRPr="006B2E77">
        <w:rPr>
          <w:rFonts w:ascii="Arial" w:hAnsi="Arial" w:cs="Arial"/>
          <w:sz w:val="20"/>
          <w:szCs w:val="20"/>
        </w:rPr>
        <w:t xml:space="preserve"> para los efectos a que haya lugar.</w:t>
      </w:r>
    </w:p>
    <w:p w:rsidR="00712CDA" w:rsidRPr="006B2E77" w:rsidRDefault="00712CDA" w:rsidP="00712CDA">
      <w:pPr>
        <w:spacing w:line="360" w:lineRule="auto"/>
        <w:ind w:right="333"/>
        <w:jc w:val="both"/>
        <w:rPr>
          <w:rFonts w:ascii="Arial" w:hAnsi="Arial" w:cs="Arial"/>
          <w:sz w:val="20"/>
          <w:szCs w:val="20"/>
        </w:rPr>
      </w:pPr>
    </w:p>
    <w:p w:rsidR="00712CDA" w:rsidRPr="006B2E77" w:rsidRDefault="00712CDA" w:rsidP="00712CDA">
      <w:pPr>
        <w:spacing w:line="360" w:lineRule="auto"/>
        <w:ind w:right="333"/>
        <w:jc w:val="both"/>
        <w:rPr>
          <w:rFonts w:ascii="Arial" w:hAnsi="Arial" w:cs="Arial"/>
          <w:sz w:val="20"/>
          <w:szCs w:val="20"/>
        </w:rPr>
      </w:pPr>
      <w:r>
        <w:rPr>
          <w:rFonts w:ascii="Arial" w:hAnsi="Arial" w:cs="Arial"/>
          <w:sz w:val="20"/>
          <w:szCs w:val="20"/>
        </w:rPr>
        <w:t>CUARTO: Pu</w:t>
      </w:r>
      <w:r w:rsidRPr="006B2E77">
        <w:rPr>
          <w:rFonts w:ascii="Arial" w:hAnsi="Arial" w:cs="Arial"/>
          <w:sz w:val="20"/>
          <w:szCs w:val="20"/>
        </w:rPr>
        <w:t xml:space="preserve">blíquese en </w:t>
      </w:r>
      <w:r>
        <w:rPr>
          <w:rFonts w:ascii="Arial" w:hAnsi="Arial" w:cs="Arial"/>
          <w:sz w:val="20"/>
          <w:szCs w:val="20"/>
        </w:rPr>
        <w:t xml:space="preserve">la Gaceta, </w:t>
      </w:r>
      <w:r w:rsidRPr="006B2E77">
        <w:rPr>
          <w:rFonts w:ascii="Arial" w:hAnsi="Arial" w:cs="Arial"/>
          <w:sz w:val="20"/>
          <w:szCs w:val="20"/>
        </w:rPr>
        <w:t>órgano de difusión oficial de este Gobierno Municipal.</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712CDA" w:rsidRPr="00712CDA" w:rsidRDefault="00712CDA" w:rsidP="00712CDA">
      <w:pPr>
        <w:ind w:right="333"/>
        <w:jc w:val="center"/>
        <w:outlineLvl w:val="0"/>
        <w:rPr>
          <w:rFonts w:ascii="Arial" w:hAnsi="Arial" w:cs="Arial"/>
          <w:b/>
          <w:sz w:val="20"/>
          <w:szCs w:val="20"/>
        </w:rPr>
      </w:pPr>
      <w:r w:rsidRPr="00712CDA">
        <w:rPr>
          <w:rFonts w:ascii="Arial" w:hAnsi="Arial" w:cs="Arial"/>
          <w:b/>
          <w:bCs/>
          <w:sz w:val="20"/>
        </w:rPr>
        <w:t>A</w:t>
      </w:r>
      <w:r w:rsidRPr="00712CDA">
        <w:rPr>
          <w:rFonts w:ascii="Arial" w:hAnsi="Arial" w:cs="Arial"/>
          <w:b/>
          <w:sz w:val="20"/>
          <w:szCs w:val="20"/>
        </w:rPr>
        <w:t>DICIÓN DEL NOMBRE DE LA VIALIDAD SECUNDARIA DENOMINADA CALLE 2 AL ACUERDO 54/12/13 PARA QUEDAR EL NUEVO ACUERDO DE LA SIGUIENTE MANERA “LA CANCELACIÓN DE LA VIALIDAD SECUNDARIA DENOMINADA CALLE 2 CON SECCIÓN DE 20.00 METROS EN EL TRAMO COMPRENDIDO DEL FRACCIONAMIENTO FUNDADORES, CALLE CRISTÓBAL PEREAZ AL BULEVAR CENTENARIO DE TORREÓN.</w:t>
      </w:r>
    </w:p>
    <w:p w:rsidR="00712CDA" w:rsidRPr="00712CDA" w:rsidRDefault="00712CDA" w:rsidP="00712CDA">
      <w:pPr>
        <w:tabs>
          <w:tab w:val="left" w:pos="8100"/>
        </w:tabs>
        <w:ind w:left="1985" w:right="333" w:hanging="1985"/>
        <w:jc w:val="both"/>
        <w:rPr>
          <w:rFonts w:ascii="Arial" w:hAnsi="Arial" w:cs="Arial"/>
          <w:sz w:val="20"/>
          <w:szCs w:val="20"/>
        </w:rPr>
      </w:pPr>
    </w:p>
    <w:p w:rsidR="00712CDA" w:rsidRDefault="00712CDA" w:rsidP="00712CDA">
      <w:pPr>
        <w:tabs>
          <w:tab w:val="left" w:pos="8100"/>
        </w:tabs>
        <w:ind w:left="1985" w:right="333" w:hanging="1985"/>
        <w:jc w:val="center"/>
        <w:rPr>
          <w:rFonts w:ascii="Arial" w:hAnsi="Arial" w:cs="Arial"/>
          <w:sz w:val="20"/>
          <w:szCs w:val="20"/>
          <w:lang w:val="es-MX"/>
        </w:rPr>
      </w:pPr>
      <w:r w:rsidRPr="00BA1993">
        <w:rPr>
          <w:rFonts w:ascii="Arial" w:hAnsi="Arial" w:cs="Arial"/>
          <w:b/>
          <w:bCs/>
          <w:sz w:val="20"/>
        </w:rPr>
        <w:t xml:space="preserve">ACUERDO </w:t>
      </w:r>
      <w:r>
        <w:rPr>
          <w:rFonts w:ascii="Arial" w:hAnsi="Arial" w:cs="Arial"/>
          <w:b/>
          <w:bCs/>
          <w:sz w:val="20"/>
        </w:rPr>
        <w:t>106</w:t>
      </w:r>
      <w:r w:rsidRPr="00BA1993">
        <w:rPr>
          <w:rFonts w:ascii="Arial" w:hAnsi="Arial" w:cs="Arial"/>
          <w:b/>
          <w:bCs/>
          <w:sz w:val="20"/>
        </w:rPr>
        <w:t>/</w:t>
      </w:r>
      <w:r>
        <w:rPr>
          <w:rFonts w:ascii="Arial" w:hAnsi="Arial" w:cs="Arial"/>
          <w:b/>
          <w:bCs/>
          <w:sz w:val="20"/>
        </w:rPr>
        <w:t>24</w:t>
      </w:r>
      <w:r w:rsidRPr="00BA1993">
        <w:rPr>
          <w:rFonts w:ascii="Arial" w:hAnsi="Arial" w:cs="Arial"/>
          <w:b/>
          <w:bCs/>
          <w:sz w:val="20"/>
        </w:rPr>
        <w:t>/13</w:t>
      </w:r>
    </w:p>
    <w:p w:rsidR="00712CDA" w:rsidRDefault="00712CDA" w:rsidP="00712CDA">
      <w:pPr>
        <w:tabs>
          <w:tab w:val="left" w:pos="8100"/>
        </w:tabs>
        <w:ind w:left="1985" w:right="333" w:hanging="1985"/>
        <w:jc w:val="both"/>
        <w:rPr>
          <w:rFonts w:ascii="Arial" w:hAnsi="Arial" w:cs="Arial"/>
          <w:sz w:val="20"/>
          <w:szCs w:val="20"/>
          <w:lang w:val="es-MX"/>
        </w:rPr>
      </w:pPr>
    </w:p>
    <w:p w:rsidR="0054521F" w:rsidRPr="000B25E2" w:rsidRDefault="0054521F" w:rsidP="0054521F">
      <w:pPr>
        <w:tabs>
          <w:tab w:val="left" w:pos="8100"/>
        </w:tabs>
        <w:spacing w:line="360" w:lineRule="auto"/>
        <w:ind w:right="333"/>
        <w:jc w:val="both"/>
        <w:rPr>
          <w:rFonts w:ascii="Arial" w:hAnsi="Arial" w:cs="Arial"/>
          <w:sz w:val="20"/>
          <w:szCs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w:t>
      </w:r>
      <w:r>
        <w:rPr>
          <w:rFonts w:ascii="Arial" w:hAnsi="Arial" w:cs="Arial"/>
          <w:sz w:val="20"/>
          <w:szCs w:val="20"/>
          <w:lang w:val="es-MX"/>
        </w:rPr>
        <w:t>Planeación, Urbanismo, Obras Públicas y Centro Histórico que ha quedado transcrito</w:t>
      </w:r>
      <w:r w:rsidRPr="00374475">
        <w:rPr>
          <w:rFonts w:ascii="Arial" w:hAnsi="Arial" w:cs="Arial"/>
          <w:sz w:val="20"/>
          <w:szCs w:val="20"/>
          <w:lang w:val="es-MX"/>
        </w:rPr>
        <w:t xml:space="preserve">, </w:t>
      </w:r>
      <w:r>
        <w:rPr>
          <w:rFonts w:ascii="Arial" w:hAnsi="Arial" w:cs="Arial"/>
          <w:sz w:val="20"/>
          <w:szCs w:val="20"/>
          <w:lang w:val="es-MX"/>
        </w:rPr>
        <w:t xml:space="preserve">en consecuencia, </w:t>
      </w:r>
      <w:r w:rsidRPr="006B2E77">
        <w:rPr>
          <w:rFonts w:ascii="Arial" w:hAnsi="Arial" w:cs="Arial"/>
          <w:sz w:val="20"/>
          <w:szCs w:val="20"/>
        </w:rPr>
        <w:t xml:space="preserve">la </w:t>
      </w:r>
      <w:r w:rsidRPr="0054521F">
        <w:rPr>
          <w:rFonts w:ascii="Arial" w:hAnsi="Arial" w:cs="Arial"/>
          <w:sz w:val="20"/>
          <w:szCs w:val="20"/>
        </w:rPr>
        <w:t>adición del</w:t>
      </w:r>
      <w:r w:rsidRPr="000B25E2">
        <w:rPr>
          <w:rFonts w:ascii="Arial" w:hAnsi="Arial" w:cs="Arial"/>
          <w:sz w:val="20"/>
          <w:szCs w:val="20"/>
        </w:rPr>
        <w:t>nombre de la vialidad secundaria denominada Calle 2  al A</w:t>
      </w:r>
      <w:r>
        <w:rPr>
          <w:rFonts w:ascii="Arial" w:hAnsi="Arial" w:cs="Arial"/>
          <w:sz w:val="20"/>
          <w:szCs w:val="20"/>
        </w:rPr>
        <w:t>cuerdo</w:t>
      </w:r>
      <w:r w:rsidRPr="000B25E2">
        <w:rPr>
          <w:rFonts w:ascii="Arial" w:hAnsi="Arial" w:cs="Arial"/>
          <w:sz w:val="20"/>
          <w:szCs w:val="20"/>
        </w:rPr>
        <w:t xml:space="preserve"> 54/12/13</w:t>
      </w:r>
      <w:r w:rsidRPr="006B2E77">
        <w:rPr>
          <w:rFonts w:ascii="Arial" w:hAnsi="Arial" w:cs="Arial"/>
          <w:sz w:val="20"/>
          <w:szCs w:val="20"/>
        </w:rPr>
        <w:t>para quedar el nuevo A</w:t>
      </w:r>
      <w:r>
        <w:rPr>
          <w:rFonts w:ascii="Arial" w:hAnsi="Arial" w:cs="Arial"/>
          <w:sz w:val="20"/>
          <w:szCs w:val="20"/>
        </w:rPr>
        <w:t>cuerdo</w:t>
      </w:r>
      <w:r w:rsidRPr="006B2E77">
        <w:rPr>
          <w:rFonts w:ascii="Arial" w:hAnsi="Arial" w:cs="Arial"/>
          <w:sz w:val="20"/>
          <w:szCs w:val="20"/>
        </w:rPr>
        <w:t xml:space="preserve"> de la siguiente manera </w:t>
      </w:r>
      <w:r w:rsidRPr="000B25E2">
        <w:rPr>
          <w:rFonts w:ascii="Arial" w:hAnsi="Arial" w:cs="Arial"/>
          <w:sz w:val="20"/>
          <w:szCs w:val="20"/>
        </w:rPr>
        <w:t>“la cancelación de la vialidad secundaria denominada Calle 2 con sección de 20.00 metros en el tramo comprendido del Fraccionamiento Fundadores, calle Cristóbal Pereaz al Bulevar Centenario de Torreón, al nororiente de la ciudad”.</w:t>
      </w:r>
    </w:p>
    <w:p w:rsidR="0054521F" w:rsidRPr="006B2E77" w:rsidRDefault="0054521F" w:rsidP="0054521F">
      <w:pPr>
        <w:spacing w:line="360" w:lineRule="auto"/>
        <w:ind w:right="333"/>
        <w:jc w:val="both"/>
        <w:rPr>
          <w:rFonts w:ascii="Arial" w:hAnsi="Arial" w:cs="Arial"/>
          <w:sz w:val="20"/>
          <w:szCs w:val="20"/>
        </w:rPr>
      </w:pPr>
    </w:p>
    <w:p w:rsidR="0054521F" w:rsidRPr="006B2E77" w:rsidRDefault="0054521F" w:rsidP="0054521F">
      <w:pPr>
        <w:spacing w:line="360" w:lineRule="auto"/>
        <w:ind w:right="333"/>
        <w:jc w:val="both"/>
        <w:rPr>
          <w:rFonts w:ascii="Arial" w:hAnsi="Arial" w:cs="Arial"/>
          <w:sz w:val="20"/>
          <w:szCs w:val="20"/>
        </w:rPr>
      </w:pPr>
      <w:r>
        <w:rPr>
          <w:rFonts w:ascii="Arial" w:hAnsi="Arial" w:cs="Arial"/>
          <w:sz w:val="20"/>
          <w:szCs w:val="20"/>
        </w:rPr>
        <w:t>SEGUNDO:</w:t>
      </w:r>
      <w:r w:rsidRPr="006B2E77">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6B2E77">
        <w:rPr>
          <w:rFonts w:ascii="Arial" w:hAnsi="Arial" w:cs="Arial"/>
          <w:sz w:val="20"/>
          <w:szCs w:val="20"/>
        </w:rPr>
        <w:t>unicipales, a suscribir los instrumentos jurídicos necesarios a fin de dar cumplimiento a esta determinación.</w:t>
      </w:r>
    </w:p>
    <w:p w:rsidR="0054521F" w:rsidRPr="006B2E77" w:rsidRDefault="0054521F" w:rsidP="0054521F">
      <w:pPr>
        <w:spacing w:line="360" w:lineRule="auto"/>
        <w:ind w:right="333"/>
        <w:jc w:val="both"/>
        <w:rPr>
          <w:rFonts w:ascii="Arial" w:hAnsi="Arial" w:cs="Arial"/>
          <w:sz w:val="20"/>
          <w:szCs w:val="20"/>
        </w:rPr>
      </w:pPr>
    </w:p>
    <w:p w:rsidR="0054521F" w:rsidRPr="006B2E77" w:rsidRDefault="0054521F" w:rsidP="0054521F">
      <w:pPr>
        <w:spacing w:line="360" w:lineRule="auto"/>
        <w:ind w:right="333"/>
        <w:jc w:val="both"/>
        <w:rPr>
          <w:rFonts w:ascii="Arial" w:hAnsi="Arial" w:cs="Arial"/>
          <w:sz w:val="20"/>
          <w:szCs w:val="20"/>
        </w:rPr>
      </w:pPr>
      <w:r>
        <w:rPr>
          <w:rFonts w:ascii="Arial" w:hAnsi="Arial" w:cs="Arial"/>
          <w:sz w:val="20"/>
          <w:szCs w:val="20"/>
        </w:rPr>
        <w:t>TERCERO:</w:t>
      </w:r>
      <w:r w:rsidRPr="006B2E77">
        <w:rPr>
          <w:rFonts w:ascii="Arial" w:hAnsi="Arial" w:cs="Arial"/>
          <w:sz w:val="20"/>
          <w:szCs w:val="20"/>
        </w:rPr>
        <w:t xml:space="preserve"> Notifíquese a la Dirección de Desarrollo Urbano, para que a su vez notifique a las Direcciones Municipales, a las Secretaría correspondientes del Gobierno del Estado y Dependencias Federales competentes para los efectos a que haya lugar.</w:t>
      </w:r>
    </w:p>
    <w:p w:rsidR="0054521F" w:rsidRPr="006B2E77" w:rsidRDefault="0054521F" w:rsidP="0054521F">
      <w:pPr>
        <w:spacing w:line="360" w:lineRule="auto"/>
        <w:ind w:right="333"/>
        <w:jc w:val="both"/>
        <w:rPr>
          <w:rFonts w:ascii="Arial" w:hAnsi="Arial" w:cs="Arial"/>
          <w:sz w:val="20"/>
          <w:szCs w:val="20"/>
        </w:rPr>
      </w:pPr>
    </w:p>
    <w:p w:rsidR="0054521F" w:rsidRPr="006B2E77" w:rsidRDefault="0054521F" w:rsidP="0054521F">
      <w:pPr>
        <w:spacing w:line="360" w:lineRule="auto"/>
        <w:ind w:right="333"/>
        <w:jc w:val="both"/>
        <w:rPr>
          <w:rFonts w:ascii="Arial" w:hAnsi="Arial" w:cs="Arial"/>
          <w:sz w:val="20"/>
          <w:szCs w:val="20"/>
        </w:rPr>
      </w:pPr>
      <w:r>
        <w:rPr>
          <w:rFonts w:ascii="Arial" w:hAnsi="Arial" w:cs="Arial"/>
          <w:sz w:val="20"/>
          <w:szCs w:val="20"/>
        </w:rPr>
        <w:t>CUARTO:P</w:t>
      </w:r>
      <w:r w:rsidRPr="006B2E77">
        <w:rPr>
          <w:rFonts w:ascii="Arial" w:hAnsi="Arial" w:cs="Arial"/>
          <w:sz w:val="20"/>
          <w:szCs w:val="20"/>
        </w:rPr>
        <w:t xml:space="preserve">ublíquese en </w:t>
      </w:r>
      <w:r>
        <w:rPr>
          <w:rFonts w:ascii="Arial" w:hAnsi="Arial" w:cs="Arial"/>
          <w:sz w:val="20"/>
          <w:szCs w:val="20"/>
        </w:rPr>
        <w:t xml:space="preserve">la Gaceta, </w:t>
      </w:r>
      <w:r w:rsidRPr="006B2E77">
        <w:rPr>
          <w:rFonts w:ascii="Arial" w:hAnsi="Arial" w:cs="Arial"/>
          <w:sz w:val="20"/>
          <w:szCs w:val="20"/>
        </w:rPr>
        <w:t>órgano de difusión oficial de este Gobierno Municipal.</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F027DE" w:rsidRPr="00F027DE" w:rsidRDefault="00F027DE" w:rsidP="00F027DE">
      <w:pPr>
        <w:tabs>
          <w:tab w:val="left" w:pos="9639"/>
        </w:tabs>
        <w:ind w:left="1985" w:right="333" w:hanging="1985"/>
        <w:jc w:val="center"/>
        <w:rPr>
          <w:rFonts w:ascii="Arial" w:hAnsi="Arial" w:cs="Arial"/>
          <w:b/>
          <w:sz w:val="20"/>
          <w:szCs w:val="20"/>
        </w:rPr>
      </w:pPr>
      <w:r w:rsidRPr="00F027DE">
        <w:rPr>
          <w:rFonts w:ascii="Arial" w:hAnsi="Arial" w:cs="Arial"/>
          <w:b/>
          <w:sz w:val="20"/>
          <w:szCs w:val="20"/>
        </w:rPr>
        <w:t>SITIOS PROPUESTOS PARA LA INSTALACIÓN DE PUENTES PEATONALES.</w:t>
      </w:r>
    </w:p>
    <w:p w:rsidR="00F027DE" w:rsidRPr="00F027DE" w:rsidRDefault="00F027DE" w:rsidP="00712CDA">
      <w:pPr>
        <w:tabs>
          <w:tab w:val="left" w:pos="8100"/>
        </w:tabs>
        <w:ind w:left="1985" w:right="333" w:hanging="1985"/>
        <w:jc w:val="both"/>
        <w:rPr>
          <w:rFonts w:ascii="Arial" w:hAnsi="Arial" w:cs="Arial"/>
          <w:sz w:val="20"/>
          <w:szCs w:val="20"/>
        </w:rPr>
      </w:pPr>
    </w:p>
    <w:p w:rsidR="00F027DE" w:rsidRDefault="00F027DE" w:rsidP="00F027DE">
      <w:pPr>
        <w:tabs>
          <w:tab w:val="left" w:pos="8100"/>
        </w:tabs>
        <w:ind w:left="1985" w:right="333" w:hanging="1985"/>
        <w:jc w:val="center"/>
        <w:rPr>
          <w:rFonts w:ascii="Arial" w:hAnsi="Arial" w:cs="Arial"/>
          <w:sz w:val="20"/>
          <w:szCs w:val="20"/>
          <w:lang w:val="es-MX"/>
        </w:rPr>
      </w:pPr>
      <w:r>
        <w:rPr>
          <w:rFonts w:ascii="Arial" w:hAnsi="Arial" w:cs="Arial"/>
          <w:b/>
          <w:sz w:val="20"/>
          <w:szCs w:val="20"/>
        </w:rPr>
        <w:t>ACUERDO 107/24/13</w:t>
      </w:r>
    </w:p>
    <w:p w:rsidR="00F027DE" w:rsidRDefault="00F027DE" w:rsidP="00712CDA">
      <w:pPr>
        <w:tabs>
          <w:tab w:val="left" w:pos="8100"/>
        </w:tabs>
        <w:ind w:left="1985" w:right="333" w:hanging="1985"/>
        <w:jc w:val="both"/>
        <w:rPr>
          <w:rFonts w:ascii="Arial" w:hAnsi="Arial" w:cs="Arial"/>
          <w:sz w:val="20"/>
          <w:szCs w:val="20"/>
          <w:lang w:val="es-MX"/>
        </w:rPr>
      </w:pPr>
    </w:p>
    <w:p w:rsidR="00F027DE" w:rsidRPr="00EF7034" w:rsidRDefault="00F027DE" w:rsidP="00F027DE">
      <w:pPr>
        <w:tabs>
          <w:tab w:val="left" w:pos="8100"/>
        </w:tabs>
        <w:spacing w:line="360" w:lineRule="auto"/>
        <w:ind w:right="333"/>
        <w:jc w:val="both"/>
        <w:rPr>
          <w:rFonts w:ascii="Arial" w:hAnsi="Arial" w:cs="Arial"/>
          <w:sz w:val="20"/>
          <w:szCs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w:t>
      </w:r>
      <w:r>
        <w:rPr>
          <w:rFonts w:ascii="Arial" w:hAnsi="Arial" w:cs="Arial"/>
          <w:sz w:val="20"/>
          <w:szCs w:val="20"/>
          <w:lang w:val="es-MX"/>
        </w:rPr>
        <w:t>Planeación, Urbanismo, Obras Públicas y Centro Histórico que ha quedado transcrito</w:t>
      </w:r>
      <w:r w:rsidRPr="00374475">
        <w:rPr>
          <w:rFonts w:ascii="Arial" w:hAnsi="Arial" w:cs="Arial"/>
          <w:sz w:val="20"/>
          <w:szCs w:val="20"/>
          <w:lang w:val="es-MX"/>
        </w:rPr>
        <w:t xml:space="preserve">, </w:t>
      </w:r>
      <w:r>
        <w:rPr>
          <w:rFonts w:ascii="Arial" w:hAnsi="Arial" w:cs="Arial"/>
          <w:sz w:val="20"/>
          <w:szCs w:val="20"/>
          <w:lang w:val="es-MX"/>
        </w:rPr>
        <w:t xml:space="preserve">en consecuencia, </w:t>
      </w:r>
      <w:r w:rsidRPr="00EF7034">
        <w:rPr>
          <w:rFonts w:ascii="Arial" w:hAnsi="Arial" w:cs="Arial"/>
          <w:sz w:val="20"/>
          <w:szCs w:val="20"/>
        </w:rPr>
        <w:t xml:space="preserve">los sitios propuestos para la instalación de los puentes peatonales, siguiendo las especificaciones técnicas y jurídicas y sea apegado a las normas y lineamientos aplicables al caso por todas y a cada una de las autoridades competentes.  </w:t>
      </w:r>
    </w:p>
    <w:p w:rsidR="00F027DE" w:rsidRPr="00EF7034" w:rsidRDefault="00F027DE" w:rsidP="00F027DE">
      <w:pPr>
        <w:spacing w:line="360" w:lineRule="auto"/>
        <w:ind w:right="333"/>
        <w:jc w:val="both"/>
        <w:rPr>
          <w:rFonts w:ascii="Arial" w:hAnsi="Arial" w:cs="Arial"/>
          <w:sz w:val="20"/>
          <w:szCs w:val="20"/>
        </w:rPr>
      </w:pPr>
    </w:p>
    <w:p w:rsidR="00F027DE" w:rsidRPr="00EF7034" w:rsidRDefault="00F027DE" w:rsidP="00F027DE">
      <w:pPr>
        <w:spacing w:line="360" w:lineRule="auto"/>
        <w:ind w:right="333"/>
        <w:jc w:val="both"/>
        <w:rPr>
          <w:rFonts w:ascii="Arial" w:hAnsi="Arial" w:cs="Arial"/>
          <w:sz w:val="20"/>
          <w:szCs w:val="20"/>
        </w:rPr>
      </w:pPr>
      <w:r w:rsidRPr="00EF7034">
        <w:rPr>
          <w:rFonts w:ascii="Arial" w:hAnsi="Arial" w:cs="Arial"/>
          <w:sz w:val="20"/>
          <w:szCs w:val="20"/>
        </w:rPr>
        <w:t>Los sitios que se autorizan para la instalación de los puentes peatonales son los siguientes con su respectivo alineamiento:</w:t>
      </w:r>
    </w:p>
    <w:p w:rsidR="00F027DE" w:rsidRPr="00EF7034" w:rsidRDefault="00F027DE" w:rsidP="00F027DE">
      <w:pPr>
        <w:ind w:right="333"/>
        <w:jc w:val="both"/>
        <w:rPr>
          <w:rFonts w:ascii="Arial" w:hAnsi="Arial" w:cs="Arial"/>
          <w:sz w:val="20"/>
          <w:szCs w:val="20"/>
        </w:rPr>
      </w:pPr>
    </w:p>
    <w:tbl>
      <w:tblPr>
        <w:tblStyle w:val="Tablaconcuadrcula"/>
        <w:tblW w:w="0" w:type="auto"/>
        <w:tblLook w:val="04A0"/>
      </w:tblPr>
      <w:tblGrid>
        <w:gridCol w:w="4526"/>
        <w:gridCol w:w="4528"/>
      </w:tblGrid>
      <w:tr w:rsidR="00F027DE" w:rsidRPr="00EF7034" w:rsidTr="00A378AD">
        <w:tc>
          <w:tcPr>
            <w:tcW w:w="4631" w:type="dxa"/>
            <w:vAlign w:val="center"/>
          </w:tcPr>
          <w:p w:rsidR="00F027DE" w:rsidRPr="00EF7034" w:rsidRDefault="00F027DE" w:rsidP="00A378AD">
            <w:pPr>
              <w:ind w:right="333"/>
              <w:jc w:val="center"/>
              <w:rPr>
                <w:rFonts w:ascii="Arial" w:hAnsi="Arial" w:cs="Arial"/>
                <w:b/>
                <w:sz w:val="20"/>
                <w:szCs w:val="20"/>
              </w:rPr>
            </w:pPr>
            <w:r>
              <w:rPr>
                <w:rFonts w:ascii="Arial" w:hAnsi="Arial" w:cs="Arial"/>
                <w:b/>
                <w:sz w:val="20"/>
                <w:szCs w:val="20"/>
              </w:rPr>
              <w:t>UBICACIÓN</w:t>
            </w:r>
          </w:p>
        </w:tc>
        <w:tc>
          <w:tcPr>
            <w:tcW w:w="4632" w:type="dxa"/>
            <w:vAlign w:val="center"/>
          </w:tcPr>
          <w:p w:rsidR="00F027DE" w:rsidRPr="00EF7034" w:rsidRDefault="00F027DE" w:rsidP="00A378AD">
            <w:pPr>
              <w:ind w:right="333"/>
              <w:jc w:val="center"/>
              <w:rPr>
                <w:rFonts w:ascii="Arial" w:hAnsi="Arial" w:cs="Arial"/>
                <w:b/>
                <w:sz w:val="20"/>
                <w:szCs w:val="20"/>
              </w:rPr>
            </w:pPr>
            <w:r w:rsidRPr="00EF7034">
              <w:rPr>
                <w:rFonts w:ascii="Arial" w:hAnsi="Arial" w:cs="Arial"/>
                <w:b/>
                <w:sz w:val="20"/>
                <w:szCs w:val="20"/>
              </w:rPr>
              <w:t>ALINEAMIENTO</w:t>
            </w:r>
          </w:p>
        </w:tc>
      </w:tr>
      <w:tr w:rsidR="00F027DE" w:rsidRPr="00EF7034" w:rsidTr="00A378AD">
        <w:tc>
          <w:tcPr>
            <w:tcW w:w="4631"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Periférico Luis Echeverría Álvarez, frente  a la Iglesia Lourdes.</w:t>
            </w:r>
          </w:p>
        </w:tc>
        <w:tc>
          <w:tcPr>
            <w:tcW w:w="4632"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31.00 metros medidos del centro del camellón original.</w:t>
            </w:r>
          </w:p>
        </w:tc>
      </w:tr>
      <w:tr w:rsidR="00F027DE" w:rsidRPr="00EF7034" w:rsidTr="00A378AD">
        <w:tc>
          <w:tcPr>
            <w:tcW w:w="4631"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Bulevar Antonio Cárdenas, salida a Zacatecas frente al CBTIS 97.</w:t>
            </w:r>
          </w:p>
        </w:tc>
        <w:tc>
          <w:tcPr>
            <w:tcW w:w="4632"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Bulevar Antonio Cárdenas, acera poniente únicamente hay que prolongar la calle de baja velocidad que viene desde la Colonia Periodistas.</w:t>
            </w:r>
          </w:p>
        </w:tc>
      </w:tr>
      <w:tr w:rsidR="00F027DE" w:rsidRPr="00EF7034" w:rsidTr="00A378AD">
        <w:tc>
          <w:tcPr>
            <w:tcW w:w="4631"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 xml:space="preserve">Periférico Luis Echeverría Álvarez, esquina con el Bulevar Miguel Hidalgo, en el </w:t>
            </w:r>
            <w:r w:rsidRPr="00EF7034">
              <w:rPr>
                <w:rFonts w:ascii="Arial" w:hAnsi="Arial" w:cs="Arial"/>
                <w:sz w:val="20"/>
                <w:szCs w:val="20"/>
              </w:rPr>
              <w:lastRenderedPageBreak/>
              <w:t>Fraccionamiento Miguel Hidalgo.</w:t>
            </w:r>
          </w:p>
        </w:tc>
        <w:tc>
          <w:tcPr>
            <w:tcW w:w="4632"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lastRenderedPageBreak/>
              <w:t xml:space="preserve">El alineamiento en este entronque ya está desarrollado, únicamente hay que respetar </w:t>
            </w:r>
            <w:r w:rsidRPr="00EF7034">
              <w:rPr>
                <w:rFonts w:ascii="Arial" w:hAnsi="Arial" w:cs="Arial"/>
                <w:sz w:val="20"/>
                <w:szCs w:val="20"/>
              </w:rPr>
              <w:lastRenderedPageBreak/>
              <w:t>la banqueta que predomina en este punto.</w:t>
            </w:r>
          </w:p>
        </w:tc>
      </w:tr>
      <w:tr w:rsidR="00F027DE" w:rsidRPr="00EF7034" w:rsidTr="00A378AD">
        <w:tc>
          <w:tcPr>
            <w:tcW w:w="4631"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lastRenderedPageBreak/>
              <w:t>Bulevar Carlos Abedrop entre Hospital General de Saltillo y Hospital I.S.S.S.T.E.</w:t>
            </w:r>
          </w:p>
        </w:tc>
        <w:tc>
          <w:tcPr>
            <w:tcW w:w="4632"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El alineamiento para esta ubicación ya está desarrollado, únicamente hay que respetar la banqueta que predomina en este punto.</w:t>
            </w:r>
          </w:p>
        </w:tc>
      </w:tr>
      <w:tr w:rsidR="00F027DE" w:rsidRPr="00EF7034" w:rsidTr="00A378AD">
        <w:tc>
          <w:tcPr>
            <w:tcW w:w="4631"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Bulevar Emilio Arizpe de la Maza esquina con Antonio L. Cárdenas (salida a carretera a Zacatecas, Escuela Forestal).</w:t>
            </w:r>
          </w:p>
        </w:tc>
        <w:tc>
          <w:tcPr>
            <w:tcW w:w="4632"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El alineamiento para el Bulevar Antonio Cárdenas es de 31.00 metros medidos del centro del camellón; y por el Bulevar Emilio Arizpe de la Maza el alineamiento ya está establecido, únicamente se respetará la banqueta existente. Cabe hacer mención que este crucero de acuerdo al Plan Director de Vialidades, existe un dispositivo de 50.00 metros medidos de la intersección del Bulevar Antonio Cárdenas y  el Bulevar Emilio Arizpe de la Maza.</w:t>
            </w:r>
          </w:p>
        </w:tc>
      </w:tr>
      <w:tr w:rsidR="00F027DE" w:rsidRPr="00EF7034" w:rsidTr="00A378AD">
        <w:tc>
          <w:tcPr>
            <w:tcW w:w="4631"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Nazario S. Ortiz Garza, esquina con Bulevar José Sarmiento de Valladares y calle Jesús de Valle.</w:t>
            </w:r>
          </w:p>
        </w:tc>
        <w:tc>
          <w:tcPr>
            <w:tcW w:w="4632" w:type="dxa"/>
            <w:vAlign w:val="center"/>
          </w:tcPr>
          <w:p w:rsidR="00F027DE" w:rsidRPr="00EF7034" w:rsidRDefault="00F027DE" w:rsidP="00A378AD">
            <w:pPr>
              <w:ind w:right="333"/>
              <w:rPr>
                <w:rFonts w:ascii="Arial" w:hAnsi="Arial" w:cs="Arial"/>
                <w:sz w:val="20"/>
                <w:szCs w:val="20"/>
              </w:rPr>
            </w:pPr>
            <w:r w:rsidRPr="00EF7034">
              <w:rPr>
                <w:rFonts w:ascii="Arial" w:hAnsi="Arial" w:cs="Arial"/>
                <w:sz w:val="20"/>
                <w:szCs w:val="20"/>
              </w:rPr>
              <w:t>El alineamiento por el bulevar Nazario S. Ortiz Garza  es de 31.00 metros medidos del centro del camellón original, de igual manera existe un dispositivo vial, medidos de la intersección del Bulevar Nazario S. Ortiz Garza y Bulevar José Sarmiento de Valladares.</w:t>
            </w:r>
          </w:p>
        </w:tc>
      </w:tr>
    </w:tbl>
    <w:p w:rsidR="00F027DE" w:rsidRPr="00EF7034" w:rsidRDefault="00F027DE" w:rsidP="00F027DE">
      <w:pPr>
        <w:spacing w:line="360" w:lineRule="auto"/>
        <w:ind w:right="333"/>
        <w:jc w:val="both"/>
        <w:rPr>
          <w:rFonts w:ascii="Arial" w:hAnsi="Arial" w:cs="Arial"/>
          <w:sz w:val="20"/>
          <w:szCs w:val="20"/>
        </w:rPr>
      </w:pPr>
    </w:p>
    <w:p w:rsidR="00F027DE" w:rsidRPr="00EF7034" w:rsidRDefault="00F027DE" w:rsidP="00F027DE">
      <w:pPr>
        <w:spacing w:line="360" w:lineRule="auto"/>
        <w:ind w:right="333"/>
        <w:jc w:val="both"/>
        <w:rPr>
          <w:rFonts w:ascii="Arial" w:hAnsi="Arial" w:cs="Arial"/>
          <w:sz w:val="20"/>
          <w:szCs w:val="20"/>
        </w:rPr>
      </w:pPr>
      <w:r>
        <w:rPr>
          <w:rFonts w:ascii="Arial" w:hAnsi="Arial" w:cs="Arial"/>
          <w:sz w:val="20"/>
          <w:szCs w:val="20"/>
        </w:rPr>
        <w:t>SEGUNDO:</w:t>
      </w:r>
      <w:r w:rsidRPr="00EF7034">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EF7034">
        <w:rPr>
          <w:rFonts w:ascii="Arial" w:hAnsi="Arial" w:cs="Arial"/>
          <w:sz w:val="20"/>
          <w:szCs w:val="20"/>
        </w:rPr>
        <w:t xml:space="preserve">unicipales, a suscribir los instrumentos jurídicos necesarios a fin de dar cumplimiento a esta determinación. </w:t>
      </w:r>
    </w:p>
    <w:p w:rsidR="00F027DE" w:rsidRPr="00EF7034" w:rsidRDefault="00F027DE" w:rsidP="00F027DE">
      <w:pPr>
        <w:spacing w:line="360" w:lineRule="auto"/>
        <w:ind w:right="333"/>
        <w:jc w:val="both"/>
        <w:rPr>
          <w:rFonts w:ascii="Arial" w:hAnsi="Arial" w:cs="Arial"/>
          <w:sz w:val="20"/>
          <w:szCs w:val="20"/>
        </w:rPr>
      </w:pPr>
    </w:p>
    <w:p w:rsidR="00F027DE" w:rsidRPr="00EF7034" w:rsidRDefault="00F027DE" w:rsidP="00F027DE">
      <w:pPr>
        <w:spacing w:line="360" w:lineRule="auto"/>
        <w:ind w:right="333"/>
        <w:jc w:val="both"/>
        <w:rPr>
          <w:rFonts w:ascii="Arial" w:hAnsi="Arial" w:cs="Arial"/>
          <w:sz w:val="20"/>
          <w:szCs w:val="20"/>
        </w:rPr>
      </w:pPr>
      <w:r>
        <w:rPr>
          <w:rFonts w:ascii="Arial" w:hAnsi="Arial" w:cs="Arial"/>
          <w:sz w:val="20"/>
          <w:szCs w:val="20"/>
        </w:rPr>
        <w:t>TERCERO:</w:t>
      </w:r>
      <w:r w:rsidRPr="00EF7034">
        <w:rPr>
          <w:rFonts w:ascii="Arial" w:hAnsi="Arial" w:cs="Arial"/>
          <w:sz w:val="20"/>
          <w:szCs w:val="20"/>
        </w:rPr>
        <w:t xml:space="preserve"> Notifíquese a la Dirección de Centro Histórico e Imagen Urbana, para que a su vez notifique a las Direcciones Municipales competentes y a la Secretaría correspondiente del Gobierno del Estado para los efectos a que haya lugar.</w:t>
      </w:r>
    </w:p>
    <w:p w:rsidR="00F027DE" w:rsidRPr="00EF7034" w:rsidRDefault="00F027DE" w:rsidP="00F027DE">
      <w:pPr>
        <w:spacing w:line="360" w:lineRule="auto"/>
        <w:ind w:right="333"/>
        <w:jc w:val="both"/>
        <w:rPr>
          <w:rFonts w:ascii="Arial" w:hAnsi="Arial" w:cs="Arial"/>
          <w:sz w:val="20"/>
          <w:szCs w:val="20"/>
        </w:rPr>
      </w:pPr>
    </w:p>
    <w:p w:rsidR="00F027DE" w:rsidRPr="00EF7034" w:rsidRDefault="00F027DE" w:rsidP="00F027DE">
      <w:pPr>
        <w:spacing w:line="360" w:lineRule="auto"/>
        <w:ind w:right="333"/>
        <w:jc w:val="both"/>
        <w:rPr>
          <w:rFonts w:ascii="Arial" w:hAnsi="Arial" w:cs="Arial"/>
          <w:sz w:val="20"/>
          <w:szCs w:val="20"/>
        </w:rPr>
      </w:pPr>
      <w:r>
        <w:rPr>
          <w:rFonts w:ascii="Arial" w:hAnsi="Arial" w:cs="Arial"/>
          <w:sz w:val="20"/>
          <w:szCs w:val="20"/>
        </w:rPr>
        <w:t>CUARTO:Pu</w:t>
      </w:r>
      <w:r w:rsidRPr="00EF7034">
        <w:rPr>
          <w:rFonts w:ascii="Arial" w:hAnsi="Arial" w:cs="Arial"/>
          <w:sz w:val="20"/>
          <w:szCs w:val="20"/>
        </w:rPr>
        <w:t xml:space="preserve">blíquese en </w:t>
      </w:r>
      <w:r>
        <w:rPr>
          <w:rFonts w:ascii="Arial" w:hAnsi="Arial" w:cs="Arial"/>
          <w:sz w:val="20"/>
          <w:szCs w:val="20"/>
        </w:rPr>
        <w:t xml:space="preserve">la Gaceta, </w:t>
      </w:r>
      <w:r w:rsidRPr="00EF7034">
        <w:rPr>
          <w:rFonts w:ascii="Arial" w:hAnsi="Arial" w:cs="Arial"/>
          <w:sz w:val="20"/>
          <w:szCs w:val="20"/>
        </w:rPr>
        <w:t>órgano de difusión oficial de este Gobierno Municipal.</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F027DE" w:rsidRPr="00F027DE" w:rsidRDefault="00F027DE" w:rsidP="00F027DE">
      <w:pPr>
        <w:ind w:right="333"/>
        <w:jc w:val="center"/>
        <w:outlineLvl w:val="0"/>
        <w:rPr>
          <w:rFonts w:ascii="Arial" w:hAnsi="Arial" w:cs="Arial"/>
          <w:b/>
          <w:sz w:val="20"/>
          <w:szCs w:val="20"/>
          <w:lang w:val="es-MX"/>
        </w:rPr>
      </w:pPr>
      <w:r w:rsidRPr="00F027DE">
        <w:rPr>
          <w:rFonts w:ascii="Arial" w:hAnsi="Arial" w:cs="Arial"/>
          <w:b/>
          <w:sz w:val="20"/>
          <w:szCs w:val="20"/>
          <w:lang w:val="es-MX"/>
        </w:rPr>
        <w:t xml:space="preserve">RATIFICACIÓN DEL ACUERDO DE CABILDO NÚMERO 23/04/12 DE FECHA 13 DE FEBRERO DE 2012  POR EL CUAL SE AUTORIZÓ LA VENTA A FAVOR DEL </w:t>
      </w:r>
      <w:r w:rsidRPr="00F027DE">
        <w:rPr>
          <w:rFonts w:ascii="Arial" w:hAnsi="Arial" w:cs="Arial"/>
          <w:b/>
          <w:sz w:val="20"/>
          <w:szCs w:val="20"/>
        </w:rPr>
        <w:t xml:space="preserve">C. GUSTAVO BARRERA LEOS, DE </w:t>
      </w:r>
      <w:r w:rsidRPr="00F027DE">
        <w:rPr>
          <w:rFonts w:ascii="Arial" w:hAnsi="Arial" w:cs="Arial"/>
          <w:b/>
          <w:sz w:val="20"/>
          <w:szCs w:val="20"/>
          <w:lang w:val="es-MX"/>
        </w:rPr>
        <w:t>UN ÁREA MUNICIPAL UBICADA EN LA COLONIA AMPLIACIÓN MIRAVALLE.</w:t>
      </w:r>
    </w:p>
    <w:p w:rsidR="00F027DE" w:rsidRDefault="00F027DE" w:rsidP="00712CDA">
      <w:pPr>
        <w:tabs>
          <w:tab w:val="left" w:pos="8100"/>
        </w:tabs>
        <w:ind w:left="1985" w:right="333" w:hanging="1985"/>
        <w:jc w:val="both"/>
        <w:rPr>
          <w:rFonts w:ascii="Arial" w:hAnsi="Arial" w:cs="Arial"/>
          <w:sz w:val="20"/>
          <w:szCs w:val="20"/>
          <w:lang w:val="es-MX"/>
        </w:rPr>
      </w:pPr>
    </w:p>
    <w:p w:rsidR="00F027DE" w:rsidRDefault="00F027DE" w:rsidP="00F027DE">
      <w:pPr>
        <w:tabs>
          <w:tab w:val="left" w:pos="8100"/>
        </w:tabs>
        <w:ind w:left="1985" w:right="333" w:hanging="1985"/>
        <w:jc w:val="center"/>
        <w:rPr>
          <w:rFonts w:ascii="Arial" w:hAnsi="Arial" w:cs="Arial"/>
          <w:sz w:val="20"/>
          <w:szCs w:val="20"/>
          <w:lang w:val="es-MX"/>
        </w:rPr>
      </w:pPr>
      <w:r>
        <w:rPr>
          <w:rFonts w:ascii="Arial" w:hAnsi="Arial" w:cs="Arial"/>
          <w:b/>
          <w:sz w:val="20"/>
          <w:szCs w:val="20"/>
        </w:rPr>
        <w:t>ACUERDO 108/24/13</w:t>
      </w:r>
    </w:p>
    <w:p w:rsidR="00F027DE" w:rsidRDefault="00F027DE" w:rsidP="00712CDA">
      <w:pPr>
        <w:tabs>
          <w:tab w:val="left" w:pos="8100"/>
        </w:tabs>
        <w:ind w:left="1985" w:right="333" w:hanging="1985"/>
        <w:jc w:val="both"/>
        <w:rPr>
          <w:rFonts w:ascii="Arial" w:hAnsi="Arial" w:cs="Arial"/>
          <w:sz w:val="20"/>
          <w:szCs w:val="20"/>
          <w:lang w:val="es-MX"/>
        </w:rPr>
      </w:pPr>
    </w:p>
    <w:p w:rsidR="00F027DE" w:rsidRPr="00374475"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Bienes Municipales, Equipo No Utilizable y Adquisiciones del R. Ayuntamiento del Municipio de Saltillo, Coahuila de Zaragoza, </w:t>
      </w:r>
      <w:r>
        <w:rPr>
          <w:rFonts w:ascii="Arial" w:hAnsi="Arial" w:cs="Arial"/>
          <w:sz w:val="20"/>
          <w:szCs w:val="20"/>
          <w:lang w:val="es-MX"/>
        </w:rPr>
        <w:t xml:space="preserve">en consecuencia, </w:t>
      </w:r>
      <w:r w:rsidRPr="00374475">
        <w:rPr>
          <w:rFonts w:ascii="Arial" w:hAnsi="Arial" w:cs="Arial"/>
          <w:sz w:val="20"/>
          <w:szCs w:val="20"/>
          <w:lang w:val="es-MX"/>
        </w:rPr>
        <w:t>l</w:t>
      </w:r>
      <w:r>
        <w:rPr>
          <w:rFonts w:ascii="Arial" w:hAnsi="Arial" w:cs="Arial"/>
          <w:sz w:val="20"/>
          <w:szCs w:val="20"/>
          <w:lang w:val="es-MX"/>
        </w:rPr>
        <w:t>a</w:t>
      </w:r>
      <w:r w:rsidRPr="00374475">
        <w:rPr>
          <w:rFonts w:ascii="Arial" w:hAnsi="Arial" w:cs="Arial"/>
          <w:sz w:val="20"/>
          <w:szCs w:val="20"/>
          <w:lang w:val="es-MX"/>
        </w:rPr>
        <w:t xml:space="preserve"> ratifica</w:t>
      </w:r>
      <w:r>
        <w:rPr>
          <w:rFonts w:ascii="Arial" w:hAnsi="Arial" w:cs="Arial"/>
          <w:sz w:val="20"/>
          <w:szCs w:val="20"/>
          <w:lang w:val="es-MX"/>
        </w:rPr>
        <w:t>ción del</w:t>
      </w:r>
      <w:r w:rsidRPr="00374475">
        <w:rPr>
          <w:rFonts w:ascii="Arial" w:hAnsi="Arial" w:cs="Arial"/>
          <w:sz w:val="20"/>
          <w:szCs w:val="20"/>
          <w:lang w:val="es-MX"/>
        </w:rPr>
        <w:t xml:space="preserve"> acuerdo de Cabildo número 23/04/12 de fecha 13 de febrero de 2012  por el cual se autorizó la enajenación a título oneroso mediante la figura jurídica de la venta a favor del </w:t>
      </w:r>
      <w:r w:rsidRPr="00374475">
        <w:rPr>
          <w:rFonts w:ascii="Arial" w:hAnsi="Arial" w:cs="Arial"/>
          <w:sz w:val="20"/>
          <w:szCs w:val="20"/>
        </w:rPr>
        <w:t>C. Gustavo Barrera Leos,</w:t>
      </w:r>
      <w:r>
        <w:rPr>
          <w:rFonts w:ascii="Arial" w:hAnsi="Arial" w:cs="Arial"/>
          <w:sz w:val="20"/>
          <w:szCs w:val="20"/>
        </w:rPr>
        <w:t xml:space="preserve"> de</w:t>
      </w:r>
      <w:r w:rsidRPr="00374475">
        <w:rPr>
          <w:rFonts w:ascii="Arial" w:hAnsi="Arial" w:cs="Arial"/>
          <w:sz w:val="20"/>
          <w:szCs w:val="20"/>
          <w:lang w:val="es-MX"/>
        </w:rPr>
        <w:t xml:space="preserve">un área municipal ubicada en la Colonia Ampliación Miravalle de esta ciudad con una superficie total de 107.81 m² </w:t>
      </w:r>
      <w:r>
        <w:rPr>
          <w:rFonts w:ascii="Arial" w:hAnsi="Arial" w:cs="Arial"/>
          <w:sz w:val="20"/>
          <w:szCs w:val="20"/>
          <w:lang w:val="es-MX"/>
        </w:rPr>
        <w:t>con</w:t>
      </w:r>
      <w:r w:rsidRPr="00374475">
        <w:rPr>
          <w:rFonts w:ascii="Arial" w:hAnsi="Arial" w:cs="Arial"/>
          <w:sz w:val="20"/>
          <w:szCs w:val="20"/>
        </w:rPr>
        <w:t xml:space="preserve"> las medidas y colindancias</w:t>
      </w:r>
      <w:r>
        <w:rPr>
          <w:rFonts w:ascii="Arial" w:hAnsi="Arial" w:cs="Arial"/>
          <w:sz w:val="20"/>
          <w:szCs w:val="20"/>
        </w:rPr>
        <w:t xml:space="preserve"> que han quedado asentadas</w:t>
      </w:r>
    </w:p>
    <w:p w:rsidR="00F027DE" w:rsidRPr="00374475" w:rsidRDefault="00F027DE" w:rsidP="00F027DE">
      <w:pPr>
        <w:tabs>
          <w:tab w:val="left" w:pos="3119"/>
        </w:tabs>
        <w:spacing w:line="360" w:lineRule="auto"/>
        <w:ind w:right="333" w:firstLine="708"/>
        <w:jc w:val="both"/>
        <w:rPr>
          <w:rFonts w:ascii="Arial" w:hAnsi="Arial" w:cs="Arial"/>
          <w:sz w:val="20"/>
          <w:szCs w:val="20"/>
          <w:lang w:val="es-MX"/>
        </w:rPr>
      </w:pPr>
    </w:p>
    <w:p w:rsidR="00F027DE" w:rsidRPr="00374475" w:rsidRDefault="00F027DE" w:rsidP="00F027DE">
      <w:pPr>
        <w:spacing w:line="360" w:lineRule="auto"/>
        <w:ind w:right="333"/>
        <w:jc w:val="both"/>
        <w:rPr>
          <w:rFonts w:ascii="Arial" w:hAnsi="Arial" w:cs="Arial"/>
          <w:sz w:val="20"/>
          <w:szCs w:val="20"/>
          <w:lang w:val="es-MX"/>
        </w:rPr>
      </w:pPr>
      <w:r>
        <w:rPr>
          <w:rFonts w:ascii="Arial" w:hAnsi="Arial" w:cs="Arial"/>
          <w:sz w:val="20"/>
          <w:szCs w:val="20"/>
          <w:lang w:val="es-MX"/>
        </w:rPr>
        <w:t>SEGUNDO:</w:t>
      </w:r>
      <w:r w:rsidRPr="00374475">
        <w:rPr>
          <w:rFonts w:ascii="Arial" w:hAnsi="Arial" w:cs="Arial"/>
          <w:sz w:val="20"/>
          <w:szCs w:val="20"/>
        </w:rPr>
        <w:t xml:space="preserve">El C. Gustavo Barrera Leos deberá </w:t>
      </w:r>
      <w:r w:rsidRPr="00374475">
        <w:rPr>
          <w:rFonts w:ascii="Arial" w:hAnsi="Arial" w:cs="Arial"/>
          <w:sz w:val="20"/>
          <w:szCs w:val="20"/>
          <w:lang w:val="es-MX"/>
        </w:rPr>
        <w:t>formalizar el acto jurí</w:t>
      </w:r>
      <w:r>
        <w:rPr>
          <w:rFonts w:ascii="Arial" w:hAnsi="Arial" w:cs="Arial"/>
          <w:sz w:val="20"/>
          <w:szCs w:val="20"/>
          <w:lang w:val="es-MX"/>
        </w:rPr>
        <w:t>dico en cuestión dentro del perí</w:t>
      </w:r>
      <w:r w:rsidRPr="00374475">
        <w:rPr>
          <w:rFonts w:ascii="Arial" w:hAnsi="Arial" w:cs="Arial"/>
          <w:sz w:val="20"/>
          <w:szCs w:val="20"/>
          <w:lang w:val="es-MX"/>
        </w:rPr>
        <w:t xml:space="preserve">odo de la presente administración municipal, de no ser así quedará sin efecto, debiendo solicitar nueva autorización al Cabildo. </w:t>
      </w:r>
    </w:p>
    <w:p w:rsidR="00F027DE" w:rsidRPr="00374475" w:rsidRDefault="00F027DE" w:rsidP="00F027DE">
      <w:pPr>
        <w:spacing w:line="360" w:lineRule="auto"/>
        <w:ind w:right="333"/>
        <w:jc w:val="both"/>
        <w:rPr>
          <w:rFonts w:ascii="Arial" w:hAnsi="Arial" w:cs="Arial"/>
          <w:b/>
          <w:sz w:val="20"/>
          <w:szCs w:val="20"/>
        </w:rPr>
      </w:pPr>
    </w:p>
    <w:p w:rsidR="00F027DE" w:rsidRPr="00374475" w:rsidRDefault="00F027DE" w:rsidP="00F027DE">
      <w:pPr>
        <w:spacing w:line="360" w:lineRule="auto"/>
        <w:ind w:right="333"/>
        <w:jc w:val="both"/>
        <w:rPr>
          <w:rFonts w:ascii="Arial" w:hAnsi="Arial" w:cs="Arial"/>
          <w:sz w:val="20"/>
          <w:szCs w:val="20"/>
          <w:lang w:val="es-MX"/>
        </w:rPr>
      </w:pPr>
      <w:r>
        <w:rPr>
          <w:rFonts w:ascii="Arial" w:hAnsi="Arial" w:cs="Arial"/>
          <w:sz w:val="20"/>
          <w:szCs w:val="20"/>
        </w:rPr>
        <w:t>TERCERO:</w:t>
      </w:r>
      <w:r w:rsidRPr="00374475">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F027DE" w:rsidRPr="00374475" w:rsidRDefault="00F027DE" w:rsidP="00F027DE">
      <w:pPr>
        <w:autoSpaceDE w:val="0"/>
        <w:autoSpaceDN w:val="0"/>
        <w:adjustRightInd w:val="0"/>
        <w:spacing w:line="360" w:lineRule="auto"/>
        <w:ind w:right="333"/>
        <w:jc w:val="both"/>
        <w:rPr>
          <w:rFonts w:ascii="Arial" w:hAnsi="Arial" w:cs="Arial"/>
          <w:sz w:val="20"/>
          <w:szCs w:val="20"/>
          <w:lang w:val="es-MX"/>
        </w:rPr>
      </w:pPr>
    </w:p>
    <w:p w:rsidR="00F027DE" w:rsidRPr="00374475"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374475">
        <w:rPr>
          <w:rFonts w:ascii="Arial" w:hAnsi="Arial" w:cs="Arial"/>
          <w:sz w:val="20"/>
          <w:szCs w:val="20"/>
          <w:lang w:val="es-MX"/>
        </w:rPr>
        <w:t xml:space="preserve">  Comuníquese a la Secretaría del R. Ayuntamiento para los efectos legales a que haya a lugar.</w:t>
      </w:r>
    </w:p>
    <w:p w:rsidR="00F027DE" w:rsidRPr="00374475" w:rsidRDefault="00F027DE" w:rsidP="00F027DE">
      <w:pPr>
        <w:autoSpaceDE w:val="0"/>
        <w:autoSpaceDN w:val="0"/>
        <w:adjustRightInd w:val="0"/>
        <w:spacing w:line="360" w:lineRule="auto"/>
        <w:ind w:right="333" w:firstLine="708"/>
        <w:jc w:val="both"/>
        <w:rPr>
          <w:rFonts w:ascii="Arial" w:hAnsi="Arial" w:cs="Arial"/>
          <w:b/>
          <w:sz w:val="20"/>
          <w:szCs w:val="20"/>
          <w:lang w:val="es-MX"/>
        </w:rPr>
      </w:pPr>
    </w:p>
    <w:p w:rsidR="00F027DE" w:rsidRPr="00374475"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QUINTO:</w:t>
      </w:r>
      <w:r w:rsidRPr="00374475">
        <w:rPr>
          <w:rFonts w:ascii="Arial" w:hAnsi="Arial" w:cs="Arial"/>
          <w:sz w:val="20"/>
          <w:szCs w:val="20"/>
          <w:lang w:val="es-MX"/>
        </w:rPr>
        <w:t>Publíquese en la Gaceta Municipal, órgano de difusión oficial de R. Ayuntamiento.</w:t>
      </w:r>
    </w:p>
    <w:p w:rsidR="00F027DE" w:rsidRPr="00374475" w:rsidRDefault="00F027DE" w:rsidP="00F027DE">
      <w:pPr>
        <w:autoSpaceDE w:val="0"/>
        <w:autoSpaceDN w:val="0"/>
        <w:adjustRightInd w:val="0"/>
        <w:spacing w:line="360" w:lineRule="auto"/>
        <w:ind w:right="333"/>
        <w:jc w:val="both"/>
        <w:rPr>
          <w:rFonts w:ascii="Arial" w:hAnsi="Arial" w:cs="Arial"/>
          <w:sz w:val="20"/>
          <w:szCs w:val="20"/>
          <w:lang w:val="es-MX"/>
        </w:rPr>
      </w:pPr>
    </w:p>
    <w:p w:rsidR="00F027DE" w:rsidRPr="00374475"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SEXTO:</w:t>
      </w:r>
      <w:r w:rsidRPr="00374475">
        <w:rPr>
          <w:rFonts w:ascii="Arial" w:hAnsi="Arial" w:cs="Arial"/>
          <w:sz w:val="20"/>
          <w:szCs w:val="20"/>
          <w:lang w:val="es-MX"/>
        </w:rPr>
        <w:t xml:space="preserve"> Envíese al Congreso del Estado, para los efectos legales correspondientes.</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F027DE" w:rsidRPr="00F027DE" w:rsidRDefault="00F027DE" w:rsidP="00F027DE">
      <w:pPr>
        <w:ind w:right="333"/>
        <w:jc w:val="center"/>
        <w:outlineLvl w:val="0"/>
        <w:rPr>
          <w:rFonts w:ascii="Arial" w:hAnsi="Arial" w:cs="Arial"/>
          <w:b/>
          <w:sz w:val="20"/>
          <w:szCs w:val="20"/>
        </w:rPr>
      </w:pPr>
      <w:r w:rsidRPr="00F027DE">
        <w:rPr>
          <w:rFonts w:ascii="Arial" w:hAnsi="Arial" w:cs="Arial"/>
          <w:b/>
          <w:sz w:val="20"/>
          <w:szCs w:val="20"/>
          <w:lang w:val="es-MX"/>
        </w:rPr>
        <w:t xml:space="preserve">DESINCORPORACIÓN Y DONACIÓN A FAVOR </w:t>
      </w:r>
      <w:r w:rsidRPr="00F027DE">
        <w:rPr>
          <w:rFonts w:ascii="Arial" w:hAnsi="Arial" w:cs="Arial"/>
          <w:b/>
          <w:sz w:val="20"/>
          <w:szCs w:val="20"/>
        </w:rPr>
        <w:t>LA PARROQUIA DE SAN PATRICIO MISIONERO EN SALTILLO, COAHUILA A.R.</w:t>
      </w:r>
      <w:r w:rsidRPr="00F027DE">
        <w:rPr>
          <w:rFonts w:ascii="Arial" w:hAnsi="Arial" w:cs="Arial"/>
          <w:b/>
          <w:sz w:val="20"/>
          <w:szCs w:val="20"/>
          <w:lang w:val="es-MX"/>
        </w:rPr>
        <w:t>, DE UN LOTE DE TERRENO.</w:t>
      </w:r>
    </w:p>
    <w:p w:rsidR="00F027DE" w:rsidRDefault="00F027DE" w:rsidP="00712CDA">
      <w:pPr>
        <w:tabs>
          <w:tab w:val="left" w:pos="8100"/>
        </w:tabs>
        <w:ind w:left="1985" w:right="333" w:hanging="1985"/>
        <w:jc w:val="both"/>
        <w:rPr>
          <w:rFonts w:ascii="Arial" w:hAnsi="Arial" w:cs="Arial"/>
          <w:sz w:val="20"/>
          <w:szCs w:val="20"/>
        </w:rPr>
      </w:pPr>
    </w:p>
    <w:p w:rsidR="00F027DE" w:rsidRPr="00F027DE" w:rsidRDefault="00F027DE" w:rsidP="00F027DE">
      <w:pPr>
        <w:tabs>
          <w:tab w:val="left" w:pos="8100"/>
        </w:tabs>
        <w:ind w:left="1985" w:right="333" w:hanging="1985"/>
        <w:jc w:val="center"/>
        <w:rPr>
          <w:rFonts w:ascii="Arial" w:hAnsi="Arial" w:cs="Arial"/>
          <w:sz w:val="20"/>
          <w:szCs w:val="20"/>
        </w:rPr>
      </w:pPr>
      <w:r>
        <w:rPr>
          <w:rFonts w:ascii="Arial" w:hAnsi="Arial" w:cs="Arial"/>
          <w:b/>
          <w:sz w:val="20"/>
          <w:szCs w:val="20"/>
          <w:lang w:val="es-MX"/>
        </w:rPr>
        <w:t>ACUERDO 109/24/13</w:t>
      </w:r>
    </w:p>
    <w:p w:rsidR="00F027DE" w:rsidRDefault="00F027DE" w:rsidP="00712CDA">
      <w:pPr>
        <w:tabs>
          <w:tab w:val="left" w:pos="8100"/>
        </w:tabs>
        <w:ind w:left="1985" w:right="333" w:hanging="1985"/>
        <w:jc w:val="both"/>
        <w:rPr>
          <w:rFonts w:ascii="Arial" w:hAnsi="Arial" w:cs="Arial"/>
          <w:sz w:val="20"/>
          <w:szCs w:val="20"/>
          <w:lang w:val="es-MX"/>
        </w:rPr>
      </w:pPr>
    </w:p>
    <w:p w:rsidR="00F027DE" w:rsidRPr="00B33897" w:rsidRDefault="00F027DE" w:rsidP="00F027DE">
      <w:pPr>
        <w:tabs>
          <w:tab w:val="left" w:pos="8100"/>
        </w:tabs>
        <w:spacing w:line="360" w:lineRule="auto"/>
        <w:ind w:right="333"/>
        <w:jc w:val="both"/>
        <w:rPr>
          <w:rFonts w:ascii="Arial" w:hAnsi="Arial" w:cs="Arial"/>
          <w:sz w:val="20"/>
          <w:szCs w:val="20"/>
        </w:rPr>
      </w:pPr>
      <w:r>
        <w:rPr>
          <w:rFonts w:ascii="Arial" w:hAnsi="Arial" w:cs="Arial"/>
          <w:sz w:val="20"/>
          <w:szCs w:val="20"/>
          <w:lang w:val="es-MX"/>
        </w:rPr>
        <w:t>PRIMERO: Se aprueba el dictamen presentado por l</w:t>
      </w:r>
      <w:r w:rsidRPr="00374475">
        <w:rPr>
          <w:rFonts w:ascii="Arial" w:hAnsi="Arial" w:cs="Arial"/>
          <w:sz w:val="20"/>
          <w:szCs w:val="20"/>
          <w:lang w:val="es-MX"/>
        </w:rPr>
        <w:t xml:space="preserve">a Comisión de Bienes Municipales, Equipo No Utilizable y Adquisiciones del R. Ayuntamiento del Municipio de Saltillo, Coahuila de Zaragoza, </w:t>
      </w:r>
      <w:r>
        <w:rPr>
          <w:rFonts w:ascii="Arial" w:hAnsi="Arial" w:cs="Arial"/>
          <w:sz w:val="20"/>
          <w:szCs w:val="20"/>
          <w:lang w:val="es-MX"/>
        </w:rPr>
        <w:t xml:space="preserve">en consecuencia, </w:t>
      </w:r>
      <w:r w:rsidRPr="00B33897">
        <w:rPr>
          <w:rFonts w:ascii="Arial" w:hAnsi="Arial" w:cs="Arial"/>
          <w:sz w:val="20"/>
          <w:szCs w:val="20"/>
          <w:lang w:val="es-MX"/>
        </w:rPr>
        <w:t xml:space="preserve">la desincorporación del dominio público y enajenación a título gratuito mediante la figura jurídica de la donación a favor </w:t>
      </w:r>
      <w:r w:rsidRPr="00B33897">
        <w:rPr>
          <w:rFonts w:ascii="Arial" w:hAnsi="Arial" w:cs="Arial"/>
          <w:sz w:val="20"/>
          <w:szCs w:val="20"/>
        </w:rPr>
        <w:t>la Parroquia de San Patricio Misionero en Saltillo, Coahuila A.R.</w:t>
      </w:r>
      <w:r w:rsidRPr="00B33897">
        <w:rPr>
          <w:rFonts w:ascii="Arial" w:hAnsi="Arial" w:cs="Arial"/>
          <w:sz w:val="20"/>
          <w:szCs w:val="20"/>
          <w:lang w:val="es-MX"/>
        </w:rPr>
        <w:t xml:space="preserve">, de un lote de terreno que cuenta con </w:t>
      </w:r>
      <w:r w:rsidRPr="00B33897">
        <w:rPr>
          <w:rFonts w:ascii="Arial" w:hAnsi="Arial" w:cs="Arial"/>
          <w:sz w:val="20"/>
          <w:szCs w:val="20"/>
        </w:rPr>
        <w:t xml:space="preserve">una superficie total de 861.47 m2, </w:t>
      </w:r>
      <w:r>
        <w:rPr>
          <w:rFonts w:ascii="Arial" w:hAnsi="Arial" w:cs="Arial"/>
          <w:sz w:val="20"/>
          <w:szCs w:val="20"/>
        </w:rPr>
        <w:t>con las</w:t>
      </w:r>
      <w:r w:rsidRPr="00B33897">
        <w:rPr>
          <w:rFonts w:ascii="Arial" w:hAnsi="Arial" w:cs="Arial"/>
          <w:sz w:val="20"/>
          <w:szCs w:val="20"/>
        </w:rPr>
        <w:t xml:space="preserve"> medidas y colindancias</w:t>
      </w:r>
      <w:r>
        <w:rPr>
          <w:rFonts w:ascii="Arial" w:hAnsi="Arial" w:cs="Arial"/>
          <w:sz w:val="20"/>
          <w:szCs w:val="20"/>
        </w:rPr>
        <w:t xml:space="preserve"> que han quedado asentadas en el dictamen.</w:t>
      </w:r>
    </w:p>
    <w:p w:rsidR="00F027DE" w:rsidRPr="00B33897" w:rsidRDefault="00F027DE" w:rsidP="00F027DE">
      <w:pPr>
        <w:tabs>
          <w:tab w:val="left" w:pos="3119"/>
        </w:tabs>
        <w:spacing w:line="360" w:lineRule="auto"/>
        <w:ind w:right="333" w:firstLine="708"/>
        <w:jc w:val="both"/>
        <w:rPr>
          <w:rFonts w:ascii="Arial" w:hAnsi="Arial" w:cs="Arial"/>
          <w:b/>
          <w:sz w:val="20"/>
          <w:szCs w:val="20"/>
        </w:rPr>
      </w:pPr>
    </w:p>
    <w:p w:rsidR="00F027DE" w:rsidRPr="00B33897" w:rsidRDefault="00F027DE" w:rsidP="00F027DE">
      <w:pPr>
        <w:spacing w:line="360" w:lineRule="auto"/>
        <w:ind w:right="333"/>
        <w:jc w:val="both"/>
        <w:rPr>
          <w:rFonts w:ascii="Arial" w:hAnsi="Arial" w:cs="Arial"/>
          <w:sz w:val="20"/>
          <w:szCs w:val="20"/>
          <w:lang w:val="es-MX"/>
        </w:rPr>
      </w:pPr>
      <w:r>
        <w:rPr>
          <w:rFonts w:ascii="Arial" w:hAnsi="Arial" w:cs="Arial"/>
          <w:sz w:val="20"/>
          <w:szCs w:val="20"/>
        </w:rPr>
        <w:t>SEGUNDO:</w:t>
      </w:r>
      <w:r w:rsidRPr="00B33897">
        <w:rPr>
          <w:rFonts w:ascii="Arial" w:hAnsi="Arial" w:cs="Arial"/>
          <w:sz w:val="20"/>
          <w:szCs w:val="20"/>
        </w:rPr>
        <w:t xml:space="preserve">Los interesados deberán </w:t>
      </w:r>
      <w:r w:rsidRPr="00B33897">
        <w:rPr>
          <w:rFonts w:ascii="Arial" w:hAnsi="Arial" w:cs="Arial"/>
          <w:sz w:val="20"/>
          <w:szCs w:val="20"/>
          <w:lang w:val="es-MX"/>
        </w:rPr>
        <w:t>formalizar el acto jurí</w:t>
      </w:r>
      <w:r>
        <w:rPr>
          <w:rFonts w:ascii="Arial" w:hAnsi="Arial" w:cs="Arial"/>
          <w:sz w:val="20"/>
          <w:szCs w:val="20"/>
          <w:lang w:val="es-MX"/>
        </w:rPr>
        <w:t>dico en cuestión dentro del perí</w:t>
      </w:r>
      <w:r w:rsidRPr="00B33897">
        <w:rPr>
          <w:rFonts w:ascii="Arial" w:hAnsi="Arial" w:cs="Arial"/>
          <w:sz w:val="20"/>
          <w:szCs w:val="20"/>
          <w:lang w:val="es-MX"/>
        </w:rPr>
        <w:t xml:space="preserve">odo de la presente administración municipal, de no ser así quedará sin efecto, debiendo solicitar nueva autorización al Cabildo. </w:t>
      </w:r>
    </w:p>
    <w:p w:rsidR="00F027DE" w:rsidRPr="00B33897" w:rsidRDefault="00F027DE" w:rsidP="00F027DE">
      <w:pPr>
        <w:spacing w:line="360" w:lineRule="auto"/>
        <w:ind w:right="333"/>
        <w:jc w:val="both"/>
        <w:rPr>
          <w:rFonts w:ascii="Arial" w:hAnsi="Arial" w:cs="Arial"/>
          <w:b/>
          <w:sz w:val="20"/>
          <w:szCs w:val="20"/>
        </w:rPr>
      </w:pPr>
    </w:p>
    <w:p w:rsidR="00F027DE" w:rsidRPr="00B33897" w:rsidRDefault="00F027DE" w:rsidP="00F027DE">
      <w:pPr>
        <w:spacing w:line="360" w:lineRule="auto"/>
        <w:ind w:right="333"/>
        <w:jc w:val="both"/>
        <w:rPr>
          <w:rFonts w:ascii="Arial" w:hAnsi="Arial" w:cs="Arial"/>
          <w:sz w:val="20"/>
          <w:szCs w:val="20"/>
          <w:lang w:val="es-MX"/>
        </w:rPr>
      </w:pPr>
      <w:r>
        <w:rPr>
          <w:rFonts w:ascii="Arial" w:hAnsi="Arial" w:cs="Arial"/>
          <w:sz w:val="20"/>
          <w:szCs w:val="20"/>
        </w:rPr>
        <w:t>TERCERO:</w:t>
      </w:r>
      <w:r w:rsidRPr="00B33897">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F027DE" w:rsidRPr="00B33897" w:rsidRDefault="00F027DE" w:rsidP="00F027DE">
      <w:pPr>
        <w:autoSpaceDE w:val="0"/>
        <w:autoSpaceDN w:val="0"/>
        <w:adjustRightInd w:val="0"/>
        <w:spacing w:line="360" w:lineRule="auto"/>
        <w:ind w:right="333"/>
        <w:jc w:val="both"/>
        <w:rPr>
          <w:rFonts w:ascii="Arial" w:hAnsi="Arial" w:cs="Arial"/>
          <w:sz w:val="20"/>
          <w:szCs w:val="20"/>
          <w:lang w:val="es-MX"/>
        </w:rPr>
      </w:pPr>
    </w:p>
    <w:p w:rsidR="00F027DE" w:rsidRPr="00B33897"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B33897">
        <w:rPr>
          <w:rFonts w:ascii="Arial" w:hAnsi="Arial" w:cs="Arial"/>
          <w:sz w:val="20"/>
          <w:szCs w:val="20"/>
          <w:lang w:val="es-MX"/>
        </w:rPr>
        <w:t xml:space="preserve">  Comuníquese a la Secretaría del R. Ayuntamiento para los efectos legales a que haya a lugar.</w:t>
      </w:r>
    </w:p>
    <w:p w:rsidR="00F027DE" w:rsidRPr="00B33897" w:rsidRDefault="00F027DE" w:rsidP="00F027DE">
      <w:pPr>
        <w:autoSpaceDE w:val="0"/>
        <w:autoSpaceDN w:val="0"/>
        <w:adjustRightInd w:val="0"/>
        <w:spacing w:line="360" w:lineRule="auto"/>
        <w:ind w:right="333" w:firstLine="708"/>
        <w:jc w:val="both"/>
        <w:rPr>
          <w:rFonts w:ascii="Arial" w:hAnsi="Arial" w:cs="Arial"/>
          <w:b/>
          <w:sz w:val="20"/>
          <w:szCs w:val="20"/>
          <w:lang w:val="es-MX"/>
        </w:rPr>
      </w:pPr>
    </w:p>
    <w:p w:rsidR="00F027DE" w:rsidRPr="00B33897"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QUINTO:</w:t>
      </w:r>
      <w:r w:rsidRPr="00B33897">
        <w:rPr>
          <w:rFonts w:ascii="Arial" w:hAnsi="Arial" w:cs="Arial"/>
          <w:sz w:val="20"/>
          <w:szCs w:val="20"/>
          <w:lang w:val="es-MX"/>
        </w:rPr>
        <w:t>Publíquese en la Gaceta Municipal, órgano de difusión oficial de R. Ayuntamiento.</w:t>
      </w:r>
    </w:p>
    <w:p w:rsidR="00F027DE" w:rsidRPr="00B33897" w:rsidRDefault="00F027DE" w:rsidP="00F027DE">
      <w:pPr>
        <w:autoSpaceDE w:val="0"/>
        <w:autoSpaceDN w:val="0"/>
        <w:adjustRightInd w:val="0"/>
        <w:spacing w:line="360" w:lineRule="auto"/>
        <w:ind w:right="333"/>
        <w:jc w:val="both"/>
        <w:rPr>
          <w:rFonts w:ascii="Arial" w:hAnsi="Arial" w:cs="Arial"/>
          <w:sz w:val="20"/>
          <w:szCs w:val="20"/>
          <w:lang w:val="es-MX"/>
        </w:rPr>
      </w:pPr>
    </w:p>
    <w:p w:rsidR="00F027DE" w:rsidRPr="00B33897" w:rsidRDefault="00F027DE" w:rsidP="00F027DE">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SEXTO:</w:t>
      </w:r>
      <w:r w:rsidRPr="00B33897">
        <w:rPr>
          <w:rFonts w:ascii="Arial" w:hAnsi="Arial" w:cs="Arial"/>
          <w:sz w:val="20"/>
          <w:szCs w:val="20"/>
          <w:lang w:val="es-MX"/>
        </w:rPr>
        <w:t xml:space="preserve"> Envíese al Congreso del Estado, para los efectos legales correspondientes.</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F027DE" w:rsidRPr="00F027DE" w:rsidRDefault="00F027DE" w:rsidP="00F027DE">
      <w:pPr>
        <w:tabs>
          <w:tab w:val="left" w:pos="8100"/>
        </w:tabs>
        <w:ind w:right="333"/>
        <w:jc w:val="center"/>
        <w:rPr>
          <w:rFonts w:ascii="Arial" w:hAnsi="Arial" w:cs="Arial"/>
          <w:b/>
          <w:sz w:val="20"/>
        </w:rPr>
      </w:pPr>
      <w:r w:rsidRPr="00F027DE">
        <w:rPr>
          <w:rFonts w:ascii="Arial" w:hAnsi="Arial" w:cs="Arial"/>
          <w:b/>
          <w:sz w:val="20"/>
          <w:szCs w:val="20"/>
          <w:lang w:val="es-MX"/>
        </w:rPr>
        <w:t>ACTUALIZACIÓN DE LAS TABLAS DE VALORES CATASTRALES DE SUELO Y CONSTRUCCIÓN DEL MUNICIPIO DE SALTILLO.</w:t>
      </w:r>
    </w:p>
    <w:p w:rsidR="00F027DE" w:rsidRDefault="00F027DE" w:rsidP="00712CDA">
      <w:pPr>
        <w:tabs>
          <w:tab w:val="left" w:pos="8100"/>
        </w:tabs>
        <w:ind w:left="1985" w:right="333" w:hanging="1985"/>
        <w:jc w:val="both"/>
        <w:rPr>
          <w:rFonts w:ascii="Arial" w:hAnsi="Arial" w:cs="Arial"/>
          <w:sz w:val="20"/>
          <w:szCs w:val="20"/>
        </w:rPr>
      </w:pPr>
    </w:p>
    <w:p w:rsidR="00F027DE" w:rsidRPr="00F027DE" w:rsidRDefault="00F027DE" w:rsidP="00F027DE">
      <w:pPr>
        <w:tabs>
          <w:tab w:val="left" w:pos="8100"/>
        </w:tabs>
        <w:ind w:left="1985" w:right="333" w:hanging="1985"/>
        <w:jc w:val="center"/>
        <w:rPr>
          <w:rFonts w:ascii="Arial" w:hAnsi="Arial" w:cs="Arial"/>
          <w:sz w:val="20"/>
          <w:szCs w:val="20"/>
        </w:rPr>
      </w:pPr>
      <w:r>
        <w:rPr>
          <w:rFonts w:ascii="Arial" w:hAnsi="Arial" w:cs="Arial"/>
          <w:b/>
          <w:sz w:val="20"/>
          <w:szCs w:val="20"/>
          <w:lang w:val="es-MX"/>
        </w:rPr>
        <w:t>ACUERDO 110/24/13</w:t>
      </w:r>
    </w:p>
    <w:p w:rsidR="00F027DE" w:rsidRDefault="00F027DE" w:rsidP="00712CDA">
      <w:pPr>
        <w:tabs>
          <w:tab w:val="left" w:pos="8100"/>
        </w:tabs>
        <w:ind w:left="1985" w:right="333" w:hanging="1985"/>
        <w:jc w:val="both"/>
        <w:rPr>
          <w:rFonts w:ascii="Arial" w:hAnsi="Arial" w:cs="Arial"/>
          <w:sz w:val="20"/>
          <w:szCs w:val="20"/>
          <w:lang w:val="es-MX"/>
        </w:rPr>
      </w:pPr>
    </w:p>
    <w:p w:rsidR="00F027DE" w:rsidRPr="006A593A" w:rsidRDefault="00F027DE" w:rsidP="00F027DE">
      <w:pPr>
        <w:tabs>
          <w:tab w:val="left" w:pos="8100"/>
        </w:tabs>
        <w:spacing w:line="360" w:lineRule="auto"/>
        <w:ind w:right="333"/>
        <w:jc w:val="both"/>
        <w:rPr>
          <w:rFonts w:ascii="Arial" w:hAnsi="Arial" w:cs="Arial"/>
          <w:sz w:val="20"/>
          <w:szCs w:val="20"/>
        </w:rPr>
      </w:pPr>
      <w:r>
        <w:rPr>
          <w:rFonts w:ascii="Arial" w:hAnsi="Arial" w:cs="Arial"/>
          <w:sz w:val="20"/>
        </w:rPr>
        <w:t>PRIMERO: Se aprueba el dictamen presentado por l</w:t>
      </w:r>
      <w:r w:rsidRPr="00E47757">
        <w:rPr>
          <w:rFonts w:ascii="Arial" w:hAnsi="Arial" w:cs="Arial"/>
          <w:sz w:val="20"/>
          <w:szCs w:val="20"/>
          <w:lang w:val="es-MX"/>
        </w:rPr>
        <w:t>a Comisión de</w:t>
      </w:r>
      <w:r>
        <w:rPr>
          <w:rFonts w:ascii="Arial" w:hAnsi="Arial" w:cs="Arial"/>
          <w:sz w:val="20"/>
          <w:szCs w:val="20"/>
          <w:lang w:val="es-MX"/>
        </w:rPr>
        <w:t xml:space="preserve"> Hacienda, Patrimonio, Cuenta Pública y Gastos Médicos, en consecuencia, la actualización de las tablas de valores catastrales de suelo y construcción del Municipio de Saltillo.</w:t>
      </w:r>
    </w:p>
    <w:p w:rsidR="00F027DE" w:rsidRPr="006A593A" w:rsidRDefault="00F027DE" w:rsidP="00F027DE">
      <w:pPr>
        <w:ind w:right="333"/>
        <w:jc w:val="both"/>
        <w:rPr>
          <w:rFonts w:ascii="Arial" w:hAnsi="Arial" w:cs="Arial"/>
          <w:sz w:val="20"/>
          <w:szCs w:val="20"/>
        </w:rPr>
      </w:pPr>
    </w:p>
    <w:p w:rsidR="00F027DE" w:rsidRPr="006A593A" w:rsidRDefault="00F027DE" w:rsidP="00F027DE">
      <w:pPr>
        <w:spacing w:line="360" w:lineRule="auto"/>
        <w:ind w:right="333"/>
        <w:jc w:val="both"/>
        <w:rPr>
          <w:rFonts w:ascii="Arial" w:hAnsi="Arial" w:cs="Arial"/>
          <w:sz w:val="20"/>
          <w:szCs w:val="20"/>
        </w:rPr>
      </w:pPr>
      <w:r>
        <w:rPr>
          <w:rFonts w:ascii="Arial" w:hAnsi="Arial" w:cs="Arial"/>
          <w:sz w:val="20"/>
          <w:szCs w:val="20"/>
        </w:rPr>
        <w:t>SEGUND</w:t>
      </w:r>
      <w:r w:rsidRPr="00BB2D6D">
        <w:rPr>
          <w:rFonts w:ascii="Arial" w:hAnsi="Arial" w:cs="Arial"/>
          <w:sz w:val="20"/>
          <w:szCs w:val="20"/>
        </w:rPr>
        <w:t>O:</w:t>
      </w:r>
      <w:r w:rsidRPr="006A593A">
        <w:rPr>
          <w:rFonts w:ascii="Arial" w:hAnsi="Arial" w:cs="Arial"/>
          <w:sz w:val="20"/>
          <w:szCs w:val="20"/>
        </w:rPr>
        <w:t>Notifíquese</w:t>
      </w:r>
      <w:r>
        <w:rPr>
          <w:rFonts w:ascii="Arial" w:hAnsi="Arial" w:cs="Arial"/>
          <w:sz w:val="20"/>
          <w:szCs w:val="20"/>
        </w:rPr>
        <w:t xml:space="preserve"> a la Tesorería para todos los efectos a que haya lugar</w:t>
      </w:r>
      <w:r w:rsidRPr="006A593A">
        <w:rPr>
          <w:rFonts w:ascii="Arial" w:hAnsi="Arial" w:cs="Arial"/>
          <w:sz w:val="20"/>
          <w:szCs w:val="20"/>
        </w:rPr>
        <w:t>.</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F027DE" w:rsidRPr="007A03CE" w:rsidRDefault="007A03CE" w:rsidP="007A03CE">
      <w:pPr>
        <w:tabs>
          <w:tab w:val="left" w:pos="8100"/>
        </w:tabs>
        <w:ind w:left="1985" w:right="333" w:hanging="1985"/>
        <w:jc w:val="center"/>
        <w:rPr>
          <w:rFonts w:ascii="Arial" w:hAnsi="Arial" w:cs="Arial"/>
          <w:b/>
          <w:sz w:val="20"/>
          <w:szCs w:val="20"/>
          <w:lang w:val="es-MX"/>
        </w:rPr>
      </w:pPr>
      <w:r w:rsidRPr="007A03CE">
        <w:rPr>
          <w:rFonts w:ascii="Arial" w:hAnsi="Arial" w:cs="Arial"/>
          <w:b/>
          <w:sz w:val="20"/>
          <w:szCs w:val="20"/>
          <w:lang w:val="es-MX"/>
        </w:rPr>
        <w:t xml:space="preserve">PROYECTO DE </w:t>
      </w:r>
      <w:r w:rsidRPr="007A03CE">
        <w:rPr>
          <w:rFonts w:ascii="Arial" w:hAnsi="Arial" w:cs="Arial"/>
          <w:b/>
          <w:bCs/>
          <w:sz w:val="20"/>
          <w:szCs w:val="20"/>
        </w:rPr>
        <w:t>LEY DE INGRESOS PARA EL EJERCICIO FISCAL DEL AÑO 2014.</w:t>
      </w:r>
    </w:p>
    <w:p w:rsidR="00F027DE" w:rsidRDefault="00F027DE" w:rsidP="00712CDA">
      <w:pPr>
        <w:tabs>
          <w:tab w:val="left" w:pos="8100"/>
        </w:tabs>
        <w:ind w:left="1985" w:right="333" w:hanging="1985"/>
        <w:jc w:val="both"/>
        <w:rPr>
          <w:rFonts w:ascii="Arial" w:hAnsi="Arial" w:cs="Arial"/>
          <w:sz w:val="20"/>
          <w:szCs w:val="20"/>
          <w:lang w:val="es-MX"/>
        </w:rPr>
      </w:pPr>
    </w:p>
    <w:p w:rsidR="007A03CE" w:rsidRDefault="007A03CE" w:rsidP="007A03CE">
      <w:pPr>
        <w:tabs>
          <w:tab w:val="left" w:pos="8100"/>
        </w:tabs>
        <w:ind w:left="1985" w:right="333" w:hanging="1985"/>
        <w:jc w:val="center"/>
        <w:rPr>
          <w:rFonts w:ascii="Arial" w:hAnsi="Arial" w:cs="Arial"/>
          <w:b/>
          <w:sz w:val="20"/>
          <w:szCs w:val="20"/>
        </w:rPr>
      </w:pPr>
      <w:r>
        <w:rPr>
          <w:rFonts w:ascii="Arial" w:hAnsi="Arial" w:cs="Arial"/>
          <w:b/>
          <w:sz w:val="20"/>
          <w:szCs w:val="20"/>
        </w:rPr>
        <w:t>ACUERDO 111/24/13</w:t>
      </w:r>
    </w:p>
    <w:p w:rsidR="007A03CE" w:rsidRDefault="007A03CE" w:rsidP="007A03CE">
      <w:pPr>
        <w:tabs>
          <w:tab w:val="left" w:pos="8100"/>
        </w:tabs>
        <w:ind w:left="1985" w:right="333" w:hanging="1985"/>
        <w:jc w:val="center"/>
        <w:rPr>
          <w:rFonts w:ascii="Arial" w:hAnsi="Arial" w:cs="Arial"/>
          <w:b/>
          <w:sz w:val="20"/>
          <w:szCs w:val="20"/>
        </w:rPr>
      </w:pPr>
    </w:p>
    <w:p w:rsidR="007A03CE" w:rsidRPr="009E4017" w:rsidRDefault="007A03CE" w:rsidP="007A03CE">
      <w:pPr>
        <w:spacing w:line="360" w:lineRule="auto"/>
        <w:ind w:right="333"/>
        <w:jc w:val="both"/>
        <w:rPr>
          <w:rFonts w:ascii="Arial" w:hAnsi="Arial" w:cs="Arial"/>
          <w:bCs/>
          <w:sz w:val="20"/>
          <w:szCs w:val="20"/>
        </w:rPr>
      </w:pPr>
      <w:r>
        <w:rPr>
          <w:rFonts w:ascii="Arial" w:hAnsi="Arial" w:cs="Arial"/>
          <w:sz w:val="20"/>
        </w:rPr>
        <w:t>PRIMERO: Se aprueba el dictamen presentado por l</w:t>
      </w:r>
      <w:r w:rsidRPr="00E47757">
        <w:rPr>
          <w:rFonts w:ascii="Arial" w:hAnsi="Arial" w:cs="Arial"/>
          <w:sz w:val="20"/>
          <w:szCs w:val="20"/>
          <w:lang w:val="es-MX"/>
        </w:rPr>
        <w:t>a Comisión de</w:t>
      </w:r>
      <w:r>
        <w:rPr>
          <w:rFonts w:ascii="Arial" w:hAnsi="Arial" w:cs="Arial"/>
          <w:sz w:val="20"/>
          <w:szCs w:val="20"/>
          <w:lang w:val="es-MX"/>
        </w:rPr>
        <w:t xml:space="preserve"> Hacienda, Patrimonio, Cuenta Pública y Gastos Médicos, en consecuencia, el proyecto de l</w:t>
      </w:r>
      <w:r w:rsidRPr="009E4017">
        <w:rPr>
          <w:rFonts w:ascii="Arial" w:hAnsi="Arial" w:cs="Arial"/>
          <w:bCs/>
          <w:sz w:val="20"/>
          <w:szCs w:val="20"/>
        </w:rPr>
        <w:t xml:space="preserve">a </w:t>
      </w:r>
      <w:r>
        <w:rPr>
          <w:rFonts w:ascii="Arial" w:hAnsi="Arial" w:cs="Arial"/>
          <w:bCs/>
          <w:sz w:val="20"/>
          <w:szCs w:val="20"/>
        </w:rPr>
        <w:t>l</w:t>
      </w:r>
      <w:r w:rsidRPr="009E4017">
        <w:rPr>
          <w:rFonts w:ascii="Arial" w:hAnsi="Arial" w:cs="Arial"/>
          <w:bCs/>
          <w:sz w:val="20"/>
          <w:szCs w:val="20"/>
        </w:rPr>
        <w:t xml:space="preserve">ey de </w:t>
      </w:r>
      <w:r>
        <w:rPr>
          <w:rFonts w:ascii="Arial" w:hAnsi="Arial" w:cs="Arial"/>
          <w:bCs/>
          <w:sz w:val="20"/>
          <w:szCs w:val="20"/>
        </w:rPr>
        <w:t>i</w:t>
      </w:r>
      <w:r w:rsidRPr="009E4017">
        <w:rPr>
          <w:rFonts w:ascii="Arial" w:hAnsi="Arial" w:cs="Arial"/>
          <w:bCs/>
          <w:sz w:val="20"/>
          <w:szCs w:val="20"/>
        </w:rPr>
        <w:t xml:space="preserve">ngresos para el </w:t>
      </w:r>
      <w:r>
        <w:rPr>
          <w:rFonts w:ascii="Arial" w:hAnsi="Arial" w:cs="Arial"/>
          <w:bCs/>
          <w:sz w:val="20"/>
          <w:szCs w:val="20"/>
        </w:rPr>
        <w:t>e</w:t>
      </w:r>
      <w:r w:rsidRPr="009E4017">
        <w:rPr>
          <w:rFonts w:ascii="Arial" w:hAnsi="Arial" w:cs="Arial"/>
          <w:bCs/>
          <w:sz w:val="20"/>
          <w:szCs w:val="20"/>
        </w:rPr>
        <w:t xml:space="preserve">jercicio </w:t>
      </w:r>
      <w:r>
        <w:rPr>
          <w:rFonts w:ascii="Arial" w:hAnsi="Arial" w:cs="Arial"/>
          <w:bCs/>
          <w:sz w:val="20"/>
          <w:szCs w:val="20"/>
        </w:rPr>
        <w:t>f</w:t>
      </w:r>
      <w:r w:rsidRPr="009E4017">
        <w:rPr>
          <w:rFonts w:ascii="Arial" w:hAnsi="Arial" w:cs="Arial"/>
          <w:bCs/>
          <w:sz w:val="20"/>
          <w:szCs w:val="20"/>
        </w:rPr>
        <w:t>iscal del año 2014.</w:t>
      </w:r>
    </w:p>
    <w:p w:rsidR="007A03CE" w:rsidRPr="009E4017" w:rsidRDefault="007A03CE" w:rsidP="007A03CE">
      <w:pPr>
        <w:tabs>
          <w:tab w:val="left" w:pos="8100"/>
        </w:tabs>
        <w:spacing w:line="360" w:lineRule="auto"/>
        <w:ind w:right="333"/>
        <w:jc w:val="both"/>
        <w:rPr>
          <w:rFonts w:ascii="Arial" w:hAnsi="Arial" w:cs="Arial"/>
          <w:sz w:val="20"/>
          <w:szCs w:val="20"/>
        </w:rPr>
      </w:pPr>
    </w:p>
    <w:p w:rsidR="007A03CE" w:rsidRDefault="007A03CE" w:rsidP="007A03CE">
      <w:pPr>
        <w:tabs>
          <w:tab w:val="left" w:pos="8100"/>
        </w:tabs>
        <w:spacing w:line="360" w:lineRule="auto"/>
        <w:ind w:right="333"/>
        <w:jc w:val="both"/>
        <w:rPr>
          <w:rFonts w:ascii="Arial" w:hAnsi="Arial" w:cs="Arial"/>
          <w:sz w:val="20"/>
          <w:szCs w:val="20"/>
          <w:lang w:val="es-MX"/>
        </w:rPr>
      </w:pPr>
      <w:r>
        <w:rPr>
          <w:rFonts w:ascii="Arial" w:hAnsi="Arial" w:cs="Arial"/>
          <w:sz w:val="20"/>
          <w:szCs w:val="20"/>
        </w:rPr>
        <w:t>SEGUNDO:</w:t>
      </w:r>
      <w:r w:rsidRPr="009C2E1F">
        <w:rPr>
          <w:rFonts w:ascii="Arial" w:hAnsi="Arial" w:cs="Arial"/>
          <w:sz w:val="20"/>
          <w:szCs w:val="20"/>
        </w:rPr>
        <w:t>Notifíquese</w:t>
      </w:r>
      <w:r>
        <w:rPr>
          <w:rFonts w:ascii="Arial" w:hAnsi="Arial" w:cs="Arial"/>
          <w:sz w:val="20"/>
          <w:szCs w:val="20"/>
        </w:rPr>
        <w:t xml:space="preserve"> a la Tesorería para todos los efectos a que haya lugar</w:t>
      </w:r>
      <w:r w:rsidRPr="009C2E1F">
        <w:rPr>
          <w:rFonts w:ascii="Arial" w:hAnsi="Arial" w:cs="Arial"/>
          <w:sz w:val="20"/>
          <w:szCs w:val="20"/>
        </w:rPr>
        <w:t>.</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7A03CE" w:rsidRPr="007A03CE" w:rsidRDefault="007A03CE" w:rsidP="007A03CE">
      <w:pPr>
        <w:tabs>
          <w:tab w:val="left" w:pos="8100"/>
        </w:tabs>
        <w:ind w:right="333"/>
        <w:jc w:val="center"/>
        <w:rPr>
          <w:rFonts w:ascii="Arial" w:hAnsi="Arial" w:cs="Arial"/>
          <w:b/>
          <w:sz w:val="20"/>
        </w:rPr>
      </w:pPr>
      <w:r w:rsidRPr="007A03CE">
        <w:rPr>
          <w:rFonts w:ascii="Arial" w:hAnsi="Arial" w:cs="Arial"/>
          <w:b/>
          <w:sz w:val="20"/>
          <w:szCs w:val="20"/>
        </w:rPr>
        <w:t>R</w:t>
      </w:r>
      <w:r w:rsidRPr="007A03CE">
        <w:rPr>
          <w:rFonts w:ascii="Arial" w:hAnsi="Arial" w:cs="Arial"/>
          <w:b/>
          <w:sz w:val="20"/>
          <w:szCs w:val="20"/>
          <w:lang w:val="es-MX"/>
        </w:rPr>
        <w:t xml:space="preserve">EFORMA A LOS ARTÍCULOS 3, 7, 8, 9, 11, 13, 14, 16, 17, 18 Y 22 DEL </w:t>
      </w:r>
      <w:r w:rsidRPr="007A03CE">
        <w:rPr>
          <w:rFonts w:ascii="Arial" w:hAnsi="Arial" w:cs="Arial"/>
          <w:b/>
          <w:sz w:val="20"/>
          <w:szCs w:val="20"/>
        </w:rPr>
        <w:t>REGLAMENTO PARA CONCEDER EL USO Y GOCE DE BIENES INMUEBLES PROPIEDAD DEL R. AYUNTAMIENTO</w:t>
      </w:r>
      <w:r w:rsidRPr="007A03CE">
        <w:rPr>
          <w:rFonts w:ascii="Arial" w:hAnsi="Arial" w:cs="Arial"/>
          <w:b/>
          <w:bCs/>
          <w:sz w:val="20"/>
          <w:szCs w:val="20"/>
          <w:lang w:val="es-MX"/>
        </w:rPr>
        <w:t>.</w:t>
      </w:r>
    </w:p>
    <w:p w:rsidR="007A03CE" w:rsidRPr="007A03CE" w:rsidRDefault="007A03CE" w:rsidP="00712CDA">
      <w:pPr>
        <w:tabs>
          <w:tab w:val="left" w:pos="8100"/>
        </w:tabs>
        <w:ind w:left="1985" w:right="333" w:hanging="1985"/>
        <w:jc w:val="both"/>
        <w:rPr>
          <w:rFonts w:ascii="Arial" w:hAnsi="Arial" w:cs="Arial"/>
          <w:sz w:val="20"/>
          <w:szCs w:val="20"/>
        </w:rPr>
      </w:pPr>
    </w:p>
    <w:p w:rsidR="007A03CE" w:rsidRPr="005A2CDE" w:rsidRDefault="007A03CE" w:rsidP="007A03CE">
      <w:pPr>
        <w:ind w:right="333"/>
        <w:jc w:val="both"/>
        <w:rPr>
          <w:rFonts w:ascii="Arial" w:hAnsi="Arial" w:cs="Arial"/>
          <w:b/>
          <w:sz w:val="20"/>
          <w:szCs w:val="20"/>
        </w:rPr>
      </w:pPr>
      <w:r w:rsidRPr="005A2CDE">
        <w:rPr>
          <w:rFonts w:ascii="Arial" w:hAnsi="Arial" w:cs="Arial"/>
          <w:b/>
          <w:sz w:val="20"/>
          <w:szCs w:val="20"/>
          <w:lang w:val="es-MX"/>
        </w:rPr>
        <w:t>INICIATIVA CON PROYECTO DE ACUERDO POR EL QUE SE REFROMA</w:t>
      </w:r>
      <w:r w:rsidRPr="005A2CDE">
        <w:rPr>
          <w:rFonts w:ascii="Arial" w:hAnsi="Arial" w:cs="Arial"/>
          <w:b/>
          <w:sz w:val="20"/>
          <w:szCs w:val="20"/>
        </w:rPr>
        <w:t xml:space="preserve"> EL REGLAMENTO PARA CONCEDER EL USO Y GOCE DE BIENES INMUEBLES PROPIEDAD DEL R. AYUNTAMIENTO.</w:t>
      </w:r>
    </w:p>
    <w:p w:rsidR="007A03CE" w:rsidRPr="005A2CDE" w:rsidRDefault="007A03CE" w:rsidP="007A03CE">
      <w:pPr>
        <w:ind w:right="333"/>
        <w:jc w:val="both"/>
        <w:rPr>
          <w:rFonts w:ascii="Arial" w:hAnsi="Arial" w:cs="Arial"/>
          <w:b/>
          <w:sz w:val="20"/>
          <w:szCs w:val="20"/>
          <w:lang w:val="es-MX"/>
        </w:rPr>
      </w:pPr>
    </w:p>
    <w:p w:rsidR="007A03CE" w:rsidRPr="005A2CDE" w:rsidRDefault="007A03CE" w:rsidP="007A03CE">
      <w:pPr>
        <w:ind w:right="333"/>
        <w:jc w:val="both"/>
        <w:rPr>
          <w:rFonts w:ascii="Arial" w:hAnsi="Arial" w:cs="Arial"/>
          <w:sz w:val="20"/>
          <w:szCs w:val="20"/>
          <w:lang w:val="es-MX"/>
        </w:rPr>
      </w:pPr>
      <w:r w:rsidRPr="005A2CDE">
        <w:rPr>
          <w:rFonts w:ascii="Arial" w:hAnsi="Arial" w:cs="Arial"/>
          <w:b/>
          <w:sz w:val="20"/>
          <w:szCs w:val="20"/>
          <w:lang w:val="es-MX"/>
        </w:rPr>
        <w:t>ARTÍCULO PRIMERO.</w:t>
      </w:r>
      <w:r w:rsidRPr="005A2CDE">
        <w:rPr>
          <w:rFonts w:ascii="Arial" w:hAnsi="Arial" w:cs="Arial"/>
          <w:sz w:val="20"/>
          <w:szCs w:val="20"/>
          <w:lang w:val="es-MX"/>
        </w:rPr>
        <w:t xml:space="preserve"> Se </w:t>
      </w:r>
      <w:r w:rsidRPr="005A2CDE">
        <w:rPr>
          <w:rFonts w:ascii="Arial" w:hAnsi="Arial" w:cs="Arial"/>
          <w:sz w:val="20"/>
          <w:szCs w:val="20"/>
        </w:rPr>
        <w:t>reforman los siguientes artículos del Reglamento para Conceder el Uso y Goce de Bienes Inmuebles propiedad del R. Ayuntamiento</w:t>
      </w:r>
      <w:r w:rsidRPr="005A2CDE">
        <w:rPr>
          <w:rFonts w:ascii="Arial" w:hAnsi="Arial" w:cs="Arial"/>
          <w:b/>
          <w:sz w:val="20"/>
          <w:szCs w:val="20"/>
        </w:rPr>
        <w:t>,</w:t>
      </w:r>
      <w:r w:rsidRPr="005A2CDE">
        <w:rPr>
          <w:rFonts w:ascii="Arial" w:hAnsi="Arial" w:cs="Arial"/>
          <w:sz w:val="20"/>
          <w:szCs w:val="20"/>
          <w:lang w:val="es-MX"/>
        </w:rPr>
        <w:t xml:space="preserve"> para quedar de la siguiente forma: </w:t>
      </w:r>
    </w:p>
    <w:p w:rsidR="007A03CE" w:rsidRPr="005A2CDE" w:rsidRDefault="007A03CE" w:rsidP="007A03CE">
      <w:pPr>
        <w:ind w:right="333"/>
        <w:jc w:val="both"/>
        <w:rPr>
          <w:rFonts w:ascii="Arial" w:hAnsi="Arial" w:cs="Arial"/>
          <w:sz w:val="20"/>
          <w:szCs w:val="20"/>
          <w:lang w:val="es-MX"/>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3. </w:t>
      </w:r>
      <w:r w:rsidRPr="005A2CDE">
        <w:rPr>
          <w:rFonts w:ascii="Arial" w:hAnsi="Arial" w:cs="Arial"/>
          <w:sz w:val="20"/>
          <w:szCs w:val="20"/>
        </w:rPr>
        <w:t>Este reglamento es de observancia general en todo el municipio y compete su aplicación y ejecución a:</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El H. Cabildo;</w:t>
      </w:r>
    </w:p>
    <w:p w:rsidR="007A03CE" w:rsidRPr="005A2CDE" w:rsidRDefault="007A03CE" w:rsidP="007A03CE">
      <w:pPr>
        <w:ind w:left="709"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El Presidente Municipal;</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Secretaría del R. Ayuntamiento;</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Tesorería Municipal;</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Comisión de Bienes Municipales del H. Cabildo o cualquiera que sea su denominación;</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Dirección de Desarrollo Urbano;</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Dirección de Desarrollo Social por conducto de la Subdirección de Regularización de la Tenencia de la Tierra;</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Dirección de Asuntos Jurídicos;</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Dirección de Bienes Inmuebles; y</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0"/>
        </w:numPr>
        <w:tabs>
          <w:tab w:val="clear" w:pos="1080"/>
          <w:tab w:val="num" w:pos="709"/>
        </w:tabs>
        <w:ind w:left="709" w:right="333" w:hanging="425"/>
        <w:jc w:val="both"/>
        <w:rPr>
          <w:rFonts w:ascii="Arial" w:hAnsi="Arial" w:cs="Arial"/>
          <w:sz w:val="20"/>
          <w:szCs w:val="20"/>
        </w:rPr>
      </w:pPr>
      <w:r w:rsidRPr="005A2CDE">
        <w:rPr>
          <w:rFonts w:ascii="Arial" w:hAnsi="Arial" w:cs="Arial"/>
          <w:sz w:val="20"/>
          <w:szCs w:val="20"/>
        </w:rPr>
        <w:t>La Dirección de la Policía Preventiva Municipal. Seguridad Pública.</w:t>
      </w:r>
    </w:p>
    <w:p w:rsidR="007A03CE" w:rsidRPr="005A2CDE" w:rsidRDefault="007A03CE" w:rsidP="007A03CE">
      <w:pPr>
        <w:ind w:left="360"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sz w:val="20"/>
          <w:szCs w:val="20"/>
        </w:rPr>
        <w:t>En el caso de las fracciones de la IV a la X, será la dirección señalada o su equivalente, independientemente del nombre con el que le designe.</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7. </w:t>
      </w:r>
      <w:r w:rsidRPr="005A2CDE">
        <w:rPr>
          <w:rFonts w:ascii="Arial" w:hAnsi="Arial" w:cs="Arial"/>
          <w:sz w:val="20"/>
          <w:szCs w:val="20"/>
        </w:rPr>
        <w:t>De conformidad a lo dispuesto por la fracción I, del artículo 4 del presente reglamento, la Secretaría del Ayuntamiento recibirá las solicitudes y turnará a la Dirección de Bienes Inmuebles para el estudio y trámite correspondiente.</w:t>
      </w:r>
    </w:p>
    <w:p w:rsidR="007A03CE" w:rsidRPr="005A2CDE" w:rsidRDefault="007A03CE" w:rsidP="007A03CE">
      <w:pPr>
        <w:ind w:right="333"/>
        <w:jc w:val="both"/>
        <w:rPr>
          <w:rFonts w:ascii="Arial" w:hAnsi="Arial" w:cs="Arial"/>
          <w:sz w:val="20"/>
          <w:szCs w:val="20"/>
        </w:rPr>
      </w:pPr>
    </w:p>
    <w:p w:rsidR="007A03CE" w:rsidRPr="005A2CDE" w:rsidRDefault="007A03CE" w:rsidP="007A03CE">
      <w:pPr>
        <w:tabs>
          <w:tab w:val="left" w:pos="8413"/>
        </w:tabs>
        <w:ind w:right="333"/>
        <w:jc w:val="both"/>
        <w:rPr>
          <w:rFonts w:ascii="Arial" w:hAnsi="Arial" w:cs="Arial"/>
          <w:sz w:val="20"/>
          <w:szCs w:val="20"/>
        </w:rPr>
      </w:pPr>
      <w:r w:rsidRPr="005A2CDE">
        <w:rPr>
          <w:rFonts w:ascii="Arial" w:hAnsi="Arial" w:cs="Arial"/>
          <w:b/>
          <w:sz w:val="20"/>
          <w:szCs w:val="20"/>
        </w:rPr>
        <w:t>Artículo 8.</w:t>
      </w:r>
      <w:r w:rsidRPr="005A2CDE">
        <w:rPr>
          <w:rFonts w:ascii="Arial" w:hAnsi="Arial" w:cs="Arial"/>
          <w:sz w:val="20"/>
          <w:szCs w:val="20"/>
        </w:rPr>
        <w:t xml:space="preserve"> Una vez recibida la solicitud correspondiente, la Dirección de Bienes Inmuebles observará el siguiente procedimiento:</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1"/>
        </w:numPr>
        <w:tabs>
          <w:tab w:val="clear" w:pos="1080"/>
        </w:tabs>
        <w:ind w:left="709" w:right="333" w:hanging="425"/>
        <w:jc w:val="both"/>
        <w:rPr>
          <w:rFonts w:ascii="Arial" w:hAnsi="Arial" w:cs="Arial"/>
          <w:sz w:val="20"/>
          <w:szCs w:val="20"/>
        </w:rPr>
      </w:pPr>
      <w:r w:rsidRPr="005A2CDE">
        <w:rPr>
          <w:rFonts w:ascii="Arial" w:hAnsi="Arial" w:cs="Arial"/>
          <w:sz w:val="20"/>
          <w:szCs w:val="20"/>
        </w:rPr>
        <w:t>Revisará que las solicitudes reúnan los requisitos establecidos y estén acompañados de los documentos exigidos por este reglamento;</w:t>
      </w:r>
    </w:p>
    <w:p w:rsidR="007A03CE" w:rsidRPr="005A2CDE" w:rsidRDefault="007A03CE" w:rsidP="007A03CE">
      <w:pPr>
        <w:ind w:left="709" w:right="333"/>
        <w:jc w:val="both"/>
        <w:rPr>
          <w:rFonts w:ascii="Arial" w:hAnsi="Arial" w:cs="Arial"/>
          <w:sz w:val="20"/>
          <w:szCs w:val="20"/>
        </w:rPr>
      </w:pPr>
    </w:p>
    <w:p w:rsidR="007A03CE" w:rsidRPr="005A2CDE" w:rsidRDefault="007A03CE" w:rsidP="007A03CE">
      <w:pPr>
        <w:numPr>
          <w:ilvl w:val="0"/>
          <w:numId w:val="11"/>
        </w:numPr>
        <w:tabs>
          <w:tab w:val="clear" w:pos="1080"/>
        </w:tabs>
        <w:ind w:left="709" w:right="333" w:hanging="425"/>
        <w:jc w:val="both"/>
        <w:rPr>
          <w:rFonts w:ascii="Arial" w:hAnsi="Arial" w:cs="Arial"/>
          <w:sz w:val="20"/>
          <w:szCs w:val="20"/>
        </w:rPr>
      </w:pPr>
      <w:r w:rsidRPr="005A2CDE">
        <w:rPr>
          <w:rFonts w:ascii="Arial" w:hAnsi="Arial" w:cs="Arial"/>
          <w:sz w:val="20"/>
          <w:szCs w:val="20"/>
        </w:rPr>
        <w:t>En caso de que las solicitudes fueren omisas en datos o faltare anexar documentos se requerirá al solicitante por escrito para que satisfaga los requisitos faltantes, señalándole un plazo no mayor de ocho días hábiles para presentarlos, apercibiéndole que de no hacerlo quedará rechazada su petición, por lo que no se podrá solicitar dicho trámite hasta la siguiente administración municipal;</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1"/>
        </w:numPr>
        <w:tabs>
          <w:tab w:val="clear" w:pos="1080"/>
        </w:tabs>
        <w:ind w:left="709" w:right="333" w:hanging="425"/>
        <w:jc w:val="both"/>
        <w:rPr>
          <w:rFonts w:ascii="Arial" w:hAnsi="Arial" w:cs="Arial"/>
          <w:sz w:val="20"/>
          <w:szCs w:val="20"/>
        </w:rPr>
      </w:pPr>
      <w:r w:rsidRPr="005A2CDE">
        <w:rPr>
          <w:rFonts w:ascii="Arial" w:hAnsi="Arial" w:cs="Arial"/>
          <w:sz w:val="20"/>
          <w:szCs w:val="20"/>
        </w:rPr>
        <w:t>En caso de que el solicitante requiera de un plazo mayor al señalado en la fracción anterior, podrá solicitar por una sola ocasión una prórroga mediante escrito, la cual no podrá exceder de cinco días hábiles; y</w:t>
      </w:r>
    </w:p>
    <w:p w:rsidR="007A03CE" w:rsidRPr="005A2CDE" w:rsidRDefault="007A03CE" w:rsidP="007A03CE">
      <w:pPr>
        <w:ind w:right="333"/>
        <w:jc w:val="both"/>
        <w:rPr>
          <w:rFonts w:ascii="Arial" w:hAnsi="Arial" w:cs="Arial"/>
          <w:sz w:val="20"/>
          <w:szCs w:val="20"/>
        </w:rPr>
      </w:pPr>
    </w:p>
    <w:p w:rsidR="007A03CE" w:rsidRPr="005A2CDE" w:rsidRDefault="007A03CE" w:rsidP="007A03CE">
      <w:pPr>
        <w:numPr>
          <w:ilvl w:val="0"/>
          <w:numId w:val="11"/>
        </w:numPr>
        <w:tabs>
          <w:tab w:val="clear" w:pos="1080"/>
        </w:tabs>
        <w:ind w:left="709" w:right="333" w:hanging="425"/>
        <w:jc w:val="both"/>
        <w:rPr>
          <w:rFonts w:ascii="Arial" w:hAnsi="Arial" w:cs="Arial"/>
          <w:sz w:val="20"/>
          <w:szCs w:val="20"/>
        </w:rPr>
      </w:pPr>
      <w:r w:rsidRPr="005A2CDE">
        <w:rPr>
          <w:rFonts w:ascii="Arial" w:hAnsi="Arial" w:cs="Arial"/>
          <w:sz w:val="20"/>
          <w:szCs w:val="20"/>
        </w:rPr>
        <w:t>Si las solicitudes reúnen todos los requisitos exigidos por el presente reglamento, se admitirá a estudio y se ordenará se abra el expediente correspondiente, el cual se integrará con la solicitud y documentos que se anexen, así como de los dictámenes y oficios de las autoridades y dependencias competentes.</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9. </w:t>
      </w:r>
      <w:r w:rsidRPr="005A2CDE">
        <w:rPr>
          <w:rFonts w:ascii="Arial" w:hAnsi="Arial" w:cs="Arial"/>
          <w:sz w:val="20"/>
          <w:szCs w:val="20"/>
        </w:rPr>
        <w:t xml:space="preserve">A los expedientes a que se refiere la fracción IV, del artículo anterior deberá anexarse el certificado expedido por la Dirección de Bienes Inmuebles, en el que se haga constar que el inmueble de que se trata es propiedad del municipio. </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sz w:val="20"/>
          <w:szCs w:val="20"/>
        </w:rPr>
        <w:t xml:space="preserve">Cuando se trate de solicitudes referentes a la desincorporación de excedentes de vialidad o sobrantes de fraccionamientos, la Dirección de Bienes Inmuebles solicitará a la Dirección de Desarrollo Urbano el dictamen que avale dicha circunstancia. </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11. </w:t>
      </w:r>
      <w:r w:rsidRPr="005A2CDE">
        <w:rPr>
          <w:rFonts w:ascii="Arial" w:hAnsi="Arial" w:cs="Arial"/>
          <w:sz w:val="20"/>
          <w:szCs w:val="20"/>
        </w:rPr>
        <w:t xml:space="preserve">Una vez recibida la solicitud, para la ocupación, uso, compra, permuta o cualquier otro tipo de enajenación temporal o definitiva, sobre algún bien inmueble municipal, la Dirección de Bienes Inmuebles, solicitará informes de la factibilidad de destinar el predio municipal, para el uso solicitado a la Dirección de Desarrollo Urbano, valor catastral a la Dirección de Catastro cuando se trate de compra de bienes inmuebles municipales, así como a la Dirección de Desarrollo Social por conducto de la Subdirección de Tenencia de la Tierra, con el objeto de realizar las encuestas correspondientes entre los vecinos colindantes del lugar, en un radio no mayor a 100 metros a la redonda, las cuales deberán contener fecha, nombre completo, dirección y firma, y de ser posible como referencia una identificación con fotografía de la persona encuestada. Los vecinos deberán forzosamente colindar con el predio que se </w:t>
      </w:r>
      <w:r w:rsidRPr="005A2CDE">
        <w:rPr>
          <w:rFonts w:ascii="Arial" w:hAnsi="Arial" w:cs="Arial"/>
          <w:sz w:val="20"/>
          <w:szCs w:val="20"/>
        </w:rPr>
        <w:lastRenderedPageBreak/>
        <w:t>pretende desincorporar, contando por lo menos con la aprobación del 80% de los vecinos encuestados.</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bCs/>
          <w:sz w:val="20"/>
          <w:szCs w:val="20"/>
        </w:rPr>
      </w:pPr>
      <w:r w:rsidRPr="005A2CDE">
        <w:rPr>
          <w:rFonts w:ascii="Arial" w:hAnsi="Arial" w:cs="Arial"/>
          <w:bCs/>
          <w:sz w:val="20"/>
          <w:szCs w:val="20"/>
        </w:rPr>
        <w:t>Se exceptúan los requisitos señalados en el párrafo anterior, cuando se trate de desincorporaciones de bienes inmuebles municipales para el pago de indemnizaciones de afectaciones por causas de utilidad pública así como solicitudes para la construcción de planteles educativos.</w:t>
      </w:r>
    </w:p>
    <w:p w:rsidR="007A03CE" w:rsidRDefault="007A03CE" w:rsidP="007A03CE">
      <w:pPr>
        <w:ind w:right="333"/>
        <w:jc w:val="both"/>
        <w:rPr>
          <w:rFonts w:ascii="Arial" w:hAnsi="Arial" w:cs="Arial"/>
          <w:bCs/>
          <w:sz w:val="20"/>
          <w:szCs w:val="20"/>
        </w:rPr>
      </w:pPr>
    </w:p>
    <w:p w:rsidR="007A03CE" w:rsidRPr="005A2CDE" w:rsidRDefault="007A03CE" w:rsidP="007A03CE">
      <w:pPr>
        <w:ind w:right="333"/>
        <w:jc w:val="both"/>
        <w:rPr>
          <w:rFonts w:ascii="Arial" w:hAnsi="Arial" w:cs="Arial"/>
          <w:bCs/>
          <w:sz w:val="20"/>
          <w:szCs w:val="20"/>
        </w:rPr>
      </w:pPr>
      <w:r w:rsidRPr="005A2CDE">
        <w:rPr>
          <w:rFonts w:ascii="Arial" w:hAnsi="Arial" w:cs="Arial"/>
          <w:bCs/>
          <w:sz w:val="20"/>
          <w:szCs w:val="20"/>
        </w:rPr>
        <w:t>Para el caso de las solicitudes para la construcción de planteles educativos, además del dictamen de la Dirección de Desarrollo Urbano, se deberá anexar el documento denominado como mecánica de suelo, así como el escrito de validación del predio solicitado por parte de la Secretaría de Educación y Cultura del Estado de Coahuila a través del Instituto Estatal para la Construcción de Escuelas del Estado de Coahuila.</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sz w:val="20"/>
          <w:szCs w:val="20"/>
        </w:rPr>
        <w:t xml:space="preserve">Cualquier solicitud de desincorporación podrá ser rechazada cuando se contravenga el interés público y/o se afecten los intereses patrimoniales del municipio de Saltillo. </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13. </w:t>
      </w:r>
      <w:r w:rsidRPr="005A2CDE">
        <w:rPr>
          <w:rFonts w:ascii="Arial" w:hAnsi="Arial" w:cs="Arial"/>
          <w:sz w:val="20"/>
          <w:szCs w:val="20"/>
        </w:rPr>
        <w:t>Concluidos los trámites y satisfechos los requisitos a que se refieren los artículos anteriores, la Dirección de Bienes Inmuebles emitirá un dictamen, el cual deberá contener lo siguiente:</w:t>
      </w:r>
    </w:p>
    <w:p w:rsidR="007A03CE" w:rsidRPr="005A2CDE" w:rsidRDefault="007A03CE" w:rsidP="007A03CE">
      <w:pPr>
        <w:ind w:right="333"/>
        <w:jc w:val="both"/>
        <w:rPr>
          <w:rFonts w:ascii="Arial" w:hAnsi="Arial" w:cs="Arial"/>
          <w:sz w:val="20"/>
          <w:szCs w:val="20"/>
        </w:rPr>
      </w:pPr>
    </w:p>
    <w:p w:rsidR="007A03CE" w:rsidRPr="005A2CDE" w:rsidRDefault="007A03CE" w:rsidP="007A03CE">
      <w:pPr>
        <w:pStyle w:val="Prrafodelista"/>
        <w:numPr>
          <w:ilvl w:val="0"/>
          <w:numId w:val="12"/>
        </w:numPr>
        <w:ind w:left="709" w:right="333" w:hanging="425"/>
        <w:jc w:val="both"/>
        <w:rPr>
          <w:rFonts w:ascii="Arial" w:hAnsi="Arial" w:cs="Arial"/>
          <w:sz w:val="20"/>
          <w:szCs w:val="20"/>
        </w:rPr>
      </w:pPr>
      <w:r w:rsidRPr="005A2CDE">
        <w:rPr>
          <w:rFonts w:ascii="Arial" w:hAnsi="Arial" w:cs="Arial"/>
          <w:sz w:val="20"/>
          <w:szCs w:val="20"/>
        </w:rPr>
        <w:t>Antecedentes;</w:t>
      </w:r>
    </w:p>
    <w:p w:rsidR="007A03CE" w:rsidRPr="005A2CDE" w:rsidRDefault="007A03CE" w:rsidP="007A03CE">
      <w:pPr>
        <w:pStyle w:val="Prrafodelista"/>
        <w:ind w:left="709" w:right="333"/>
        <w:jc w:val="both"/>
        <w:rPr>
          <w:rFonts w:ascii="Arial" w:hAnsi="Arial" w:cs="Arial"/>
          <w:sz w:val="20"/>
          <w:szCs w:val="20"/>
        </w:rPr>
      </w:pPr>
    </w:p>
    <w:p w:rsidR="007A03CE" w:rsidRPr="005A2CDE" w:rsidRDefault="007A03CE" w:rsidP="007A03CE">
      <w:pPr>
        <w:pStyle w:val="Prrafodelista"/>
        <w:numPr>
          <w:ilvl w:val="0"/>
          <w:numId w:val="12"/>
        </w:numPr>
        <w:ind w:left="709" w:right="333" w:hanging="425"/>
        <w:jc w:val="both"/>
        <w:rPr>
          <w:rFonts w:ascii="Arial" w:hAnsi="Arial" w:cs="Arial"/>
          <w:sz w:val="20"/>
          <w:szCs w:val="20"/>
        </w:rPr>
      </w:pPr>
      <w:r w:rsidRPr="005A2CDE">
        <w:rPr>
          <w:rFonts w:ascii="Arial" w:hAnsi="Arial" w:cs="Arial"/>
          <w:sz w:val="20"/>
          <w:szCs w:val="20"/>
        </w:rPr>
        <w:t>Análisis Jurídico;</w:t>
      </w:r>
    </w:p>
    <w:p w:rsidR="007A03CE" w:rsidRPr="005A2CDE" w:rsidRDefault="007A03CE" w:rsidP="007A03CE">
      <w:pPr>
        <w:ind w:right="333"/>
        <w:jc w:val="both"/>
        <w:rPr>
          <w:rFonts w:ascii="Arial" w:hAnsi="Arial" w:cs="Arial"/>
          <w:sz w:val="20"/>
          <w:szCs w:val="20"/>
        </w:rPr>
      </w:pPr>
    </w:p>
    <w:p w:rsidR="007A03CE" w:rsidRPr="005A2CDE" w:rsidRDefault="007A03CE" w:rsidP="007A03CE">
      <w:pPr>
        <w:pStyle w:val="Prrafodelista"/>
        <w:numPr>
          <w:ilvl w:val="0"/>
          <w:numId w:val="12"/>
        </w:numPr>
        <w:ind w:left="709" w:right="333" w:hanging="425"/>
        <w:jc w:val="both"/>
        <w:rPr>
          <w:rFonts w:ascii="Arial" w:hAnsi="Arial" w:cs="Arial"/>
          <w:sz w:val="20"/>
          <w:szCs w:val="20"/>
        </w:rPr>
      </w:pPr>
      <w:r w:rsidRPr="005A2CDE">
        <w:rPr>
          <w:rFonts w:ascii="Arial" w:hAnsi="Arial" w:cs="Arial"/>
          <w:sz w:val="20"/>
          <w:szCs w:val="20"/>
        </w:rPr>
        <w:t>Conclusiones; y</w:t>
      </w:r>
    </w:p>
    <w:p w:rsidR="007A03CE" w:rsidRPr="005A2CDE" w:rsidRDefault="007A03CE" w:rsidP="007A03CE">
      <w:pPr>
        <w:ind w:right="333"/>
        <w:jc w:val="both"/>
        <w:rPr>
          <w:rFonts w:ascii="Arial" w:hAnsi="Arial" w:cs="Arial"/>
          <w:sz w:val="20"/>
          <w:szCs w:val="20"/>
        </w:rPr>
      </w:pPr>
    </w:p>
    <w:p w:rsidR="007A03CE" w:rsidRPr="005A2CDE" w:rsidRDefault="007A03CE" w:rsidP="007A03CE">
      <w:pPr>
        <w:pStyle w:val="Prrafodelista"/>
        <w:numPr>
          <w:ilvl w:val="0"/>
          <w:numId w:val="12"/>
        </w:numPr>
        <w:ind w:left="709" w:right="333" w:hanging="425"/>
        <w:jc w:val="both"/>
        <w:rPr>
          <w:rFonts w:ascii="Arial" w:hAnsi="Arial" w:cs="Arial"/>
          <w:sz w:val="20"/>
          <w:szCs w:val="20"/>
        </w:rPr>
      </w:pPr>
      <w:r w:rsidRPr="005A2CDE">
        <w:rPr>
          <w:rFonts w:ascii="Arial" w:hAnsi="Arial" w:cs="Arial"/>
          <w:sz w:val="20"/>
          <w:szCs w:val="20"/>
        </w:rPr>
        <w:t>Dictamen</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sz w:val="20"/>
          <w:szCs w:val="20"/>
        </w:rPr>
        <w:t>En caso de que la solicitud de desincorporación de bienes inmuebles municipales sea improcedente, la Dirección de Bienes Inmuebles notificará por escrito a los interesados, en un plazo no mayor a quince días hábiles y mandará archivar el expediente como totalmente concluido. Sin que la falta de notificación constituya una afirmativa ficta a favor de los solicitantes. En contra de la improcedencia de la solicitud, no procederá recurso alguno.</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sz w:val="20"/>
          <w:szCs w:val="20"/>
        </w:rPr>
        <w:t>Cuando el dictamen emitido por la Dirección de Bienes Inmuebles sea formulado en sentido positivo, se propondrán las bases y el o los actos o contratos jurídicos que puedan celebrarse.</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14. </w:t>
      </w:r>
      <w:r w:rsidRPr="005A2CDE">
        <w:rPr>
          <w:rFonts w:ascii="Arial" w:hAnsi="Arial" w:cs="Arial"/>
          <w:sz w:val="20"/>
          <w:szCs w:val="20"/>
        </w:rPr>
        <w:t xml:space="preserve">La Dirección de Bienes Inmuebles enviaráel expedientedebidamente integrado </w:t>
      </w:r>
      <w:r w:rsidRPr="005A2CDE">
        <w:rPr>
          <w:rFonts w:ascii="Arial" w:hAnsi="Arial" w:cs="Arial"/>
          <w:bCs/>
          <w:sz w:val="20"/>
          <w:szCs w:val="20"/>
        </w:rPr>
        <w:t>a</w:t>
      </w:r>
      <w:r w:rsidRPr="005A2CDE">
        <w:rPr>
          <w:rFonts w:ascii="Arial" w:hAnsi="Arial" w:cs="Arial"/>
          <w:sz w:val="20"/>
          <w:szCs w:val="20"/>
        </w:rPr>
        <w:t xml:space="preserve"> la Secretaría del Ayuntamiento, quien turnará a la Comisión de Bienes Inmuebles del H. Cabildo, para su estudio y análisis correspondiente.</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bCs/>
          <w:sz w:val="20"/>
          <w:szCs w:val="20"/>
        </w:rPr>
        <w:t xml:space="preserve">….Artículo 16. </w:t>
      </w:r>
      <w:r w:rsidRPr="005A2CDE">
        <w:rPr>
          <w:rFonts w:ascii="Arial" w:hAnsi="Arial" w:cs="Arial"/>
          <w:sz w:val="20"/>
          <w:szCs w:val="20"/>
        </w:rPr>
        <w:t>Una vez que el H. Cabildo en pleno analice y vote el dictamen, ya sea en sentido afirmativo o negativo, la Comisión de Bienes Municipales deberá entregar a la Secretaría del Ayuntamiento el expediente correspondiente, a fin de que esta turne de nueva cuenta a la Dirección de Bienes Inmuebles  el expediente respectivo.</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17. </w:t>
      </w:r>
      <w:r w:rsidRPr="005A2CDE">
        <w:rPr>
          <w:rFonts w:ascii="Arial" w:hAnsi="Arial" w:cs="Arial"/>
          <w:sz w:val="20"/>
          <w:szCs w:val="20"/>
        </w:rPr>
        <w:t>La Dirección de Bienes Inmuebles  será la encargada de comunicar por escrito a los interesados el resultado de la decisión tomada por el H. Cabildo Municipal.</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bCs/>
          <w:sz w:val="20"/>
          <w:szCs w:val="20"/>
        </w:rPr>
        <w:t xml:space="preserve">Artículo 18. </w:t>
      </w:r>
      <w:r w:rsidRPr="005A2CDE">
        <w:rPr>
          <w:rFonts w:ascii="Arial" w:hAnsi="Arial" w:cs="Arial"/>
          <w:sz w:val="20"/>
          <w:szCs w:val="20"/>
        </w:rPr>
        <w:t>El documento referido en el artículo anterior deberá ser anexado al expediente correspondiente, a fin de que la Dirección de Bienes Inmuebles  continúe con los trámites respectivos ante el Congreso del Estado.</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 xml:space="preserve">….Artículo 22. </w:t>
      </w:r>
      <w:r w:rsidRPr="005A2CDE">
        <w:rPr>
          <w:rFonts w:ascii="Arial" w:hAnsi="Arial" w:cs="Arial"/>
          <w:sz w:val="20"/>
          <w:szCs w:val="20"/>
        </w:rPr>
        <w:t xml:space="preserve">En caso de que los acuerdos del H. Cabildo requieran, para su formalización, de la realización de algún procedimiento administrativo o legal especial, dicha circunstancia se </w:t>
      </w:r>
      <w:r w:rsidRPr="005A2CDE">
        <w:rPr>
          <w:rFonts w:ascii="Arial" w:hAnsi="Arial" w:cs="Arial"/>
          <w:sz w:val="20"/>
          <w:szCs w:val="20"/>
        </w:rPr>
        <w:lastRenderedPageBreak/>
        <w:t>hará del conocimiento de la Dirección de Bienes Inmuebles  para que proceda la formalización del mismo, en el entendido que todos los gastos correrán por cuenta del o los solicitantes.</w:t>
      </w:r>
    </w:p>
    <w:p w:rsidR="007A03CE" w:rsidRPr="005A2CDE" w:rsidRDefault="007A03CE" w:rsidP="007A03CE">
      <w:pPr>
        <w:pStyle w:val="Ttulo1"/>
        <w:ind w:right="333"/>
        <w:jc w:val="center"/>
        <w:rPr>
          <w:rFonts w:cs="Arial"/>
        </w:rPr>
      </w:pPr>
      <w:r w:rsidRPr="005A2CDE">
        <w:rPr>
          <w:rFonts w:cs="Arial"/>
        </w:rPr>
        <w:t>TRANSITORIOS</w:t>
      </w:r>
    </w:p>
    <w:p w:rsidR="007A03CE" w:rsidRPr="005A2CDE" w:rsidRDefault="007A03CE" w:rsidP="007A03CE">
      <w:pPr>
        <w:ind w:right="333"/>
        <w:rPr>
          <w:sz w:val="20"/>
          <w:szCs w:val="20"/>
          <w:lang w:val="es-MX"/>
        </w:rPr>
      </w:pPr>
    </w:p>
    <w:p w:rsidR="007A03CE" w:rsidRPr="005A2CDE" w:rsidRDefault="007A03CE" w:rsidP="007A03CE">
      <w:pPr>
        <w:ind w:right="333"/>
        <w:jc w:val="both"/>
        <w:rPr>
          <w:rFonts w:ascii="Arial" w:hAnsi="Arial" w:cs="Arial"/>
          <w:sz w:val="20"/>
          <w:szCs w:val="20"/>
          <w:lang w:val="es-MX"/>
        </w:rPr>
      </w:pPr>
    </w:p>
    <w:p w:rsidR="007A03CE" w:rsidRPr="005A2CDE" w:rsidRDefault="007A03CE" w:rsidP="007A03CE">
      <w:pPr>
        <w:ind w:left="1134" w:right="333"/>
        <w:jc w:val="both"/>
        <w:rPr>
          <w:rFonts w:ascii="Arial" w:hAnsi="Arial" w:cs="Arial"/>
          <w:sz w:val="20"/>
          <w:szCs w:val="20"/>
          <w:lang w:val="es-MX"/>
        </w:rPr>
      </w:pPr>
      <w:r w:rsidRPr="005A2CDE">
        <w:rPr>
          <w:rFonts w:ascii="Arial" w:hAnsi="Arial" w:cs="Arial"/>
          <w:b/>
          <w:bCs/>
          <w:sz w:val="20"/>
          <w:szCs w:val="20"/>
          <w:lang w:val="es-MX"/>
        </w:rPr>
        <w:t xml:space="preserve">ÚNICO. </w:t>
      </w:r>
      <w:r w:rsidRPr="005A2CDE">
        <w:rPr>
          <w:rFonts w:ascii="Arial" w:hAnsi="Arial" w:cs="Arial"/>
          <w:sz w:val="20"/>
          <w:szCs w:val="20"/>
          <w:lang w:val="es-MX"/>
        </w:rPr>
        <w:t xml:space="preserve">La presente reforma entrará en vigor al día siguiente de su publicación en el Periódico Oficial, independientemente de que en otro momento se haga lo propio en la Gaceta Municipal. </w:t>
      </w:r>
    </w:p>
    <w:p w:rsidR="007A03CE" w:rsidRPr="005A2CDE" w:rsidRDefault="007A03CE" w:rsidP="007A03CE">
      <w:pPr>
        <w:ind w:left="1134" w:right="333"/>
        <w:jc w:val="both"/>
        <w:rPr>
          <w:rFonts w:ascii="Arial" w:hAnsi="Arial" w:cs="Arial"/>
          <w:sz w:val="20"/>
          <w:szCs w:val="20"/>
          <w:lang w:val="es-MX"/>
        </w:rPr>
      </w:pPr>
    </w:p>
    <w:p w:rsidR="007A03CE" w:rsidRPr="005A2CDE" w:rsidRDefault="007A03CE" w:rsidP="007A03CE">
      <w:pPr>
        <w:ind w:right="333"/>
        <w:jc w:val="both"/>
        <w:rPr>
          <w:rFonts w:ascii="Arial" w:hAnsi="Arial" w:cs="Arial"/>
          <w:b/>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ARTÍCULO SEGUNDO.</w:t>
      </w:r>
      <w:r w:rsidRPr="005A2CDE">
        <w:rPr>
          <w:rFonts w:ascii="Arial" w:hAnsi="Arial" w:cs="Arial"/>
          <w:sz w:val="20"/>
          <w:szCs w:val="20"/>
        </w:rPr>
        <w:t xml:space="preserve"> Se deroga toda disposición reglamentaria municipal que contravenga a la presente reforma. </w:t>
      </w:r>
    </w:p>
    <w:p w:rsidR="007A03CE" w:rsidRPr="005A2CDE" w:rsidRDefault="007A03CE" w:rsidP="007A03CE">
      <w:pPr>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ARTÍCULO TERCERO.</w:t>
      </w:r>
      <w:r w:rsidRPr="005A2CDE">
        <w:rPr>
          <w:rFonts w:ascii="Arial" w:hAnsi="Arial" w:cs="Arial"/>
          <w:sz w:val="20"/>
          <w:szCs w:val="20"/>
          <w:lang w:val="es-MX"/>
        </w:rPr>
        <w:t>Publíquese en el Periódico Oficial del Gobierno del Estado.</w:t>
      </w:r>
    </w:p>
    <w:p w:rsidR="007A03CE" w:rsidRPr="005A2CDE" w:rsidRDefault="007A03CE" w:rsidP="007A03CE">
      <w:pPr>
        <w:autoSpaceDE w:val="0"/>
        <w:autoSpaceDN w:val="0"/>
        <w:adjustRightInd w:val="0"/>
        <w:ind w:right="333"/>
        <w:jc w:val="both"/>
        <w:rPr>
          <w:rFonts w:ascii="Arial" w:hAnsi="Arial" w:cs="Arial"/>
          <w:b/>
          <w:sz w:val="20"/>
          <w:szCs w:val="20"/>
        </w:rPr>
      </w:pPr>
    </w:p>
    <w:p w:rsidR="007A03CE" w:rsidRPr="005A2CDE" w:rsidRDefault="007A03CE" w:rsidP="007A03CE">
      <w:pPr>
        <w:autoSpaceDE w:val="0"/>
        <w:autoSpaceDN w:val="0"/>
        <w:adjustRightInd w:val="0"/>
        <w:ind w:right="333"/>
        <w:jc w:val="both"/>
        <w:rPr>
          <w:rFonts w:ascii="Arial" w:hAnsi="Arial" w:cs="Arial"/>
          <w:sz w:val="20"/>
          <w:szCs w:val="20"/>
          <w:lang w:val="es-MX"/>
        </w:rPr>
      </w:pPr>
      <w:r w:rsidRPr="005A2CDE">
        <w:rPr>
          <w:rFonts w:ascii="Arial" w:hAnsi="Arial" w:cs="Arial"/>
          <w:b/>
          <w:sz w:val="20"/>
          <w:szCs w:val="20"/>
        </w:rPr>
        <w:t>ARTÍCULO CUARTO.</w:t>
      </w:r>
      <w:r w:rsidRPr="005A2CDE">
        <w:rPr>
          <w:rFonts w:ascii="Arial" w:hAnsi="Arial" w:cs="Arial"/>
          <w:sz w:val="20"/>
          <w:szCs w:val="20"/>
          <w:lang w:val="es-MX"/>
        </w:rPr>
        <w:t>Publíquese en la Gaceta Municipal, órgano de difusión oficial de R. Ayuntamiento.</w:t>
      </w:r>
    </w:p>
    <w:p w:rsidR="007A03CE" w:rsidRPr="005A2CDE" w:rsidRDefault="007A03CE" w:rsidP="007A03CE">
      <w:pPr>
        <w:autoSpaceDE w:val="0"/>
        <w:autoSpaceDN w:val="0"/>
        <w:adjustRightInd w:val="0"/>
        <w:ind w:right="333"/>
        <w:jc w:val="both"/>
        <w:rPr>
          <w:rFonts w:ascii="Arial" w:hAnsi="Arial" w:cs="Arial"/>
          <w:sz w:val="20"/>
          <w:szCs w:val="20"/>
        </w:rPr>
      </w:pPr>
    </w:p>
    <w:p w:rsidR="007A03CE" w:rsidRPr="005A2CDE" w:rsidRDefault="007A03CE" w:rsidP="007A03CE">
      <w:pPr>
        <w:ind w:right="333"/>
        <w:jc w:val="both"/>
        <w:rPr>
          <w:rFonts w:ascii="Arial" w:hAnsi="Arial" w:cs="Arial"/>
          <w:sz w:val="20"/>
          <w:szCs w:val="20"/>
        </w:rPr>
      </w:pPr>
      <w:r w:rsidRPr="005A2CDE">
        <w:rPr>
          <w:rFonts w:ascii="Arial" w:hAnsi="Arial" w:cs="Arial"/>
          <w:b/>
          <w:sz w:val="20"/>
          <w:szCs w:val="20"/>
        </w:rPr>
        <w:t>ARTÍCULO QUINTO.</w:t>
      </w:r>
      <w:r w:rsidRPr="005A2CDE">
        <w:rPr>
          <w:rFonts w:ascii="Arial" w:hAnsi="Arial" w:cs="Arial"/>
          <w:sz w:val="20"/>
          <w:szCs w:val="20"/>
        </w:rPr>
        <w:t xml:space="preserve"> Túrnese a la Secretaría del Ayuntamiento para los efectos legales a los que haya lugar.</w:t>
      </w:r>
    </w:p>
    <w:p w:rsidR="007A03CE" w:rsidRDefault="007A03CE" w:rsidP="007A03CE">
      <w:pPr>
        <w:tabs>
          <w:tab w:val="left" w:pos="8100"/>
        </w:tabs>
        <w:ind w:left="1985" w:right="333" w:hanging="1985"/>
        <w:jc w:val="center"/>
        <w:rPr>
          <w:rFonts w:ascii="Arial" w:hAnsi="Arial" w:cs="Arial"/>
          <w:b/>
          <w:sz w:val="20"/>
          <w:szCs w:val="20"/>
        </w:rPr>
      </w:pPr>
    </w:p>
    <w:p w:rsidR="007A03CE" w:rsidRDefault="007A03CE" w:rsidP="007A03CE">
      <w:pPr>
        <w:tabs>
          <w:tab w:val="left" w:pos="8100"/>
        </w:tabs>
        <w:ind w:left="1985" w:right="333" w:hanging="1985"/>
        <w:jc w:val="center"/>
        <w:rPr>
          <w:rFonts w:ascii="Arial" w:hAnsi="Arial" w:cs="Arial"/>
          <w:sz w:val="20"/>
          <w:szCs w:val="20"/>
          <w:lang w:val="es-MX"/>
        </w:rPr>
      </w:pPr>
      <w:r>
        <w:rPr>
          <w:rFonts w:ascii="Arial" w:hAnsi="Arial" w:cs="Arial"/>
          <w:b/>
          <w:sz w:val="20"/>
          <w:szCs w:val="20"/>
        </w:rPr>
        <w:t>ACUERDO 112/24/13</w:t>
      </w:r>
    </w:p>
    <w:p w:rsidR="007A03CE" w:rsidRDefault="007A03CE" w:rsidP="00712CDA">
      <w:pPr>
        <w:tabs>
          <w:tab w:val="left" w:pos="8100"/>
        </w:tabs>
        <w:ind w:left="1985" w:right="333" w:hanging="1985"/>
        <w:jc w:val="both"/>
        <w:rPr>
          <w:rFonts w:ascii="Arial" w:hAnsi="Arial" w:cs="Arial"/>
          <w:sz w:val="20"/>
          <w:szCs w:val="20"/>
          <w:lang w:val="es-MX"/>
        </w:rPr>
      </w:pPr>
    </w:p>
    <w:p w:rsidR="007A03CE" w:rsidRPr="005A2CDE" w:rsidRDefault="007A03CE" w:rsidP="007A03CE">
      <w:pPr>
        <w:tabs>
          <w:tab w:val="left" w:pos="9639"/>
        </w:tabs>
        <w:spacing w:line="360" w:lineRule="auto"/>
        <w:ind w:right="333"/>
        <w:jc w:val="both"/>
        <w:rPr>
          <w:rFonts w:ascii="Arial" w:hAnsi="Arial" w:cs="Arial"/>
          <w:sz w:val="20"/>
          <w:szCs w:val="20"/>
          <w:lang w:val="es-MX"/>
        </w:rPr>
      </w:pPr>
      <w:r>
        <w:rPr>
          <w:rFonts w:ascii="Arial" w:hAnsi="Arial" w:cs="Arial"/>
          <w:sz w:val="20"/>
        </w:rPr>
        <w:t>PRIMERO: Se aprueba el dictamen presentado por l</w:t>
      </w:r>
      <w:r w:rsidRPr="00E47757">
        <w:rPr>
          <w:rFonts w:ascii="Arial" w:hAnsi="Arial" w:cs="Arial"/>
          <w:sz w:val="20"/>
          <w:szCs w:val="20"/>
          <w:lang w:val="es-MX"/>
        </w:rPr>
        <w:t>a Comisión de</w:t>
      </w:r>
      <w:r>
        <w:rPr>
          <w:rFonts w:ascii="Arial" w:hAnsi="Arial" w:cs="Arial"/>
          <w:sz w:val="20"/>
          <w:szCs w:val="20"/>
          <w:lang w:val="es-MX"/>
        </w:rPr>
        <w:t xml:space="preserve"> Gobernación y Reglamentos que ha quedado transcrito, en consecuencia, se</w:t>
      </w:r>
      <w:r w:rsidRPr="005A2CDE">
        <w:rPr>
          <w:rFonts w:ascii="Arial" w:hAnsi="Arial" w:cs="Arial"/>
          <w:sz w:val="20"/>
          <w:szCs w:val="20"/>
          <w:lang w:val="es-MX"/>
        </w:rPr>
        <w:t xml:space="preserve"> reforma</w:t>
      </w:r>
      <w:r>
        <w:rPr>
          <w:rFonts w:ascii="Arial" w:hAnsi="Arial" w:cs="Arial"/>
          <w:sz w:val="20"/>
          <w:szCs w:val="20"/>
          <w:lang w:val="es-MX"/>
        </w:rPr>
        <w:t>n</w:t>
      </w:r>
      <w:r w:rsidRPr="005A2CDE">
        <w:rPr>
          <w:rFonts w:ascii="Arial" w:hAnsi="Arial" w:cs="Arial"/>
          <w:sz w:val="20"/>
          <w:szCs w:val="20"/>
          <w:lang w:val="es-MX"/>
        </w:rPr>
        <w:t xml:space="preserve"> los artículos 3, 7, 8, 9, 11, 13, 14, 16, 17, 18 y 22 del </w:t>
      </w:r>
      <w:r w:rsidRPr="005A2CDE">
        <w:rPr>
          <w:rFonts w:ascii="Arial" w:hAnsi="Arial" w:cs="Arial"/>
          <w:sz w:val="20"/>
          <w:szCs w:val="20"/>
        </w:rPr>
        <w:t>Reglamento para Conceder el Uso y Goce de Bienes Inmuebles propiedad del R. Ayuntamiento</w:t>
      </w:r>
      <w:r w:rsidRPr="005A2CDE">
        <w:rPr>
          <w:rFonts w:ascii="Arial" w:hAnsi="Arial" w:cs="Arial"/>
          <w:bCs/>
          <w:sz w:val="20"/>
          <w:szCs w:val="20"/>
          <w:lang w:val="es-MX"/>
        </w:rPr>
        <w:t>.</w:t>
      </w:r>
    </w:p>
    <w:p w:rsidR="007A03CE" w:rsidRPr="005A2CDE" w:rsidRDefault="007A03CE" w:rsidP="007A03CE">
      <w:pPr>
        <w:autoSpaceDE w:val="0"/>
        <w:autoSpaceDN w:val="0"/>
        <w:adjustRightInd w:val="0"/>
        <w:ind w:right="333" w:firstLine="708"/>
        <w:jc w:val="both"/>
        <w:rPr>
          <w:rFonts w:ascii="Arial" w:hAnsi="Arial" w:cs="Arial"/>
          <w:b/>
          <w:sz w:val="20"/>
          <w:szCs w:val="20"/>
          <w:lang w:val="es-MX"/>
        </w:rPr>
      </w:pPr>
    </w:p>
    <w:p w:rsidR="007A03CE" w:rsidRPr="005A2CDE" w:rsidRDefault="007A03CE" w:rsidP="007A03CE">
      <w:pPr>
        <w:spacing w:line="360" w:lineRule="auto"/>
        <w:ind w:right="333"/>
        <w:jc w:val="both"/>
        <w:rPr>
          <w:rFonts w:ascii="Arial" w:hAnsi="Arial" w:cs="Arial"/>
          <w:sz w:val="20"/>
          <w:szCs w:val="20"/>
          <w:lang w:val="es-MX"/>
        </w:rPr>
      </w:pPr>
      <w:r>
        <w:rPr>
          <w:rFonts w:ascii="Arial" w:hAnsi="Arial" w:cs="Arial"/>
          <w:sz w:val="20"/>
          <w:szCs w:val="20"/>
          <w:lang w:val="es-MX"/>
        </w:rPr>
        <w:t>SEGUNDO:</w:t>
      </w:r>
      <w:r w:rsidRPr="005A2CDE">
        <w:rPr>
          <w:rFonts w:ascii="Arial" w:hAnsi="Arial" w:cs="Arial"/>
          <w:sz w:val="20"/>
          <w:szCs w:val="20"/>
          <w:lang w:val="es-MX"/>
        </w:rPr>
        <w:t xml:space="preserve"> La presente reforma entrará en vigor al día siguiente de su publicación en el Periódico Oficial, independientemente de que se haga lo propio en la Gaceta Municipal. </w:t>
      </w:r>
    </w:p>
    <w:p w:rsidR="007A03CE" w:rsidRDefault="007A03CE" w:rsidP="007A03CE">
      <w:pPr>
        <w:autoSpaceDE w:val="0"/>
        <w:autoSpaceDN w:val="0"/>
        <w:adjustRightInd w:val="0"/>
        <w:ind w:right="333"/>
        <w:jc w:val="both"/>
        <w:rPr>
          <w:rFonts w:ascii="Arial" w:hAnsi="Arial" w:cs="Arial"/>
          <w:sz w:val="20"/>
          <w:szCs w:val="20"/>
          <w:lang w:val="es-MX"/>
        </w:rPr>
      </w:pPr>
    </w:p>
    <w:p w:rsidR="007A03CE" w:rsidRPr="005A2CDE" w:rsidRDefault="007A03CE" w:rsidP="007A03CE">
      <w:pPr>
        <w:ind w:right="333"/>
        <w:jc w:val="both"/>
        <w:rPr>
          <w:rFonts w:ascii="Arial" w:hAnsi="Arial" w:cs="Arial"/>
          <w:sz w:val="20"/>
          <w:szCs w:val="20"/>
        </w:rPr>
      </w:pPr>
      <w:r>
        <w:rPr>
          <w:rFonts w:ascii="Arial" w:hAnsi="Arial" w:cs="Arial"/>
          <w:sz w:val="20"/>
          <w:szCs w:val="20"/>
          <w:lang w:val="es-MX"/>
        </w:rPr>
        <w:t xml:space="preserve">TERCERO: </w:t>
      </w:r>
      <w:r w:rsidRPr="005A2CDE">
        <w:rPr>
          <w:rFonts w:ascii="Arial" w:hAnsi="Arial" w:cs="Arial"/>
          <w:sz w:val="20"/>
          <w:szCs w:val="20"/>
        </w:rPr>
        <w:t xml:space="preserve">Se deroga toda disposición reglamentaria municipal que contravenga a la presente reforma. </w:t>
      </w:r>
    </w:p>
    <w:p w:rsidR="007A03CE" w:rsidRPr="00464890" w:rsidRDefault="007A03CE" w:rsidP="007A03CE">
      <w:pPr>
        <w:autoSpaceDE w:val="0"/>
        <w:autoSpaceDN w:val="0"/>
        <w:adjustRightInd w:val="0"/>
        <w:ind w:right="333"/>
        <w:jc w:val="both"/>
        <w:rPr>
          <w:rFonts w:ascii="Arial" w:hAnsi="Arial" w:cs="Arial"/>
          <w:sz w:val="20"/>
          <w:szCs w:val="20"/>
        </w:rPr>
      </w:pPr>
    </w:p>
    <w:p w:rsidR="007A03CE" w:rsidRDefault="007A03CE" w:rsidP="007A03CE">
      <w:pPr>
        <w:tabs>
          <w:tab w:val="left" w:pos="8100"/>
        </w:tabs>
        <w:ind w:right="333"/>
        <w:jc w:val="both"/>
        <w:rPr>
          <w:rFonts w:ascii="Arial" w:hAnsi="Arial" w:cs="Arial"/>
          <w:sz w:val="20"/>
          <w:szCs w:val="20"/>
          <w:lang w:val="es-MX"/>
        </w:rPr>
      </w:pPr>
      <w:r>
        <w:rPr>
          <w:rFonts w:ascii="Arial" w:hAnsi="Arial" w:cs="Arial"/>
          <w:sz w:val="20"/>
          <w:szCs w:val="20"/>
          <w:lang w:val="es-MX"/>
        </w:rPr>
        <w:t xml:space="preserve">CUARTO: </w:t>
      </w:r>
      <w:r w:rsidRPr="005A2CDE">
        <w:rPr>
          <w:rFonts w:ascii="Arial" w:hAnsi="Arial" w:cs="Arial"/>
          <w:sz w:val="20"/>
          <w:szCs w:val="20"/>
          <w:lang w:val="es-MX"/>
        </w:rPr>
        <w:t>Comuníquese a la Secretaría del R. Ayuntamiento para los efectos legales a que haya a lugar.</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7A03CE" w:rsidRPr="007A03CE" w:rsidRDefault="007A03CE" w:rsidP="007A03CE">
      <w:pPr>
        <w:tabs>
          <w:tab w:val="left" w:pos="9639"/>
        </w:tabs>
        <w:ind w:right="333"/>
        <w:jc w:val="center"/>
        <w:rPr>
          <w:rFonts w:ascii="Arial" w:hAnsi="Arial" w:cs="Arial"/>
          <w:b/>
          <w:color w:val="000000" w:themeColor="text1"/>
          <w:sz w:val="20"/>
          <w:szCs w:val="20"/>
          <w:lang w:val="es-MX"/>
        </w:rPr>
      </w:pPr>
      <w:r w:rsidRPr="007A03CE">
        <w:rPr>
          <w:rFonts w:ascii="Arial" w:hAnsi="Arial" w:cs="Arial"/>
          <w:b/>
          <w:color w:val="000000" w:themeColor="text1"/>
          <w:sz w:val="20"/>
          <w:szCs w:val="20"/>
          <w:lang w:val="es-MX"/>
        </w:rPr>
        <w:t xml:space="preserve">REFORMAS Y ADICIONES AL </w:t>
      </w:r>
      <w:r w:rsidRPr="007A03CE">
        <w:rPr>
          <w:rFonts w:ascii="Arial" w:hAnsi="Arial" w:cs="Arial"/>
          <w:b/>
          <w:color w:val="000000" w:themeColor="text1"/>
          <w:sz w:val="20"/>
          <w:szCs w:val="20"/>
        </w:rPr>
        <w:t>REGLAMENTO DE DESARROLLO URBANO Y CONSTRUCCIONES PARA EL MUNICIPIO DE SALTILLO, COAHUILA DE ZARAGOZA.</w:t>
      </w:r>
    </w:p>
    <w:p w:rsidR="007A03CE" w:rsidRDefault="007A03CE" w:rsidP="00712CDA">
      <w:pPr>
        <w:tabs>
          <w:tab w:val="left" w:pos="8100"/>
        </w:tabs>
        <w:ind w:left="1985" w:right="333" w:hanging="1985"/>
        <w:jc w:val="both"/>
        <w:rPr>
          <w:rFonts w:ascii="Arial" w:hAnsi="Arial" w:cs="Arial"/>
          <w:sz w:val="20"/>
          <w:szCs w:val="20"/>
          <w:lang w:val="es-MX"/>
        </w:rPr>
      </w:pPr>
    </w:p>
    <w:p w:rsidR="007A03CE" w:rsidRDefault="007A03CE" w:rsidP="007A03CE">
      <w:pPr>
        <w:tabs>
          <w:tab w:val="left" w:pos="8100"/>
        </w:tabs>
        <w:ind w:left="1985" w:right="333" w:hanging="1985"/>
        <w:jc w:val="center"/>
        <w:rPr>
          <w:rFonts w:ascii="Arial" w:hAnsi="Arial" w:cs="Arial"/>
          <w:b/>
          <w:sz w:val="20"/>
          <w:szCs w:val="20"/>
          <w:lang w:val="es-MX"/>
        </w:rPr>
      </w:pPr>
      <w:r>
        <w:rPr>
          <w:rFonts w:ascii="Arial" w:hAnsi="Arial" w:cs="Arial"/>
          <w:b/>
          <w:sz w:val="20"/>
          <w:szCs w:val="20"/>
          <w:lang w:val="es-MX"/>
        </w:rPr>
        <w:t>ACUERDO 113/24/13</w:t>
      </w:r>
    </w:p>
    <w:p w:rsidR="007A03CE" w:rsidRDefault="007A03CE" w:rsidP="007A03CE">
      <w:pPr>
        <w:tabs>
          <w:tab w:val="left" w:pos="8100"/>
        </w:tabs>
        <w:ind w:left="1985" w:right="333" w:hanging="1985"/>
        <w:jc w:val="center"/>
        <w:rPr>
          <w:rFonts w:ascii="Arial" w:hAnsi="Arial" w:cs="Arial"/>
          <w:b/>
          <w:sz w:val="20"/>
          <w:szCs w:val="20"/>
          <w:lang w:val="es-MX"/>
        </w:rPr>
      </w:pPr>
    </w:p>
    <w:p w:rsidR="00752762" w:rsidRPr="00E4420F" w:rsidRDefault="00752762" w:rsidP="00752762">
      <w:pPr>
        <w:tabs>
          <w:tab w:val="left" w:pos="9639"/>
        </w:tabs>
        <w:spacing w:line="360" w:lineRule="auto"/>
        <w:ind w:right="333"/>
        <w:jc w:val="both"/>
        <w:rPr>
          <w:rFonts w:ascii="Arial" w:hAnsi="Arial" w:cs="Arial"/>
          <w:color w:val="000000" w:themeColor="text1"/>
          <w:sz w:val="20"/>
          <w:szCs w:val="20"/>
          <w:lang w:val="es-MX"/>
        </w:rPr>
      </w:pPr>
      <w:r>
        <w:rPr>
          <w:rFonts w:ascii="Arial" w:hAnsi="Arial" w:cs="Arial"/>
          <w:sz w:val="20"/>
        </w:rPr>
        <w:t xml:space="preserve">PRIMERO: Se aprueba el dictamen presentado por la Comisión de Gobernación y Reglamentos que ha quedado transcrito, en consecuencia, </w:t>
      </w:r>
      <w:r w:rsidRPr="00E4420F">
        <w:rPr>
          <w:rFonts w:ascii="Arial" w:hAnsi="Arial" w:cs="Arial"/>
          <w:color w:val="000000" w:themeColor="text1"/>
          <w:sz w:val="20"/>
          <w:szCs w:val="20"/>
          <w:lang w:val="es-MX"/>
        </w:rPr>
        <w:t xml:space="preserve">las reformas y adiciones al </w:t>
      </w:r>
      <w:r w:rsidRPr="00E4420F">
        <w:rPr>
          <w:rFonts w:ascii="Arial" w:hAnsi="Arial" w:cs="Arial"/>
          <w:color w:val="000000" w:themeColor="text1"/>
          <w:sz w:val="20"/>
          <w:szCs w:val="20"/>
        </w:rPr>
        <w:t>Reglamento de Desarrollo U</w:t>
      </w:r>
      <w:r>
        <w:rPr>
          <w:rFonts w:ascii="Arial" w:hAnsi="Arial" w:cs="Arial"/>
          <w:color w:val="000000" w:themeColor="text1"/>
          <w:sz w:val="20"/>
          <w:szCs w:val="20"/>
        </w:rPr>
        <w:t>rbano y Construcciones para el M</w:t>
      </w:r>
      <w:r w:rsidRPr="00E4420F">
        <w:rPr>
          <w:rFonts w:ascii="Arial" w:hAnsi="Arial" w:cs="Arial"/>
          <w:color w:val="000000" w:themeColor="text1"/>
          <w:sz w:val="20"/>
          <w:szCs w:val="20"/>
        </w:rPr>
        <w:t>unicipio de Saltillo, Coahuila de Zaragoza que se plantea</w:t>
      </w:r>
      <w:r>
        <w:rPr>
          <w:rFonts w:ascii="Arial" w:hAnsi="Arial" w:cs="Arial"/>
          <w:color w:val="000000" w:themeColor="text1"/>
          <w:sz w:val="20"/>
          <w:szCs w:val="20"/>
        </w:rPr>
        <w:t>ro</w:t>
      </w:r>
      <w:r w:rsidRPr="00E4420F">
        <w:rPr>
          <w:rFonts w:ascii="Arial" w:hAnsi="Arial" w:cs="Arial"/>
          <w:color w:val="000000" w:themeColor="text1"/>
          <w:sz w:val="20"/>
          <w:szCs w:val="20"/>
        </w:rPr>
        <w:t>n.</w:t>
      </w:r>
    </w:p>
    <w:p w:rsidR="00752762" w:rsidRPr="00E4420F" w:rsidRDefault="00752762" w:rsidP="00752762">
      <w:pPr>
        <w:autoSpaceDE w:val="0"/>
        <w:autoSpaceDN w:val="0"/>
        <w:adjustRightInd w:val="0"/>
        <w:ind w:right="333" w:firstLine="708"/>
        <w:jc w:val="both"/>
        <w:rPr>
          <w:rFonts w:ascii="Arial" w:hAnsi="Arial" w:cs="Arial"/>
          <w:color w:val="000000" w:themeColor="text1"/>
          <w:sz w:val="20"/>
          <w:szCs w:val="20"/>
          <w:lang w:val="es-MX"/>
        </w:rPr>
      </w:pPr>
    </w:p>
    <w:p w:rsidR="00752762" w:rsidRPr="00E4420F" w:rsidRDefault="00752762" w:rsidP="00752762">
      <w:pPr>
        <w:spacing w:line="360" w:lineRule="auto"/>
        <w:ind w:right="333"/>
        <w:jc w:val="both"/>
        <w:rPr>
          <w:rFonts w:ascii="Arial" w:hAnsi="Arial" w:cs="Arial"/>
          <w:color w:val="000000" w:themeColor="text1"/>
          <w:sz w:val="20"/>
          <w:szCs w:val="20"/>
          <w:lang w:val="es-MX"/>
        </w:rPr>
      </w:pPr>
      <w:r>
        <w:rPr>
          <w:rFonts w:ascii="Arial" w:hAnsi="Arial" w:cs="Arial"/>
          <w:color w:val="000000" w:themeColor="text1"/>
          <w:sz w:val="20"/>
          <w:szCs w:val="20"/>
          <w:lang w:val="es-MX"/>
        </w:rPr>
        <w:t xml:space="preserve">SEGUNDO: </w:t>
      </w:r>
      <w:r w:rsidRPr="00E4420F">
        <w:rPr>
          <w:rFonts w:ascii="Arial" w:hAnsi="Arial" w:cs="Arial"/>
          <w:color w:val="000000" w:themeColor="text1"/>
          <w:sz w:val="20"/>
          <w:szCs w:val="20"/>
          <w:lang w:val="es-MX"/>
        </w:rPr>
        <w:t xml:space="preserve">La presente reforma entrará en vigor al día siguiente de su publicación en el Periódico Oficial, independientemente de que se haga lo propio en la Gaceta Municipal. </w:t>
      </w:r>
    </w:p>
    <w:p w:rsidR="00752762" w:rsidRDefault="00752762" w:rsidP="00752762">
      <w:pPr>
        <w:ind w:right="333"/>
        <w:jc w:val="both"/>
        <w:rPr>
          <w:rFonts w:ascii="Arial" w:hAnsi="Arial" w:cs="Arial"/>
          <w:b/>
          <w:color w:val="000000" w:themeColor="text1"/>
          <w:sz w:val="20"/>
          <w:szCs w:val="20"/>
        </w:rPr>
      </w:pPr>
    </w:p>
    <w:p w:rsidR="00752762" w:rsidRPr="00E4420F" w:rsidRDefault="00752762" w:rsidP="00752762">
      <w:pPr>
        <w:spacing w:line="360" w:lineRule="auto"/>
        <w:ind w:right="333"/>
        <w:jc w:val="both"/>
        <w:rPr>
          <w:rFonts w:ascii="Arial" w:hAnsi="Arial" w:cs="Arial"/>
          <w:color w:val="000000" w:themeColor="text1"/>
          <w:sz w:val="20"/>
          <w:szCs w:val="20"/>
        </w:rPr>
      </w:pPr>
      <w:r>
        <w:rPr>
          <w:rFonts w:ascii="Arial" w:hAnsi="Arial" w:cs="Arial"/>
          <w:color w:val="000000" w:themeColor="text1"/>
          <w:sz w:val="20"/>
          <w:szCs w:val="20"/>
        </w:rPr>
        <w:lastRenderedPageBreak/>
        <w:t>TERCERO:</w:t>
      </w:r>
      <w:r w:rsidRPr="00E4420F">
        <w:rPr>
          <w:rFonts w:ascii="Arial" w:hAnsi="Arial" w:cs="Arial"/>
          <w:color w:val="000000" w:themeColor="text1"/>
          <w:sz w:val="20"/>
          <w:szCs w:val="20"/>
        </w:rPr>
        <w:t xml:space="preserve"> Se deroga toda disposición reglamentaria municipal que contravenga la reforma</w:t>
      </w:r>
      <w:r>
        <w:rPr>
          <w:rFonts w:ascii="Arial" w:hAnsi="Arial" w:cs="Arial"/>
          <w:color w:val="000000" w:themeColor="text1"/>
          <w:sz w:val="20"/>
          <w:szCs w:val="20"/>
        </w:rPr>
        <w:t xml:space="preserve"> de que se trata</w:t>
      </w:r>
      <w:r w:rsidRPr="00E4420F">
        <w:rPr>
          <w:rFonts w:ascii="Arial" w:hAnsi="Arial" w:cs="Arial"/>
          <w:color w:val="000000" w:themeColor="text1"/>
          <w:sz w:val="20"/>
          <w:szCs w:val="20"/>
        </w:rPr>
        <w:t xml:space="preserve">. </w:t>
      </w:r>
    </w:p>
    <w:p w:rsidR="00752762" w:rsidRPr="00C369EE" w:rsidRDefault="00752762" w:rsidP="00752762">
      <w:pPr>
        <w:ind w:right="333"/>
        <w:jc w:val="both"/>
        <w:rPr>
          <w:rFonts w:ascii="Arial" w:hAnsi="Arial" w:cs="Arial"/>
          <w:color w:val="000000" w:themeColor="text1"/>
          <w:sz w:val="20"/>
          <w:szCs w:val="20"/>
        </w:rPr>
      </w:pPr>
    </w:p>
    <w:p w:rsidR="00752762" w:rsidRPr="00E4420F" w:rsidRDefault="00752762" w:rsidP="00752762">
      <w:pPr>
        <w:autoSpaceDE w:val="0"/>
        <w:autoSpaceDN w:val="0"/>
        <w:adjustRightInd w:val="0"/>
        <w:spacing w:line="360" w:lineRule="auto"/>
        <w:ind w:right="333"/>
        <w:jc w:val="both"/>
        <w:rPr>
          <w:rFonts w:ascii="Arial" w:hAnsi="Arial" w:cs="Arial"/>
          <w:color w:val="000000" w:themeColor="text1"/>
          <w:sz w:val="20"/>
          <w:szCs w:val="20"/>
          <w:lang w:val="es-MX"/>
        </w:rPr>
      </w:pPr>
      <w:r>
        <w:rPr>
          <w:rFonts w:ascii="Arial" w:hAnsi="Arial" w:cs="Arial"/>
          <w:color w:val="000000" w:themeColor="text1"/>
          <w:sz w:val="20"/>
          <w:szCs w:val="20"/>
          <w:lang w:val="es-MX"/>
        </w:rPr>
        <w:t>CUARTO:</w:t>
      </w:r>
      <w:r w:rsidRPr="00E4420F">
        <w:rPr>
          <w:rFonts w:ascii="Arial" w:hAnsi="Arial" w:cs="Arial"/>
          <w:color w:val="000000" w:themeColor="text1"/>
          <w:sz w:val="20"/>
          <w:szCs w:val="20"/>
          <w:lang w:val="es-MX"/>
        </w:rPr>
        <w:t xml:space="preserve"> Comuníquese a la Secretaría del R. Ayuntamiento para los efectos legales a que haya a lugar.</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752762" w:rsidRPr="00752762" w:rsidRDefault="00752762" w:rsidP="00752762">
      <w:pPr>
        <w:tabs>
          <w:tab w:val="left" w:pos="8100"/>
        </w:tabs>
        <w:ind w:right="333"/>
        <w:jc w:val="center"/>
        <w:rPr>
          <w:rFonts w:ascii="Arial" w:hAnsi="Arial" w:cs="Arial"/>
          <w:b/>
          <w:sz w:val="20"/>
          <w:szCs w:val="20"/>
        </w:rPr>
      </w:pPr>
      <w:r w:rsidRPr="00752762">
        <w:rPr>
          <w:rFonts w:ascii="Arial" w:hAnsi="Arial" w:cs="Arial"/>
          <w:b/>
          <w:sz w:val="20"/>
        </w:rPr>
        <w:t>CONVENIO DE COORDINACIÓN EN MATERIA DE SEGURIDAD PÚBLICA PARA CONSTITUIR EL GRUPO DE REACCIÓN OPERATIVO METROPOLITANO (GROM) A CELEBRAR CON EL GOBIERNO DEL ESTADO.</w:t>
      </w:r>
    </w:p>
    <w:p w:rsidR="00752762" w:rsidRDefault="00752762" w:rsidP="00712CDA">
      <w:pPr>
        <w:tabs>
          <w:tab w:val="left" w:pos="8100"/>
        </w:tabs>
        <w:ind w:left="1985" w:right="333" w:hanging="1985"/>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 xml:space="preserve">CONVENIO DE COORDINACIÓN EN MATERIA DE SEGURIDAD PÚBLICA PARA CONSTITUIR EL “GRUPO DE REACCIÓN OPERATIVO METROPOLITANO” (G.R.O.M.), MEDIANTE LA TRANSFERENCIA DE FUNCIONES, BIENES Y PERSONAL QUE CELEBRAN POR UNA PARTE EL MUNICIPIO DE SALTILLO, COAHUILA DE ZARAGOZA REPRESENTADO EN ESTE ACTO POR YERICÓ ABRAMO MASSO, ASISTIDO POR MANUEL JAIME CASTILLO GARZA, EN SU CARÁCTER RESPECTIVAMENTE DE PRESIDENTE MUNICIPAL Y SECRETARIO DEL AYUNTAMIENTO, QUIENES PARA EFECTOS DEL PRESENTE SE LES DENOMINARÁ </w:t>
      </w:r>
      <w:r w:rsidRPr="00DA3BF5">
        <w:rPr>
          <w:rFonts w:ascii="Arial" w:hAnsi="Arial" w:cs="Arial"/>
          <w:b/>
          <w:sz w:val="20"/>
          <w:szCs w:val="20"/>
        </w:rPr>
        <w:t>“EL MUNICIPIO”</w:t>
      </w:r>
      <w:r w:rsidRPr="00DA3BF5">
        <w:rPr>
          <w:rFonts w:ascii="Arial" w:hAnsi="Arial" w:cs="Arial"/>
          <w:sz w:val="20"/>
          <w:szCs w:val="20"/>
        </w:rPr>
        <w:t xml:space="preserve">, Y POR OTRA PARTE EL GOBIERNO DEL ESTADO DE COAHUILA DE ZARAGOZA, REPRESENTADO EN ESTE ACTO POR RUBÉN IGNACIO MOREIRA VALDEZ EN SU CARÁCTER DE GOBERNADOR CONSTITUCIONAL Y POR ARMANDO LUNA CANALES, SECRETARIO DE GOBIERNO; A QUIENES EN LO SUCESIVO SE LES DENOMINARÁ </w:t>
      </w:r>
      <w:r w:rsidRPr="00DA3BF5">
        <w:rPr>
          <w:rFonts w:ascii="Arial" w:hAnsi="Arial" w:cs="Arial"/>
          <w:b/>
          <w:sz w:val="20"/>
          <w:szCs w:val="20"/>
        </w:rPr>
        <w:t>“EL ESTADO”</w:t>
      </w:r>
      <w:r w:rsidRPr="00DA3BF5">
        <w:rPr>
          <w:rFonts w:ascii="Arial" w:hAnsi="Arial" w:cs="Arial"/>
          <w:sz w:val="20"/>
          <w:szCs w:val="20"/>
        </w:rPr>
        <w:t xml:space="preserve">, CUANDO TODOS ACTÚEN DE FORMA CONJUNTA SE LES DENOMINARÁ </w:t>
      </w:r>
      <w:r w:rsidRPr="00DA3BF5">
        <w:rPr>
          <w:rFonts w:ascii="Arial" w:hAnsi="Arial" w:cs="Arial"/>
          <w:b/>
          <w:sz w:val="20"/>
          <w:szCs w:val="20"/>
        </w:rPr>
        <w:t xml:space="preserve">“LAS PARTES”, </w:t>
      </w:r>
      <w:r w:rsidRPr="00DA3BF5">
        <w:rPr>
          <w:rFonts w:ascii="Arial" w:hAnsi="Arial" w:cs="Arial"/>
          <w:sz w:val="20"/>
          <w:szCs w:val="20"/>
        </w:rPr>
        <w:t>QUIENES SUSCRIBEN AL TENOR DE LOS SIGUIENTES ANTECEDENTES, DECLARACIONES Y CLÁUSULAS:</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center"/>
        <w:rPr>
          <w:rFonts w:ascii="Arial" w:hAnsi="Arial" w:cs="Arial"/>
          <w:b/>
          <w:sz w:val="20"/>
          <w:szCs w:val="20"/>
        </w:rPr>
      </w:pPr>
      <w:r w:rsidRPr="00DA3BF5">
        <w:rPr>
          <w:rFonts w:ascii="Arial" w:hAnsi="Arial" w:cs="Arial"/>
          <w:b/>
          <w:sz w:val="20"/>
          <w:szCs w:val="20"/>
        </w:rPr>
        <w:t>ANTECEDENTES</w:t>
      </w:r>
    </w:p>
    <w:p w:rsidR="00A378AD" w:rsidRPr="00DA3BF5" w:rsidRDefault="00A378AD" w:rsidP="00A378AD">
      <w:pPr>
        <w:ind w:right="333"/>
        <w:contextualSpacing/>
        <w:jc w:val="center"/>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lang w:val="es-MX"/>
        </w:rPr>
        <w:t>La Constitución Política de los Estados Unidos Mexicanos dispone en su Artículo 21, párrafo noveno, que la seguridad pública es una función a cargo de la Federación, el Distrito Federal, los Estados y los Municipios, que comprende la prevención de los delitos; la investigación y persecución para hacerla efectiva, así como la sanción de las infracciones administrativas, en los términos de la ley y en las respectivas competencias que la propia Constitución señala. La actuación de las instituciones de seguridad pública se regirá por los principios de legalidad, objetividad, eficiencia, profesionalismo, honradez y respeto a los derechos humanos reconocidos en esta Constitución.</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 xml:space="preserve">El artículo 115 fracción III inciso h) establece que los Municipios tendrán a su cargo las funciones y servicios públicos, entre ellos, el correspondiente a la seguridad pública; de igual manera, el artículo 116 fracción VII establece la facultad de los Estados para celebrar convenios con sus Municipios a efectos de que éstos asuman la prestación de servicios o atención de funciones, entre ellos el de Seguridad Pública.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lang w:val="es-MX"/>
        </w:rPr>
      </w:pPr>
      <w:r w:rsidRPr="00DA3BF5">
        <w:rPr>
          <w:rFonts w:ascii="Arial" w:hAnsi="Arial" w:cs="Arial"/>
          <w:sz w:val="20"/>
          <w:szCs w:val="20"/>
          <w:lang w:val="es-MX"/>
        </w:rPr>
        <w:t>La Ley General del Sistema Nacional de Seguridad Pública, reglamentaria del artículo 21 de la Constitución Política de los Estados Unidos Mexicanos, establece en sus artículos 1 y 2 la distribución de competencias y las bases de coordinación entre la Federación, los Estados y los Municipios; asimismo, que la Seguridad Pública es una función a cargo de la Federación, el Distrito Federal, los Estados y los Municipios, que tiene como fines salvaguardar la integridad y derechos de las personas, así como preservar las libertades, el orden y la paz públicos, además comprende la prevención especial y general de los delitos, la investigación para hacerla efectiva, la sanción de las infracciones administrativas, así como la investigación y la persecución de los delitos y la reinserción social del individuo, en términos de esta Ley, en las respectivas competencias establecidas en la Constitución Política de los Estados Unidos Mexicanos.</w:t>
      </w:r>
    </w:p>
    <w:p w:rsidR="00A378AD" w:rsidRPr="00DA3BF5" w:rsidRDefault="00A378AD" w:rsidP="00A378AD">
      <w:pPr>
        <w:ind w:right="333"/>
        <w:contextualSpacing/>
        <w:jc w:val="both"/>
        <w:rPr>
          <w:rFonts w:ascii="Arial" w:hAnsi="Arial" w:cs="Arial"/>
          <w:sz w:val="20"/>
          <w:szCs w:val="20"/>
          <w:lang w:val="es-MX"/>
        </w:rPr>
      </w:pPr>
    </w:p>
    <w:p w:rsidR="00A378AD" w:rsidRPr="00DA3BF5" w:rsidRDefault="00A378AD" w:rsidP="00A378AD">
      <w:pPr>
        <w:ind w:right="333"/>
        <w:contextualSpacing/>
        <w:jc w:val="both"/>
        <w:rPr>
          <w:rFonts w:ascii="Arial" w:hAnsi="Arial" w:cs="Arial"/>
          <w:sz w:val="20"/>
          <w:szCs w:val="20"/>
          <w:lang w:val="es-MX"/>
        </w:rPr>
      </w:pPr>
      <w:r w:rsidRPr="00DA3BF5">
        <w:rPr>
          <w:rFonts w:ascii="Arial" w:hAnsi="Arial" w:cs="Arial"/>
          <w:sz w:val="20"/>
          <w:szCs w:val="20"/>
          <w:lang w:val="es-MX"/>
        </w:rPr>
        <w:t>El artículo 3° de la Ley del Sistema Nacional de la Materia, establece que la función de Seguridad Pública se realizará en los diversos ámbitos de competencia por conducto de las Instituciones Policiales, del Ministerio Público, de las instancias encargadas de aplicar las infracciones administrativas, de los responsables de la prisión preventiva y ejecución de penas, de las autoridades competentes en materia de justicia para adolescentes, así como por las demás autoridades que en razón de sus atribuciones deban contribuir directa o indirectamente al objeto de esta Ley.</w:t>
      </w:r>
    </w:p>
    <w:p w:rsidR="00A378AD" w:rsidRPr="00DA3BF5" w:rsidRDefault="00A378AD" w:rsidP="00A378AD">
      <w:pPr>
        <w:ind w:right="333"/>
        <w:contextualSpacing/>
        <w:jc w:val="both"/>
        <w:rPr>
          <w:rFonts w:ascii="Arial" w:hAnsi="Arial" w:cs="Arial"/>
          <w:sz w:val="20"/>
          <w:szCs w:val="20"/>
          <w:lang w:val="es-MX"/>
        </w:rPr>
      </w:pPr>
    </w:p>
    <w:p w:rsidR="00A378AD" w:rsidRPr="00DA3BF5" w:rsidRDefault="00A378AD" w:rsidP="00A378AD">
      <w:pPr>
        <w:ind w:right="333"/>
        <w:contextualSpacing/>
        <w:jc w:val="both"/>
        <w:rPr>
          <w:rFonts w:ascii="Arial" w:hAnsi="Arial" w:cs="Arial"/>
          <w:sz w:val="20"/>
          <w:szCs w:val="20"/>
          <w:lang w:val="es-MX"/>
        </w:rPr>
      </w:pPr>
      <w:r w:rsidRPr="00DA3BF5">
        <w:rPr>
          <w:rFonts w:ascii="Arial" w:hAnsi="Arial" w:cs="Arial"/>
          <w:sz w:val="20"/>
          <w:szCs w:val="20"/>
          <w:lang w:val="es-MX"/>
        </w:rPr>
        <w:t>En términos del artículo 7°, fracción X, del Ordenamiento en cita, las Instituciones de Seguridad Pública de la Federación, el Distrito Federal, los Estados y los Municipios, en el ámbito de su competencia y en los términos de esta Ley, deberán coordinarse, entre otros, para realizar acciones y operativos conjuntos de las instituciones de Seguridad Pública.</w:t>
      </w:r>
    </w:p>
    <w:p w:rsidR="00A378AD" w:rsidRPr="00DA3BF5" w:rsidRDefault="00A378AD" w:rsidP="00A378AD">
      <w:pPr>
        <w:ind w:right="333"/>
        <w:contextualSpacing/>
        <w:jc w:val="both"/>
        <w:rPr>
          <w:rFonts w:ascii="Arial" w:hAnsi="Arial" w:cs="Arial"/>
          <w:sz w:val="20"/>
          <w:szCs w:val="20"/>
          <w:lang w:val="es-MX"/>
        </w:rPr>
      </w:pPr>
    </w:p>
    <w:p w:rsidR="00A378AD" w:rsidRPr="00DA3BF5" w:rsidRDefault="00A378AD" w:rsidP="00A378AD">
      <w:pPr>
        <w:ind w:right="333"/>
        <w:contextualSpacing/>
        <w:jc w:val="both"/>
        <w:rPr>
          <w:rFonts w:ascii="Arial" w:hAnsi="Arial" w:cs="Arial"/>
          <w:sz w:val="20"/>
          <w:szCs w:val="20"/>
          <w:lang w:val="es-MX"/>
        </w:rPr>
      </w:pPr>
      <w:r w:rsidRPr="00DA3BF5">
        <w:rPr>
          <w:rFonts w:ascii="Arial" w:hAnsi="Arial" w:cs="Arial"/>
          <w:sz w:val="20"/>
          <w:szCs w:val="20"/>
          <w:lang w:val="es-MX"/>
        </w:rPr>
        <w:t>En su artículo 39 fracciones III, VIII, IX y último párrafo, del referido Cuerpo Normativo, se establece la concurrencia de facultades entre la Federación, el Distrito Federal, los Estados y los Municipios con el fin de coordinarse para hacer efectivo lo previsto en el artículo 115 fracciones III, inciso h) y VII de la Constitución Política de los Estados Unidos Mexicanos.</w:t>
      </w:r>
    </w:p>
    <w:p w:rsidR="00A378AD" w:rsidRDefault="00A378AD" w:rsidP="00A378AD">
      <w:pPr>
        <w:ind w:right="333"/>
        <w:contextualSpacing/>
        <w:jc w:val="both"/>
        <w:rPr>
          <w:rFonts w:ascii="Arial" w:hAnsi="Arial" w:cs="Arial"/>
          <w:sz w:val="20"/>
          <w:szCs w:val="20"/>
          <w:lang w:val="es-MX"/>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lang w:val="es-MX"/>
        </w:rPr>
        <w:t xml:space="preserve">En ese sentido, </w:t>
      </w:r>
      <w:r w:rsidRPr="00DA3BF5">
        <w:rPr>
          <w:rFonts w:ascii="Arial" w:hAnsi="Arial" w:cs="Arial"/>
          <w:sz w:val="20"/>
          <w:szCs w:val="20"/>
        </w:rPr>
        <w:t xml:space="preserve">corresponde a los municipios contribuir en el ámbito de sus competencias a la efectiva coordinación del Sistema de Seguridad Pública, de acuerdo con lo establecido por el artículo 39 apartado B, fracción II de la Ley General del Sistema Nacional de Seguridad Pública.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Dicha coordinación es llevada a cabo con la facultad otorgada a los Ayuntamientos para celebrar convenios con el Gobierno del Estado para lograr un mejor desempeño en sus funciones con la obligación de auxiliarse en el desempeño de sus labores establecida por los artículos 194 fracción IV, 222 del Código Municipal para el Estado de Coahuila de Zaragoza.</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jc w:val="both"/>
        <w:rPr>
          <w:rFonts w:ascii="Arial" w:hAnsi="Arial" w:cs="Arial"/>
          <w:sz w:val="20"/>
          <w:szCs w:val="20"/>
          <w:lang w:val="es-MX"/>
        </w:rPr>
      </w:pPr>
      <w:r w:rsidRPr="00DA3BF5">
        <w:rPr>
          <w:rFonts w:ascii="Arial" w:hAnsi="Arial" w:cs="Arial"/>
          <w:bCs/>
          <w:sz w:val="20"/>
          <w:szCs w:val="20"/>
          <w:lang w:val="es-MX"/>
        </w:rPr>
        <w:t>La Ley Orgánica de la Administración Pública del Estado establece en su artículo 23, que a</w:t>
      </w:r>
      <w:r w:rsidRPr="00DA3BF5">
        <w:rPr>
          <w:rFonts w:ascii="Arial" w:hAnsi="Arial" w:cs="Arial"/>
          <w:sz w:val="20"/>
          <w:szCs w:val="20"/>
          <w:lang w:val="es-MX"/>
        </w:rPr>
        <w:t xml:space="preserve"> la Secretaría de Gobierno entre otros asuntos le corresponde el despacho en todo lo concerniente a la materia de seguridad pública, debiendo asumir el mando único de la policía preventiva de los municipios, en los casos de delitos de alto impacto, previa celebración de los convenios correspondientes.</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 xml:space="preserve">Que derivado de lo anterior, se ha tenido a bien suscribir el presente Convenio de Transferencia de Funciones en Materia de Seguridad Pública, el cual tendrá como fin el preservar y restablecer el orden, así como la paz públicos, con estricto respeto a los derechos humanos; prevenir, disminuir y contener la incidencia delictiva; optimizar la labor de las instituciones policiales en el combate a la delincuencia, las conductas antisociales además de la prevención y control de delito.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 xml:space="preserve">Derivado de lo anterior, </w:t>
      </w:r>
      <w:r w:rsidRPr="00DA3BF5">
        <w:rPr>
          <w:rFonts w:ascii="Arial" w:hAnsi="Arial" w:cs="Arial"/>
          <w:b/>
          <w:sz w:val="20"/>
          <w:szCs w:val="20"/>
        </w:rPr>
        <w:t xml:space="preserve">“LAS PARTES” </w:t>
      </w:r>
      <w:r w:rsidRPr="00DA3BF5">
        <w:rPr>
          <w:rFonts w:ascii="Arial" w:hAnsi="Arial" w:cs="Arial"/>
          <w:sz w:val="20"/>
          <w:szCs w:val="20"/>
        </w:rPr>
        <w:t>exponen las siguientes:</w:t>
      </w:r>
    </w:p>
    <w:p w:rsidR="00A378AD" w:rsidRPr="00DA3BF5" w:rsidRDefault="00A378AD" w:rsidP="00A378AD">
      <w:pPr>
        <w:ind w:right="333"/>
        <w:contextualSpacing/>
        <w:jc w:val="center"/>
        <w:rPr>
          <w:rFonts w:ascii="Arial" w:hAnsi="Arial" w:cs="Arial"/>
          <w:b/>
          <w:sz w:val="20"/>
          <w:szCs w:val="20"/>
        </w:rPr>
      </w:pPr>
    </w:p>
    <w:p w:rsidR="00A378AD" w:rsidRPr="00DA3BF5" w:rsidRDefault="00A378AD" w:rsidP="00A378AD">
      <w:pPr>
        <w:ind w:right="333"/>
        <w:contextualSpacing/>
        <w:jc w:val="center"/>
        <w:rPr>
          <w:rFonts w:ascii="Arial" w:hAnsi="Arial" w:cs="Arial"/>
          <w:b/>
          <w:sz w:val="20"/>
          <w:szCs w:val="20"/>
        </w:rPr>
      </w:pPr>
      <w:r w:rsidRPr="00DA3BF5">
        <w:rPr>
          <w:rFonts w:ascii="Arial" w:hAnsi="Arial" w:cs="Arial"/>
          <w:b/>
          <w:sz w:val="20"/>
          <w:szCs w:val="20"/>
        </w:rPr>
        <w:t>DECLARACIONES</w:t>
      </w:r>
    </w:p>
    <w:p w:rsidR="00A378AD" w:rsidRPr="00DA3BF5" w:rsidRDefault="00A378AD" w:rsidP="00A378AD">
      <w:pPr>
        <w:ind w:right="333"/>
        <w:contextualSpacing/>
        <w:jc w:val="center"/>
        <w:rPr>
          <w:rFonts w:ascii="Arial" w:hAnsi="Arial" w:cs="Arial"/>
          <w:b/>
          <w:sz w:val="20"/>
          <w:szCs w:val="20"/>
        </w:rPr>
      </w:pPr>
    </w:p>
    <w:p w:rsidR="00A378AD" w:rsidRPr="00DA3BF5" w:rsidRDefault="00A378AD" w:rsidP="00A378AD">
      <w:pPr>
        <w:ind w:right="333"/>
        <w:contextualSpacing/>
        <w:jc w:val="both"/>
        <w:rPr>
          <w:rFonts w:ascii="Arial" w:hAnsi="Arial" w:cs="Arial"/>
          <w:b/>
          <w:sz w:val="20"/>
          <w:szCs w:val="20"/>
        </w:rPr>
      </w:pPr>
      <w:r w:rsidRPr="00DA3BF5">
        <w:rPr>
          <w:rFonts w:ascii="Arial" w:hAnsi="Arial" w:cs="Arial"/>
          <w:b/>
          <w:sz w:val="20"/>
          <w:szCs w:val="20"/>
        </w:rPr>
        <w:t>DE “EL MUNICIPIO”:</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pStyle w:val="Prrafodelista"/>
        <w:numPr>
          <w:ilvl w:val="0"/>
          <w:numId w:val="13"/>
        </w:numPr>
        <w:spacing w:after="200"/>
        <w:ind w:left="360" w:right="333"/>
        <w:jc w:val="both"/>
        <w:rPr>
          <w:rFonts w:ascii="Arial" w:hAnsi="Arial" w:cs="Arial"/>
          <w:sz w:val="20"/>
          <w:szCs w:val="20"/>
        </w:rPr>
      </w:pPr>
      <w:r w:rsidRPr="00DA3BF5">
        <w:rPr>
          <w:rFonts w:ascii="Arial" w:hAnsi="Arial" w:cs="Arial"/>
          <w:sz w:val="20"/>
          <w:szCs w:val="20"/>
        </w:rPr>
        <w:t xml:space="preserve">Que es un ente autónomo, que tiene personalidad jurídica y patrimonio propio, cuenta con carácter deliberante y decisorio para regular y administrar los asuntos públicos en interés de la población </w:t>
      </w:r>
      <w:r w:rsidRPr="00DA3BF5">
        <w:rPr>
          <w:rFonts w:ascii="Arial" w:hAnsi="Arial" w:cs="Arial"/>
          <w:color w:val="000000"/>
          <w:sz w:val="20"/>
          <w:szCs w:val="20"/>
        </w:rPr>
        <w:t xml:space="preserve">de conformidad con lo previsto en los artículos 115 de la Constitución Política de los Estados Unidos Mexicanos; </w:t>
      </w:r>
      <w:r w:rsidRPr="00DA3BF5">
        <w:rPr>
          <w:rFonts w:ascii="Arial" w:hAnsi="Arial" w:cs="Arial"/>
          <w:sz w:val="20"/>
          <w:szCs w:val="20"/>
        </w:rPr>
        <w:t xml:space="preserve"> 158-B Y 158-C </w:t>
      </w:r>
      <w:r w:rsidRPr="00DA3BF5">
        <w:rPr>
          <w:rFonts w:ascii="Arial" w:hAnsi="Arial" w:cs="Arial"/>
          <w:color w:val="000000"/>
          <w:sz w:val="20"/>
          <w:szCs w:val="20"/>
        </w:rPr>
        <w:t>de la Constitución Política del Estado de Coahuila de Zaragoza</w:t>
      </w:r>
      <w:r w:rsidRPr="00DA3BF5">
        <w:rPr>
          <w:rFonts w:ascii="Arial" w:hAnsi="Arial" w:cs="Arial"/>
          <w:sz w:val="20"/>
          <w:szCs w:val="20"/>
        </w:rPr>
        <w:t xml:space="preserve"> y 3, 24 y 25 del Código Municipal para el Estado de Coahuila de Zaragoza.</w:t>
      </w:r>
    </w:p>
    <w:p w:rsidR="00A378AD" w:rsidRPr="00DA3BF5" w:rsidRDefault="00A378AD" w:rsidP="00A378AD">
      <w:pPr>
        <w:pStyle w:val="Prrafodelista"/>
        <w:spacing w:after="200"/>
        <w:ind w:left="360" w:right="333"/>
        <w:jc w:val="both"/>
        <w:rPr>
          <w:rFonts w:ascii="Arial" w:hAnsi="Arial" w:cs="Arial"/>
          <w:sz w:val="20"/>
          <w:szCs w:val="20"/>
        </w:rPr>
      </w:pPr>
    </w:p>
    <w:p w:rsidR="00A378AD" w:rsidRPr="00DA3BF5" w:rsidRDefault="00A378AD" w:rsidP="00A378AD">
      <w:pPr>
        <w:pStyle w:val="Prrafodelista"/>
        <w:numPr>
          <w:ilvl w:val="0"/>
          <w:numId w:val="13"/>
        </w:numPr>
        <w:spacing w:after="200"/>
        <w:ind w:left="360" w:right="333"/>
        <w:jc w:val="both"/>
        <w:rPr>
          <w:rFonts w:ascii="Arial" w:hAnsi="Arial" w:cs="Arial"/>
          <w:sz w:val="20"/>
          <w:szCs w:val="20"/>
        </w:rPr>
      </w:pPr>
      <w:r w:rsidRPr="00DA3BF5">
        <w:rPr>
          <w:rFonts w:ascii="Arial" w:hAnsi="Arial" w:cs="Arial"/>
          <w:sz w:val="20"/>
          <w:szCs w:val="20"/>
        </w:rPr>
        <w:lastRenderedPageBreak/>
        <w:t xml:space="preserve">Que de conformidad con el artículo 115 fracción III penúltimo párrafo de la Constitución Política de los Estados Unidos Mexicanos, los municipios, previo acuerdo entre sus Ayuntamientos podrán coordinarse y asociarse para la más eficaz prestación de los servicios públicos o el mejor ejercicio de las funciones que le correspondan. Asimismo cuando a juicio del Ayuntamiento respectivo sea necesario, podrán celebrar convenios con el Estado para que éste, de manera directa o a través del organismo correspondiente se haga cargo en forma temporal de algunos de ellos, o bien se presten o ejerzan coordinadamente con el Estado y el propio Municipio. </w:t>
      </w:r>
    </w:p>
    <w:p w:rsidR="00A378AD" w:rsidRPr="00DA3BF5" w:rsidRDefault="00A378AD" w:rsidP="00A378AD">
      <w:pPr>
        <w:pStyle w:val="Prrafodelista"/>
        <w:spacing w:after="200"/>
        <w:ind w:left="360" w:right="333"/>
        <w:jc w:val="both"/>
        <w:rPr>
          <w:rFonts w:ascii="Arial" w:hAnsi="Arial" w:cs="Arial"/>
          <w:sz w:val="20"/>
          <w:szCs w:val="20"/>
        </w:rPr>
      </w:pPr>
    </w:p>
    <w:p w:rsidR="00A378AD" w:rsidRPr="00DA3BF5" w:rsidRDefault="00A378AD" w:rsidP="00A378AD">
      <w:pPr>
        <w:pStyle w:val="Prrafodelista"/>
        <w:numPr>
          <w:ilvl w:val="0"/>
          <w:numId w:val="13"/>
        </w:numPr>
        <w:spacing w:after="200"/>
        <w:ind w:left="360" w:right="333"/>
        <w:jc w:val="both"/>
        <w:rPr>
          <w:rFonts w:ascii="Arial" w:hAnsi="Arial" w:cs="Arial"/>
          <w:sz w:val="20"/>
          <w:szCs w:val="20"/>
        </w:rPr>
      </w:pPr>
      <w:r w:rsidRPr="00DA3BF5">
        <w:rPr>
          <w:rFonts w:ascii="Arial" w:hAnsi="Arial" w:cs="Arial"/>
          <w:sz w:val="20"/>
          <w:szCs w:val="20"/>
        </w:rPr>
        <w:t xml:space="preserve">Que Yericó Abramo Masso en su carácter de Presidente Municipal cuenta con facultad para suscribir los convenios, contratos y demás actos jurídicos que sea necesarios y específicamente en materia de seguridad pública de conformidad con el artículo 104 fracción XII del Código Municipal para el Estado de Coahuila de Zaragoza y artículo 73 fracción IV numerales 1 y 2 de la Ley del Sistema de Seguridad Pública del Estado de Coahuila de Zaragoza. </w:t>
      </w:r>
    </w:p>
    <w:p w:rsidR="00A378AD" w:rsidRPr="00DA3BF5" w:rsidRDefault="00A378AD" w:rsidP="00A378AD">
      <w:pPr>
        <w:pStyle w:val="Prrafodelista"/>
        <w:spacing w:after="200"/>
        <w:ind w:left="360" w:right="333"/>
        <w:jc w:val="both"/>
        <w:rPr>
          <w:rFonts w:ascii="Arial" w:hAnsi="Arial" w:cs="Arial"/>
          <w:sz w:val="20"/>
          <w:szCs w:val="20"/>
        </w:rPr>
      </w:pPr>
    </w:p>
    <w:p w:rsidR="00A378AD" w:rsidRPr="00DA3BF5" w:rsidRDefault="00A378AD" w:rsidP="00A378AD">
      <w:pPr>
        <w:pStyle w:val="Prrafodelista"/>
        <w:numPr>
          <w:ilvl w:val="0"/>
          <w:numId w:val="13"/>
        </w:numPr>
        <w:spacing w:after="200"/>
        <w:ind w:left="360" w:right="333"/>
        <w:jc w:val="both"/>
        <w:rPr>
          <w:rFonts w:ascii="Arial" w:hAnsi="Arial" w:cs="Arial"/>
          <w:sz w:val="20"/>
          <w:szCs w:val="20"/>
        </w:rPr>
      </w:pPr>
      <w:r w:rsidRPr="00DA3BF5">
        <w:rPr>
          <w:rFonts w:ascii="Arial" w:hAnsi="Arial" w:cs="Arial"/>
          <w:sz w:val="20"/>
          <w:szCs w:val="20"/>
        </w:rPr>
        <w:t>Que Manuel Jaime Castillo Garza, en su carácter de  Secretario del Ayuntamiento de Saltillo, cuenta con facultad para autentificar con su firma los acuerdos, documentos y demás comunicaciones oficiales emanados del ayuntamiento y de presidente municipal, lo anterior con apego al artículo 126 fracción IV del código anteriormente citado.</w:t>
      </w:r>
    </w:p>
    <w:p w:rsidR="00A378AD" w:rsidRPr="00DA3BF5" w:rsidRDefault="00A378AD" w:rsidP="00A378AD">
      <w:pPr>
        <w:pStyle w:val="Prrafodelista"/>
        <w:spacing w:after="200"/>
        <w:ind w:left="360" w:right="333"/>
        <w:jc w:val="both"/>
        <w:rPr>
          <w:rFonts w:ascii="Arial" w:hAnsi="Arial" w:cs="Arial"/>
          <w:sz w:val="20"/>
          <w:szCs w:val="20"/>
        </w:rPr>
      </w:pPr>
    </w:p>
    <w:p w:rsidR="00A378AD" w:rsidRPr="00DA3BF5" w:rsidRDefault="00A378AD" w:rsidP="00A378AD">
      <w:pPr>
        <w:pStyle w:val="Prrafodelista"/>
        <w:numPr>
          <w:ilvl w:val="0"/>
          <w:numId w:val="13"/>
        </w:numPr>
        <w:spacing w:after="200"/>
        <w:ind w:left="360" w:right="333"/>
        <w:jc w:val="both"/>
        <w:rPr>
          <w:rFonts w:ascii="Arial" w:hAnsi="Arial" w:cs="Arial"/>
          <w:sz w:val="20"/>
          <w:szCs w:val="20"/>
        </w:rPr>
      </w:pPr>
      <w:r w:rsidRPr="00DA3BF5">
        <w:rPr>
          <w:rFonts w:ascii="Arial" w:hAnsi="Arial" w:cs="Arial"/>
          <w:sz w:val="20"/>
          <w:szCs w:val="20"/>
        </w:rPr>
        <w:t xml:space="preserve">Que en fecha 31 de Octubre de 2013, se autorizó por parte del H. Cabildo la suscripción del presente convenio de coordinación mediante acuerdo 114/24/13. </w:t>
      </w:r>
    </w:p>
    <w:p w:rsidR="00A378AD" w:rsidRPr="00DA3BF5" w:rsidRDefault="00A378AD" w:rsidP="00A378AD">
      <w:pPr>
        <w:pStyle w:val="Prrafodelista"/>
        <w:spacing w:after="200"/>
        <w:ind w:left="360" w:right="333"/>
        <w:jc w:val="both"/>
        <w:rPr>
          <w:rFonts w:ascii="Arial" w:hAnsi="Arial" w:cs="Arial"/>
          <w:sz w:val="20"/>
          <w:szCs w:val="20"/>
        </w:rPr>
      </w:pPr>
    </w:p>
    <w:p w:rsidR="00A378AD" w:rsidRPr="00DA3BF5" w:rsidRDefault="00A378AD" w:rsidP="00A378AD">
      <w:pPr>
        <w:pStyle w:val="Prrafodelista"/>
        <w:numPr>
          <w:ilvl w:val="0"/>
          <w:numId w:val="13"/>
        </w:numPr>
        <w:spacing w:after="200"/>
        <w:ind w:left="360" w:right="333"/>
        <w:jc w:val="both"/>
        <w:rPr>
          <w:rFonts w:ascii="Arial" w:hAnsi="Arial" w:cs="Arial"/>
          <w:sz w:val="20"/>
          <w:szCs w:val="20"/>
        </w:rPr>
      </w:pPr>
      <w:r w:rsidRPr="00DA3BF5">
        <w:rPr>
          <w:rFonts w:ascii="Arial" w:hAnsi="Arial" w:cs="Arial"/>
          <w:sz w:val="20"/>
          <w:szCs w:val="20"/>
        </w:rPr>
        <w:t xml:space="preserve">Que señala como su domicilio para todos los efectos legales procedentes, el ubicado en el inmueble identificado con el número 745 del Boulevard Francisco Coss, Zona Centro Cp. 25000 en la ciudad de Saltillo. </w:t>
      </w:r>
    </w:p>
    <w:p w:rsidR="00A378AD" w:rsidRPr="00DA3BF5" w:rsidRDefault="00A378AD" w:rsidP="00A378AD">
      <w:pPr>
        <w:ind w:right="333"/>
        <w:jc w:val="both"/>
        <w:rPr>
          <w:rFonts w:ascii="Arial" w:hAnsi="Arial" w:cs="Arial"/>
          <w:b/>
          <w:sz w:val="20"/>
          <w:szCs w:val="20"/>
        </w:rPr>
      </w:pPr>
      <w:r w:rsidRPr="00DA3BF5">
        <w:rPr>
          <w:rFonts w:ascii="Arial" w:hAnsi="Arial" w:cs="Arial"/>
          <w:b/>
          <w:sz w:val="20"/>
          <w:szCs w:val="20"/>
        </w:rPr>
        <w:t>DE “EL ESTADO”:</w:t>
      </w:r>
    </w:p>
    <w:p w:rsidR="00A378AD" w:rsidRPr="00DA3BF5" w:rsidRDefault="00A378AD" w:rsidP="00A378AD">
      <w:pPr>
        <w:ind w:right="333"/>
        <w:jc w:val="both"/>
        <w:rPr>
          <w:rFonts w:ascii="Arial" w:hAnsi="Arial" w:cs="Arial"/>
          <w:b/>
          <w:sz w:val="20"/>
          <w:szCs w:val="20"/>
        </w:rPr>
      </w:pPr>
    </w:p>
    <w:p w:rsidR="00A378AD" w:rsidRPr="00DA3BF5" w:rsidRDefault="00A378AD" w:rsidP="00A378AD">
      <w:pPr>
        <w:pStyle w:val="Sinespaciado"/>
        <w:numPr>
          <w:ilvl w:val="0"/>
          <w:numId w:val="14"/>
        </w:numPr>
        <w:ind w:left="426" w:right="333" w:hanging="426"/>
        <w:jc w:val="both"/>
        <w:rPr>
          <w:rFonts w:ascii="Arial" w:hAnsi="Arial" w:cs="Arial"/>
          <w:sz w:val="20"/>
          <w:szCs w:val="20"/>
        </w:rPr>
      </w:pPr>
      <w:r w:rsidRPr="00DA3BF5">
        <w:rPr>
          <w:rFonts w:ascii="Arial" w:hAnsi="Arial" w:cs="Arial"/>
          <w:sz w:val="20"/>
          <w:szCs w:val="20"/>
        </w:rPr>
        <w:t>Que el Estado de Coahuila de Zaragoza, es parte integrante de la Federación en los términos del artículo 43 de la Constitución Política de los Estados Unidos Mexicanos; y el artículo 1o. de la Constitución Política del Estado Libre y Soberano de Coahuila de Zaragoza.</w:t>
      </w:r>
    </w:p>
    <w:p w:rsidR="00A378AD" w:rsidRPr="00DA3BF5" w:rsidRDefault="00A378AD" w:rsidP="00A378AD">
      <w:pPr>
        <w:pStyle w:val="Sinespaciado"/>
        <w:ind w:left="426" w:right="333"/>
        <w:jc w:val="both"/>
        <w:rPr>
          <w:rFonts w:ascii="Arial" w:hAnsi="Arial" w:cs="Arial"/>
          <w:sz w:val="20"/>
          <w:szCs w:val="20"/>
        </w:rPr>
      </w:pPr>
    </w:p>
    <w:p w:rsidR="00A378AD" w:rsidRPr="00DA3BF5" w:rsidRDefault="00A378AD" w:rsidP="00A378AD">
      <w:pPr>
        <w:pStyle w:val="Sinespaciado"/>
        <w:numPr>
          <w:ilvl w:val="0"/>
          <w:numId w:val="14"/>
        </w:numPr>
        <w:ind w:left="426" w:right="333" w:hanging="426"/>
        <w:jc w:val="both"/>
        <w:rPr>
          <w:rFonts w:ascii="Arial" w:hAnsi="Arial" w:cs="Arial"/>
          <w:sz w:val="20"/>
          <w:szCs w:val="20"/>
        </w:rPr>
      </w:pPr>
      <w:r w:rsidRPr="00DA3BF5">
        <w:rPr>
          <w:rFonts w:ascii="Arial" w:hAnsi="Arial" w:cs="Arial"/>
          <w:sz w:val="20"/>
          <w:szCs w:val="20"/>
        </w:rPr>
        <w:t xml:space="preserve">Que de conformidad con lo dispuesto en los artículos 3o. y 28 de la Constitución Política del Estado Libre y Soberano de Coahuila de Zaragoza, los poderes públicos de la entidad se dividen en Ejecutivo, Legislativo y Judicial, y como lo señala el artículo 75 de la Constitución Política del Estado Libre y Soberano de Coahuila, se deposita el ejercicio del Poder Ejecutivo en un ciudadano que se denomina Gobernador del Estado de Coahuila. </w:t>
      </w:r>
    </w:p>
    <w:p w:rsidR="00A378AD" w:rsidRPr="00DA3BF5" w:rsidRDefault="00A378AD" w:rsidP="00A378AD">
      <w:pPr>
        <w:pStyle w:val="Sinespaciado"/>
        <w:ind w:left="426" w:right="333"/>
        <w:jc w:val="both"/>
        <w:rPr>
          <w:rFonts w:ascii="Arial" w:hAnsi="Arial" w:cs="Arial"/>
          <w:sz w:val="20"/>
          <w:szCs w:val="20"/>
        </w:rPr>
      </w:pPr>
    </w:p>
    <w:p w:rsidR="00A378AD" w:rsidRPr="00DA3BF5" w:rsidRDefault="00A378AD" w:rsidP="00A378AD">
      <w:pPr>
        <w:pStyle w:val="Sinespaciado"/>
        <w:numPr>
          <w:ilvl w:val="0"/>
          <w:numId w:val="14"/>
        </w:numPr>
        <w:ind w:left="426" w:right="333"/>
        <w:jc w:val="both"/>
        <w:rPr>
          <w:rFonts w:ascii="Arial" w:hAnsi="Arial" w:cs="Arial"/>
          <w:sz w:val="20"/>
          <w:szCs w:val="20"/>
        </w:rPr>
      </w:pPr>
      <w:r w:rsidRPr="00DA3BF5">
        <w:rPr>
          <w:rFonts w:ascii="Arial" w:hAnsi="Arial" w:cs="Arial"/>
          <w:sz w:val="20"/>
          <w:szCs w:val="20"/>
        </w:rPr>
        <w:t>Que Rubén Ignacio Moreira Valdez asumió el cargo de Gobernador Constitucional del Estado de Coahuila, a partir del 1° de diciembre del año 2011.</w:t>
      </w:r>
    </w:p>
    <w:p w:rsidR="00A378AD" w:rsidRPr="00DA3BF5" w:rsidRDefault="00A378AD" w:rsidP="00A378AD">
      <w:pPr>
        <w:ind w:right="333"/>
        <w:rPr>
          <w:rFonts w:ascii="Arial" w:hAnsi="Arial" w:cs="Arial"/>
          <w:sz w:val="20"/>
          <w:szCs w:val="20"/>
        </w:rPr>
      </w:pPr>
    </w:p>
    <w:p w:rsidR="00A378AD" w:rsidRPr="00DA3BF5" w:rsidRDefault="00A378AD" w:rsidP="00A378AD">
      <w:pPr>
        <w:pStyle w:val="Sinespaciado"/>
        <w:numPr>
          <w:ilvl w:val="0"/>
          <w:numId w:val="14"/>
        </w:numPr>
        <w:ind w:left="426" w:right="333"/>
        <w:jc w:val="both"/>
        <w:rPr>
          <w:rFonts w:ascii="Arial" w:hAnsi="Arial" w:cs="Arial"/>
          <w:sz w:val="20"/>
          <w:szCs w:val="20"/>
        </w:rPr>
      </w:pPr>
      <w:r w:rsidRPr="00DA3BF5">
        <w:rPr>
          <w:rFonts w:ascii="Arial" w:hAnsi="Arial" w:cs="Arial"/>
          <w:sz w:val="20"/>
          <w:szCs w:val="20"/>
        </w:rPr>
        <w:t>Que el Gobernador se encuentra facultado para suscribir el presente Convenio de Coordinación de conformidad con los artículos 82 fracciones V y XX,  84 fracción X, de la Constitución Política del Estado de Coahuila de Zaragoza, en relación con el artículo 9o. de la Ley Orgánica de la Administración Pública del Estado de Coahuila de Zaragoza.</w:t>
      </w:r>
    </w:p>
    <w:p w:rsidR="00A378AD" w:rsidRPr="00DA3BF5" w:rsidRDefault="00A378AD" w:rsidP="00A378AD">
      <w:pPr>
        <w:pStyle w:val="Sinespaciado"/>
        <w:ind w:left="426" w:right="333"/>
        <w:jc w:val="both"/>
        <w:rPr>
          <w:rFonts w:ascii="Arial" w:hAnsi="Arial" w:cs="Arial"/>
          <w:sz w:val="20"/>
          <w:szCs w:val="20"/>
        </w:rPr>
      </w:pPr>
    </w:p>
    <w:p w:rsidR="00A378AD" w:rsidRPr="00DA3BF5" w:rsidRDefault="00A378AD" w:rsidP="00A378AD">
      <w:pPr>
        <w:pStyle w:val="Sinespaciado"/>
        <w:numPr>
          <w:ilvl w:val="0"/>
          <w:numId w:val="14"/>
        </w:numPr>
        <w:ind w:left="426" w:right="333"/>
        <w:jc w:val="both"/>
        <w:rPr>
          <w:rFonts w:ascii="Arial" w:hAnsi="Arial" w:cs="Arial"/>
          <w:sz w:val="20"/>
          <w:szCs w:val="20"/>
        </w:rPr>
      </w:pPr>
      <w:r w:rsidRPr="00DA3BF5">
        <w:rPr>
          <w:rFonts w:ascii="Arial" w:hAnsi="Arial" w:cs="Arial"/>
          <w:sz w:val="20"/>
          <w:szCs w:val="20"/>
        </w:rPr>
        <w:t>Que Armando Luna Canales, en su carácter de Secretario de Gobierno de la Entidad Federativa, cuenta con la facultad expresa para celebrar convenios de colaboración, en el ámbito de su competencia y en el marco del Sistema Nacional de Seguridad Pública, con autoridades Federales, Estatales, Municipales y del Distrito Federal, así como establecer acuerdos de colaboración con instituciones similares conforme a la legislación aplicable, con fundamento en la fracción LVII, del artículo 23, de la Ley Orgánica de la Administración Pública del Estado de Coahuila de Zaragoza.</w:t>
      </w:r>
    </w:p>
    <w:p w:rsidR="00A378AD" w:rsidRPr="00DA3BF5" w:rsidRDefault="00A378AD" w:rsidP="00A378AD">
      <w:pPr>
        <w:pStyle w:val="Sinespaciado"/>
        <w:ind w:right="333"/>
        <w:jc w:val="both"/>
        <w:rPr>
          <w:rFonts w:ascii="Arial" w:hAnsi="Arial" w:cs="Arial"/>
          <w:sz w:val="20"/>
          <w:szCs w:val="20"/>
          <w:lang w:val="es-ES_tradnl"/>
        </w:rPr>
      </w:pPr>
    </w:p>
    <w:p w:rsidR="00A378AD" w:rsidRPr="00DA3BF5" w:rsidRDefault="00A378AD" w:rsidP="00A378AD">
      <w:pPr>
        <w:pStyle w:val="Sinespaciado"/>
        <w:numPr>
          <w:ilvl w:val="0"/>
          <w:numId w:val="14"/>
        </w:numPr>
        <w:ind w:left="426" w:right="333"/>
        <w:jc w:val="both"/>
        <w:rPr>
          <w:rFonts w:ascii="Arial" w:hAnsi="Arial" w:cs="Arial"/>
          <w:sz w:val="20"/>
          <w:szCs w:val="20"/>
          <w:lang w:val="es-ES_tradnl"/>
        </w:rPr>
      </w:pPr>
      <w:r w:rsidRPr="00DA3BF5">
        <w:rPr>
          <w:rFonts w:ascii="Arial" w:hAnsi="Arial" w:cs="Arial"/>
          <w:sz w:val="20"/>
          <w:szCs w:val="20"/>
        </w:rPr>
        <w:t>Que señala como domicilio para todos los efectos legales, el ubicado en el Palacio de Gobierno del Estado, Plaza de Armas, calles de Hidalgo esquina con Juárez, sin número, en la zona Centro, de la Ciudad de Saltillo, Coahuila de Zaragoza, Código Postal número 25000.</w:t>
      </w:r>
    </w:p>
    <w:p w:rsidR="00A378AD" w:rsidRPr="00DA3BF5" w:rsidRDefault="00A378AD" w:rsidP="00A378AD">
      <w:pPr>
        <w:ind w:left="426" w:right="333"/>
        <w:contextualSpacing/>
        <w:jc w:val="both"/>
        <w:rPr>
          <w:rFonts w:ascii="Arial" w:hAnsi="Arial" w:cs="Arial"/>
          <w:b/>
          <w:sz w:val="20"/>
          <w:szCs w:val="20"/>
        </w:rPr>
      </w:pPr>
    </w:p>
    <w:p w:rsidR="00A378AD" w:rsidRPr="00DA3BF5" w:rsidRDefault="00A378AD" w:rsidP="00A378AD">
      <w:pPr>
        <w:ind w:right="333"/>
        <w:contextualSpacing/>
        <w:jc w:val="center"/>
        <w:rPr>
          <w:rFonts w:ascii="Arial" w:hAnsi="Arial" w:cs="Arial"/>
          <w:b/>
          <w:sz w:val="20"/>
          <w:szCs w:val="20"/>
        </w:rPr>
      </w:pPr>
      <w:r w:rsidRPr="00DA3BF5">
        <w:rPr>
          <w:rFonts w:ascii="Arial" w:hAnsi="Arial" w:cs="Arial"/>
          <w:b/>
          <w:sz w:val="20"/>
          <w:szCs w:val="20"/>
        </w:rPr>
        <w:t>CONJUNTAS</w:t>
      </w:r>
    </w:p>
    <w:p w:rsidR="00A378AD" w:rsidRPr="00DA3BF5" w:rsidRDefault="00A378AD" w:rsidP="00A378AD">
      <w:pPr>
        <w:ind w:right="333"/>
        <w:contextualSpacing/>
        <w:jc w:val="center"/>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PRIMERA.- </w:t>
      </w:r>
      <w:r w:rsidRPr="00DA3BF5">
        <w:rPr>
          <w:rFonts w:ascii="Arial" w:hAnsi="Arial" w:cs="Arial"/>
          <w:sz w:val="20"/>
          <w:szCs w:val="20"/>
        </w:rPr>
        <w:t>Que las partes se reconocen recíprocamente la personalidad y carácter con que comparecen a la celebración de este convenio, manifestando para todos los efectos legales procedentes que el presente documento se encuentra libre de cualquier vicio de consentimiento, tales como error, dolo o violencia, basándose su suscripción en la buena fe, honradez, legalidad, solidaridad y seriedad de las partes sujetando el mismo al tenor de las cláusulas contenidas en este instrumento legal.</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SEGUNDA.- </w:t>
      </w:r>
      <w:r w:rsidRPr="00DA3BF5">
        <w:rPr>
          <w:rFonts w:ascii="Arial" w:hAnsi="Arial" w:cs="Arial"/>
          <w:sz w:val="20"/>
          <w:szCs w:val="20"/>
        </w:rPr>
        <w:t xml:space="preserve">Que es voluntad de </w:t>
      </w:r>
      <w:r w:rsidRPr="00DA3BF5">
        <w:rPr>
          <w:rFonts w:ascii="Arial" w:hAnsi="Arial" w:cs="Arial"/>
          <w:b/>
          <w:sz w:val="20"/>
          <w:szCs w:val="20"/>
        </w:rPr>
        <w:t>“LAS PARTES”</w:t>
      </w:r>
      <w:r w:rsidRPr="00DA3BF5">
        <w:rPr>
          <w:rFonts w:ascii="Arial" w:hAnsi="Arial" w:cs="Arial"/>
          <w:sz w:val="20"/>
          <w:szCs w:val="20"/>
        </w:rPr>
        <w:t>, la suma de esfuerzos para la coordinación en materia de Seguridad Pública en el área conurbada comprendida dentro de los municipios de Saltillo, Ramos Arizpe, Arteaga y General Cepeda del Estado de Coahuila de Zaragoza.</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TERCERA.- “LAS PARTES” </w:t>
      </w:r>
      <w:r w:rsidRPr="00DA3BF5">
        <w:rPr>
          <w:rFonts w:ascii="Arial" w:hAnsi="Arial" w:cs="Arial"/>
          <w:sz w:val="20"/>
          <w:szCs w:val="20"/>
        </w:rPr>
        <w:t xml:space="preserve">convienen que es su voluntad la transferencia de funciones en Materia de Seguridad Pública, por parte del Municipio de Saltillo, al Estado de Coahuila de Zaragoza, en lo referente a los casos de delitos de alto impacto de acuerdo a la facultad conferida por el artículo 23, fracción LXI, de Ley Orgánica de la Administración Pública del Estado de Coahuila de Zaragoza; y con fundamento en la Ley que Establece las Bases para la Transferencia de las Funciones de Seguridad Pública y Tránsito de los Municipios al Estado de Coahuila de Zaragoza.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CUARTA.- “LAS PARTES” </w:t>
      </w:r>
      <w:r w:rsidRPr="00DA3BF5">
        <w:rPr>
          <w:rFonts w:ascii="Arial" w:hAnsi="Arial" w:cs="Arial"/>
          <w:sz w:val="20"/>
          <w:szCs w:val="20"/>
        </w:rPr>
        <w:t>acuerdan que una vez que entre en vigor el presente instrumento, queda sin efectos el Convenio de Coordinación en Materia de Seguridad Pública firmado en fecha 07 de diciembre de 2011 en el marco de los acuerdos para la Seguridad Pública del Estado de Coahuila de Zaragoza, derivados de la Primera Sesión Ordinaria de Trabajos del Consejo Estatal de Seguridad Pública realizada el 05 de diciembre de 2011 celebrado entre el Gobierno del Estado de Coahuila de Zaragoza, representado por el titular de la entonces Fiscalía General del Estado y el Gobierno Municipal de Saltillo, Coahuila de Zaragoza, representado por el Presidente Municipal.</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spacing w:line="360" w:lineRule="auto"/>
        <w:ind w:right="333"/>
        <w:rPr>
          <w:rFonts w:ascii="Arial" w:hAnsi="Arial" w:cs="Arial"/>
          <w:sz w:val="20"/>
          <w:szCs w:val="20"/>
        </w:rPr>
      </w:pPr>
      <w:r w:rsidRPr="00DA3BF5">
        <w:rPr>
          <w:rFonts w:ascii="Arial" w:hAnsi="Arial" w:cs="Arial"/>
          <w:sz w:val="20"/>
          <w:szCs w:val="20"/>
        </w:rPr>
        <w:t>Derivado de lo anterior las partes se obligan a las siguientes:</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spacing w:after="200"/>
        <w:ind w:right="333"/>
        <w:contextualSpacing/>
        <w:jc w:val="center"/>
        <w:rPr>
          <w:rFonts w:ascii="Arial" w:hAnsi="Arial" w:cs="Arial"/>
          <w:b/>
          <w:sz w:val="20"/>
          <w:szCs w:val="20"/>
        </w:rPr>
      </w:pPr>
      <w:r w:rsidRPr="00DA3BF5">
        <w:rPr>
          <w:rFonts w:ascii="Arial" w:hAnsi="Arial" w:cs="Arial"/>
          <w:b/>
          <w:sz w:val="20"/>
          <w:szCs w:val="20"/>
        </w:rPr>
        <w:t>CLÁUSULAS</w:t>
      </w:r>
    </w:p>
    <w:p w:rsidR="00A378AD" w:rsidRPr="00DA3BF5" w:rsidRDefault="00A378AD" w:rsidP="00A378AD">
      <w:pPr>
        <w:spacing w:after="200"/>
        <w:ind w:right="333"/>
        <w:contextualSpacing/>
        <w:jc w:val="center"/>
        <w:rPr>
          <w:rFonts w:ascii="Arial" w:hAnsi="Arial" w:cs="Arial"/>
          <w:b/>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b/>
          <w:sz w:val="20"/>
          <w:szCs w:val="20"/>
        </w:rPr>
        <w:t>PRIMERA.- DEL OBJETO.</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sz w:val="20"/>
          <w:szCs w:val="20"/>
        </w:rPr>
        <w:t xml:space="preserve">El objeto del presente Convenio, es establecer las bases a efectos de que </w:t>
      </w:r>
      <w:r w:rsidRPr="00DA3BF5">
        <w:rPr>
          <w:rFonts w:ascii="Arial" w:hAnsi="Arial" w:cs="Arial"/>
          <w:b/>
          <w:sz w:val="20"/>
          <w:szCs w:val="20"/>
        </w:rPr>
        <w:t xml:space="preserve">“EL MUNICIPIO” </w:t>
      </w:r>
      <w:r w:rsidRPr="00DA3BF5">
        <w:rPr>
          <w:rFonts w:ascii="Arial" w:hAnsi="Arial" w:cs="Arial"/>
          <w:sz w:val="20"/>
          <w:szCs w:val="20"/>
        </w:rPr>
        <w:t xml:space="preserve">realice la transferencia de funciones de Seguridad Pública en lo que respecta a los delitos de alto impacto, constituyéndose la Policía de Mando Único denominada </w:t>
      </w:r>
      <w:r w:rsidRPr="00DA3BF5">
        <w:rPr>
          <w:rFonts w:ascii="Arial" w:hAnsi="Arial" w:cs="Arial"/>
          <w:b/>
          <w:i/>
          <w:sz w:val="20"/>
          <w:szCs w:val="20"/>
        </w:rPr>
        <w:t>“Grupo de Reacción Operativo Metropolitano”</w:t>
      </w:r>
      <w:r w:rsidRPr="00DA3BF5">
        <w:rPr>
          <w:rFonts w:ascii="Arial" w:hAnsi="Arial" w:cs="Arial"/>
          <w:sz w:val="20"/>
          <w:szCs w:val="20"/>
        </w:rPr>
        <w:t xml:space="preserve"> denominado en lo sucesivo </w:t>
      </w:r>
      <w:r w:rsidRPr="00DA3BF5">
        <w:rPr>
          <w:rFonts w:ascii="Arial" w:hAnsi="Arial" w:cs="Arial"/>
          <w:b/>
          <w:sz w:val="20"/>
          <w:szCs w:val="20"/>
        </w:rPr>
        <w:t xml:space="preserve">G.R.O.M. </w:t>
      </w:r>
      <w:r w:rsidRPr="00DA3BF5">
        <w:rPr>
          <w:rFonts w:ascii="Arial" w:hAnsi="Arial" w:cs="Arial"/>
          <w:sz w:val="20"/>
          <w:szCs w:val="20"/>
        </w:rPr>
        <w:t>a efecto de mejorar la Coordinación en Materia de Seguridad Pública</w:t>
      </w:r>
      <w:r w:rsidRPr="00DA3BF5">
        <w:rPr>
          <w:rFonts w:ascii="Arial" w:hAnsi="Arial" w:cs="Arial"/>
          <w:b/>
          <w:sz w:val="20"/>
          <w:szCs w:val="20"/>
        </w:rPr>
        <w:t xml:space="preserve">, </w:t>
      </w:r>
      <w:r w:rsidRPr="00DA3BF5">
        <w:rPr>
          <w:rFonts w:ascii="Arial" w:hAnsi="Arial" w:cs="Arial"/>
          <w:sz w:val="20"/>
          <w:szCs w:val="20"/>
        </w:rPr>
        <w:t>así como establecer una Estructura Orgánica de Mando Único eficiente y acorde a las necesidades presentes.</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b/>
          <w:sz w:val="20"/>
          <w:szCs w:val="20"/>
        </w:rPr>
        <w:t>SEGUNDA.- DEL “GRUPO DE REACCIÓN OPERATIVO METROPOLITANO”.</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“LAS PARTES”</w:t>
      </w:r>
      <w:r w:rsidRPr="00DA3BF5">
        <w:rPr>
          <w:rFonts w:ascii="Arial" w:hAnsi="Arial" w:cs="Arial"/>
          <w:sz w:val="20"/>
          <w:szCs w:val="20"/>
        </w:rPr>
        <w:t xml:space="preserve"> acuerdan que acorde a la transferencia de funciones,  el Grupo de Reacción Operativo del Municipio de Saltillo, cambiará de denominación para ser nombrado </w:t>
      </w:r>
      <w:r w:rsidRPr="00DA3BF5">
        <w:rPr>
          <w:rFonts w:ascii="Arial" w:hAnsi="Arial" w:cs="Arial"/>
          <w:b/>
          <w:sz w:val="20"/>
          <w:szCs w:val="20"/>
        </w:rPr>
        <w:t>“Grupo de Reacción Operativo Metropolitano”</w:t>
      </w:r>
      <w:r w:rsidRPr="00DA3BF5">
        <w:rPr>
          <w:rFonts w:ascii="Arial" w:hAnsi="Arial" w:cs="Arial"/>
          <w:sz w:val="20"/>
          <w:szCs w:val="20"/>
        </w:rPr>
        <w:t>, mismo que también será conocido y denominado oficialmente por sus siglas</w:t>
      </w:r>
      <w:r w:rsidRPr="00DA3BF5">
        <w:rPr>
          <w:rFonts w:ascii="Arial" w:hAnsi="Arial" w:cs="Arial"/>
          <w:b/>
          <w:sz w:val="20"/>
          <w:szCs w:val="20"/>
        </w:rPr>
        <w:t xml:space="preserve"> “G.R.O.M.”.</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sz w:val="20"/>
          <w:szCs w:val="20"/>
        </w:rPr>
        <w:lastRenderedPageBreak/>
        <w:t xml:space="preserve">Así mismo </w:t>
      </w:r>
      <w:r w:rsidRPr="00DA3BF5">
        <w:rPr>
          <w:rFonts w:ascii="Arial" w:hAnsi="Arial" w:cs="Arial"/>
          <w:b/>
          <w:sz w:val="20"/>
          <w:szCs w:val="20"/>
        </w:rPr>
        <w:t xml:space="preserve">“LAS PARTES” </w:t>
      </w:r>
      <w:r w:rsidRPr="00DA3BF5">
        <w:rPr>
          <w:rFonts w:ascii="Arial" w:hAnsi="Arial" w:cs="Arial"/>
          <w:sz w:val="20"/>
          <w:szCs w:val="20"/>
        </w:rPr>
        <w:t xml:space="preserve">acuerdan que el </w:t>
      </w:r>
      <w:r w:rsidRPr="00DA3BF5">
        <w:rPr>
          <w:rFonts w:ascii="Arial" w:hAnsi="Arial" w:cs="Arial"/>
          <w:b/>
          <w:sz w:val="20"/>
          <w:szCs w:val="20"/>
        </w:rPr>
        <w:t xml:space="preserve">G.R.O.M. </w:t>
      </w:r>
      <w:r w:rsidRPr="00DA3BF5">
        <w:rPr>
          <w:rFonts w:ascii="Arial" w:hAnsi="Arial" w:cs="Arial"/>
          <w:sz w:val="20"/>
          <w:szCs w:val="20"/>
        </w:rPr>
        <w:t xml:space="preserve">tendrá jurisdicción regional en la zona conurbada de los territorios municipales de las ciudades de Saltillo, Ramos Arizpe, Arteaga y General Cepeda, todos del Estado de Coahuila de Zaragoza, para lo cual </w:t>
      </w:r>
      <w:r w:rsidRPr="00DA3BF5">
        <w:rPr>
          <w:rFonts w:ascii="Arial" w:hAnsi="Arial" w:cs="Arial"/>
          <w:b/>
          <w:sz w:val="20"/>
          <w:szCs w:val="20"/>
        </w:rPr>
        <w:t xml:space="preserve">“EL ESTADO” </w:t>
      </w:r>
      <w:r w:rsidRPr="00DA3BF5">
        <w:rPr>
          <w:rFonts w:ascii="Arial" w:hAnsi="Arial" w:cs="Arial"/>
          <w:sz w:val="20"/>
          <w:szCs w:val="20"/>
        </w:rPr>
        <w:t xml:space="preserve">se compromete llevar a cabo las acciones necesarias de coordinación con los municipios de Arteaga, Ramos Arizpe y General Cepeda, para cumplir con todas las obligaciones constitucionales y legales. </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b/>
          <w:sz w:val="20"/>
          <w:szCs w:val="20"/>
        </w:rPr>
        <w:t>TERCERA.-  DEL MANDO DEL G.R.O.M.</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“LAS PARTES”</w:t>
      </w:r>
      <w:r w:rsidRPr="00DA3BF5">
        <w:rPr>
          <w:rFonts w:ascii="Arial" w:hAnsi="Arial" w:cs="Arial"/>
          <w:sz w:val="20"/>
          <w:szCs w:val="20"/>
        </w:rPr>
        <w:t xml:space="preserve"> convienen que, el personal operativo del </w:t>
      </w:r>
      <w:r w:rsidRPr="00DA3BF5">
        <w:rPr>
          <w:rFonts w:ascii="Arial" w:hAnsi="Arial" w:cs="Arial"/>
          <w:b/>
          <w:sz w:val="20"/>
          <w:szCs w:val="20"/>
        </w:rPr>
        <w:t xml:space="preserve">G.R.O.M. </w:t>
      </w:r>
      <w:r w:rsidRPr="00DA3BF5">
        <w:rPr>
          <w:rFonts w:ascii="Arial" w:hAnsi="Arial" w:cs="Arial"/>
          <w:sz w:val="20"/>
          <w:szCs w:val="20"/>
        </w:rPr>
        <w:t xml:space="preserve">estará bajo el mando inmediato y directo de </w:t>
      </w:r>
      <w:r w:rsidRPr="00DA3BF5">
        <w:rPr>
          <w:rFonts w:ascii="Arial" w:hAnsi="Arial" w:cs="Arial"/>
          <w:b/>
          <w:sz w:val="20"/>
          <w:szCs w:val="20"/>
        </w:rPr>
        <w:t xml:space="preserve">“EL ESTADO”, </w:t>
      </w:r>
      <w:r w:rsidRPr="00DA3BF5">
        <w:rPr>
          <w:rFonts w:ascii="Arial" w:hAnsi="Arial" w:cs="Arial"/>
          <w:sz w:val="20"/>
          <w:szCs w:val="20"/>
        </w:rPr>
        <w:t xml:space="preserve">quien además se obliga a realizar el reclutamiento, capacitación y evaluaciones necesarias de los elementos que conformarán dicho grupo. </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b/>
          <w:sz w:val="20"/>
          <w:szCs w:val="20"/>
        </w:rPr>
        <w:t>CUARTA.- DE LA ESTRUCTURA ORGÁNICA.</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sz w:val="20"/>
          <w:szCs w:val="20"/>
        </w:rPr>
        <w:t xml:space="preserve">Para los efectos del presente convenio, </w:t>
      </w:r>
      <w:r w:rsidRPr="00DA3BF5">
        <w:rPr>
          <w:rFonts w:ascii="Arial" w:hAnsi="Arial" w:cs="Arial"/>
          <w:b/>
          <w:sz w:val="20"/>
          <w:szCs w:val="20"/>
        </w:rPr>
        <w:t xml:space="preserve">“LAS PARTES” </w:t>
      </w:r>
      <w:r w:rsidRPr="00DA3BF5">
        <w:rPr>
          <w:rFonts w:ascii="Arial" w:hAnsi="Arial" w:cs="Arial"/>
          <w:sz w:val="20"/>
          <w:szCs w:val="20"/>
        </w:rPr>
        <w:t xml:space="preserve">acuerdan que el personal operativo, legal y administrativo del  </w:t>
      </w:r>
      <w:r w:rsidRPr="00DA3BF5">
        <w:rPr>
          <w:rFonts w:ascii="Arial" w:hAnsi="Arial" w:cs="Arial"/>
          <w:b/>
          <w:sz w:val="20"/>
          <w:szCs w:val="20"/>
        </w:rPr>
        <w:t xml:space="preserve">G.R.O.M. </w:t>
      </w:r>
      <w:r w:rsidRPr="00DA3BF5">
        <w:rPr>
          <w:rFonts w:ascii="Arial" w:hAnsi="Arial" w:cs="Arial"/>
          <w:sz w:val="20"/>
          <w:szCs w:val="20"/>
        </w:rPr>
        <w:t xml:space="preserve">forma parte integral del presente instrumento, para lo cual se integra el listado correspondiente dentro del </w:t>
      </w:r>
      <w:r w:rsidRPr="00DA3BF5">
        <w:rPr>
          <w:rFonts w:ascii="Arial" w:hAnsi="Arial" w:cs="Arial"/>
          <w:b/>
          <w:sz w:val="20"/>
          <w:szCs w:val="20"/>
        </w:rPr>
        <w:t>ANEXO A.</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b/>
          <w:sz w:val="20"/>
          <w:szCs w:val="20"/>
        </w:rPr>
        <w:t>QUINTA.- DE LA COMPETENCIA DEL G.R.O.M.</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 xml:space="preserve">“LAS PARTES” </w:t>
      </w:r>
      <w:r w:rsidRPr="00DA3BF5">
        <w:rPr>
          <w:rFonts w:ascii="Arial" w:hAnsi="Arial" w:cs="Arial"/>
          <w:sz w:val="20"/>
          <w:szCs w:val="20"/>
        </w:rPr>
        <w:t xml:space="preserve">acuerdan que el </w:t>
      </w:r>
      <w:r w:rsidRPr="00DA3BF5">
        <w:rPr>
          <w:rFonts w:ascii="Arial" w:hAnsi="Arial" w:cs="Arial"/>
          <w:b/>
          <w:sz w:val="20"/>
          <w:szCs w:val="20"/>
        </w:rPr>
        <w:t xml:space="preserve">G.R.O.M. </w:t>
      </w:r>
      <w:r w:rsidRPr="00DA3BF5">
        <w:rPr>
          <w:rFonts w:ascii="Arial" w:hAnsi="Arial" w:cs="Arial"/>
          <w:sz w:val="20"/>
          <w:szCs w:val="20"/>
        </w:rPr>
        <w:t xml:space="preserve">tendrá competencia únicamente en la circunscripción territorial de los municipios de Saltillo, Ramos Arizpe, Arteaga y General Cepeda del Estado de Coahuila de Zaragoza, para desarrollar las actividades necesarias para garantizar la seguridad pública en dicha zona metropolitana. </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SEXTA.- DEL PRESUPUESTO.</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 xml:space="preserve">“El MUNICIPIO” </w:t>
      </w:r>
      <w:r w:rsidRPr="00DA3BF5">
        <w:rPr>
          <w:rFonts w:ascii="Arial" w:hAnsi="Arial" w:cs="Arial"/>
          <w:sz w:val="20"/>
          <w:szCs w:val="20"/>
        </w:rPr>
        <w:t xml:space="preserve">se compromete a determinar  los gastos, dentro de sus partidas presupuestales, establecidos en el </w:t>
      </w:r>
      <w:r w:rsidRPr="00DA3BF5">
        <w:rPr>
          <w:rFonts w:ascii="Arial" w:hAnsi="Arial" w:cs="Arial"/>
          <w:b/>
          <w:sz w:val="20"/>
          <w:szCs w:val="20"/>
        </w:rPr>
        <w:t>ANEXO A</w:t>
      </w:r>
      <w:r w:rsidRPr="00DA3BF5">
        <w:rPr>
          <w:rFonts w:ascii="Arial" w:hAnsi="Arial" w:cs="Arial"/>
          <w:sz w:val="20"/>
          <w:szCs w:val="20"/>
        </w:rPr>
        <w:t>, mismo que forma parte integral del presente instrumento, los cuales serán destinados al cumplimiento del objeto del presente convenio, como lo son: nómina, mantenimiento, alimentación de elementos operativos, equipamiento, seguros de vida, capacitación, evaluación y gastos de administración, entre otros.</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b/>
          <w:sz w:val="20"/>
          <w:szCs w:val="20"/>
        </w:rPr>
      </w:pPr>
      <w:r w:rsidRPr="00DA3BF5">
        <w:rPr>
          <w:rFonts w:ascii="Arial" w:hAnsi="Arial" w:cs="Arial"/>
          <w:sz w:val="20"/>
          <w:szCs w:val="20"/>
        </w:rPr>
        <w:t xml:space="preserve">Corresponde a </w:t>
      </w:r>
      <w:r w:rsidRPr="00DA3BF5">
        <w:rPr>
          <w:rFonts w:ascii="Arial" w:hAnsi="Arial" w:cs="Arial"/>
          <w:b/>
          <w:sz w:val="20"/>
          <w:szCs w:val="20"/>
        </w:rPr>
        <w:t xml:space="preserve">“EL ESTADO” </w:t>
      </w:r>
      <w:r w:rsidRPr="00DA3BF5">
        <w:rPr>
          <w:rFonts w:ascii="Arial" w:hAnsi="Arial" w:cs="Arial"/>
          <w:sz w:val="20"/>
          <w:szCs w:val="20"/>
        </w:rPr>
        <w:t xml:space="preserve">llevar a cabo las acciones y medidas necesarias a efecto de que los municipios de Ramos Arizpe, Arteaga y General Cepeda, aporten en su momento, recursos económicos tendientes a la correcta operación del </w:t>
      </w:r>
      <w:r w:rsidRPr="00DA3BF5">
        <w:rPr>
          <w:rFonts w:ascii="Arial" w:hAnsi="Arial" w:cs="Arial"/>
          <w:b/>
          <w:sz w:val="20"/>
          <w:szCs w:val="20"/>
        </w:rPr>
        <w:t>G.R.O.M.</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 xml:space="preserve">“EL MUNICIPIO” </w:t>
      </w:r>
      <w:r w:rsidRPr="00DA3BF5">
        <w:rPr>
          <w:rFonts w:ascii="Arial" w:hAnsi="Arial" w:cs="Arial"/>
          <w:sz w:val="20"/>
          <w:szCs w:val="20"/>
        </w:rPr>
        <w:t>tendrá a su cargo la administración, dirección para la obtención, destino y rendición de cuentas del total de los recursos económicos propios o que reciba de la Federación o del Estado para el rubro de Seguridad Pública Municipal, sin perjuicio de lo señalado en el párrafo anterior.</w:t>
      </w:r>
    </w:p>
    <w:p w:rsidR="00A378AD" w:rsidRPr="00DA3BF5" w:rsidRDefault="00A378AD" w:rsidP="00A378AD">
      <w:pPr>
        <w:spacing w:after="200"/>
        <w:ind w:right="333"/>
        <w:contextualSpacing/>
        <w:rPr>
          <w:rFonts w:ascii="Arial" w:hAnsi="Arial" w:cs="Arial"/>
          <w:sz w:val="20"/>
          <w:szCs w:val="20"/>
        </w:rPr>
      </w:pPr>
    </w:p>
    <w:p w:rsidR="00A378AD" w:rsidRPr="00DA3BF5" w:rsidRDefault="00A378AD" w:rsidP="00A378AD">
      <w:pPr>
        <w:spacing w:after="200"/>
        <w:ind w:right="333"/>
        <w:contextualSpacing/>
        <w:rPr>
          <w:rFonts w:ascii="Arial" w:hAnsi="Arial" w:cs="Arial"/>
          <w:b/>
          <w:sz w:val="20"/>
          <w:szCs w:val="20"/>
        </w:rPr>
      </w:pPr>
      <w:r w:rsidRPr="00DA3BF5">
        <w:rPr>
          <w:rFonts w:ascii="Arial" w:hAnsi="Arial" w:cs="Arial"/>
          <w:b/>
          <w:sz w:val="20"/>
          <w:szCs w:val="20"/>
        </w:rPr>
        <w:t>SÉPTIMA.- DEL EQUIPAMIENTO Y BIENES INMUEBLES.</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 xml:space="preserve">“EL MUNICIPIO” </w:t>
      </w:r>
      <w:r w:rsidRPr="00DA3BF5">
        <w:rPr>
          <w:rFonts w:ascii="Arial" w:hAnsi="Arial" w:cs="Arial"/>
          <w:sz w:val="20"/>
          <w:szCs w:val="20"/>
        </w:rPr>
        <w:t>transferirá el uso de los bienes muebles e inmuebles dentro de los diez días naturales siguientes a la celebración del presente convenio, tales como: equipo, parque vehicular, armamento, sistemas, bienes intangibles y, en general todo lo que esté afecto a la transferencia de funciones objeto del presente instrumento, los cuales estarán detallados dentro de los anexos respectivos que forman parte integral de este convenio.</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 xml:space="preserve">“EL MUNICIPIO” </w:t>
      </w:r>
      <w:r w:rsidRPr="00DA3BF5">
        <w:rPr>
          <w:rFonts w:ascii="Arial" w:hAnsi="Arial" w:cs="Arial"/>
          <w:sz w:val="20"/>
          <w:szCs w:val="20"/>
        </w:rPr>
        <w:t xml:space="preserve">se compromete además, a renovar y adquirir de manera anual, nuevo equipamiento tanto de vehículos como de armamento, cartuchos y demás bienes que sean necesarios de acuerdo a las políticas de seguridad que se establezcan entre las partes. </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sz w:val="20"/>
          <w:szCs w:val="20"/>
        </w:rPr>
        <w:lastRenderedPageBreak/>
        <w:t xml:space="preserve">Así mismo, se compromete a dar de alta los vehículos y bienes cuyo fin sea cumplir con los objetivos de este convenio y que sean adquiridos posterior a la firma de este instrumento. </w:t>
      </w:r>
    </w:p>
    <w:p w:rsidR="00A378AD" w:rsidRPr="00DA3BF5" w:rsidRDefault="00A378AD" w:rsidP="00A378AD">
      <w:pPr>
        <w:spacing w:after="200"/>
        <w:ind w:right="333"/>
        <w:contextualSpacing/>
        <w:jc w:val="both"/>
        <w:rPr>
          <w:rFonts w:ascii="Arial" w:hAnsi="Arial" w:cs="Arial"/>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“LAS PARTES”</w:t>
      </w:r>
      <w:r w:rsidRPr="00DA3BF5">
        <w:rPr>
          <w:rFonts w:ascii="Arial" w:hAnsi="Arial" w:cs="Arial"/>
          <w:sz w:val="20"/>
          <w:szCs w:val="20"/>
        </w:rPr>
        <w:t xml:space="preserve"> acuerdan que los bienes muebles e inmuebles se detallarán en el </w:t>
      </w:r>
      <w:r w:rsidRPr="00DA3BF5">
        <w:rPr>
          <w:rFonts w:ascii="Arial" w:hAnsi="Arial" w:cs="Arial"/>
          <w:b/>
          <w:sz w:val="20"/>
          <w:szCs w:val="20"/>
        </w:rPr>
        <w:t>ANEXO B.</w:t>
      </w:r>
    </w:p>
    <w:p w:rsidR="00A378AD" w:rsidRPr="00DA3BF5" w:rsidRDefault="00A378AD" w:rsidP="00A378AD">
      <w:pPr>
        <w:spacing w:after="200"/>
        <w:ind w:right="333"/>
        <w:contextualSpacing/>
        <w:rPr>
          <w:rFonts w:ascii="Arial" w:hAnsi="Arial" w:cs="Arial"/>
          <w:b/>
          <w:sz w:val="20"/>
          <w:szCs w:val="20"/>
        </w:rPr>
      </w:pPr>
    </w:p>
    <w:p w:rsidR="00A378AD" w:rsidRPr="00DA3BF5" w:rsidRDefault="00A378AD" w:rsidP="00A378AD">
      <w:pPr>
        <w:spacing w:after="200"/>
        <w:ind w:right="333"/>
        <w:contextualSpacing/>
        <w:rPr>
          <w:rFonts w:ascii="Arial" w:hAnsi="Arial" w:cs="Arial"/>
          <w:b/>
          <w:sz w:val="20"/>
          <w:szCs w:val="20"/>
        </w:rPr>
      </w:pPr>
      <w:r w:rsidRPr="00DA3BF5">
        <w:rPr>
          <w:rFonts w:ascii="Arial" w:hAnsi="Arial" w:cs="Arial"/>
          <w:b/>
          <w:sz w:val="20"/>
          <w:szCs w:val="20"/>
        </w:rPr>
        <w:t xml:space="preserve">OCTAVA.- DEL MANTENIMIENTO DE BIENES E INSTALACIONES. </w:t>
      </w:r>
    </w:p>
    <w:p w:rsidR="00A378AD" w:rsidRPr="00DA3BF5" w:rsidRDefault="00A378AD" w:rsidP="00A378AD">
      <w:pPr>
        <w:spacing w:after="200"/>
        <w:ind w:right="333"/>
        <w:contextualSpacing/>
        <w:jc w:val="both"/>
        <w:rPr>
          <w:rFonts w:ascii="Arial" w:hAnsi="Arial" w:cs="Arial"/>
          <w:b/>
          <w:sz w:val="20"/>
          <w:szCs w:val="20"/>
        </w:rPr>
      </w:pPr>
    </w:p>
    <w:p w:rsidR="00A378AD" w:rsidRPr="00DA3BF5" w:rsidRDefault="00A378AD" w:rsidP="00A378AD">
      <w:pPr>
        <w:spacing w:after="200"/>
        <w:ind w:right="333"/>
        <w:contextualSpacing/>
        <w:jc w:val="both"/>
        <w:rPr>
          <w:rFonts w:ascii="Arial" w:hAnsi="Arial" w:cs="Arial"/>
          <w:sz w:val="20"/>
          <w:szCs w:val="20"/>
        </w:rPr>
      </w:pPr>
      <w:r w:rsidRPr="00DA3BF5">
        <w:rPr>
          <w:rFonts w:ascii="Arial" w:hAnsi="Arial" w:cs="Arial"/>
          <w:b/>
          <w:sz w:val="20"/>
          <w:szCs w:val="20"/>
        </w:rPr>
        <w:t xml:space="preserve">“EL MUNICIPIO”, </w:t>
      </w:r>
      <w:r w:rsidRPr="00DA3BF5">
        <w:rPr>
          <w:rFonts w:ascii="Arial" w:hAnsi="Arial" w:cs="Arial"/>
          <w:sz w:val="20"/>
          <w:szCs w:val="20"/>
        </w:rPr>
        <w:t xml:space="preserve">se compromete al mantenimiento a los bienes muebles señalados en el </w:t>
      </w:r>
      <w:r w:rsidRPr="00DA3BF5">
        <w:rPr>
          <w:rFonts w:ascii="Arial" w:hAnsi="Arial" w:cs="Arial"/>
          <w:b/>
          <w:sz w:val="20"/>
          <w:szCs w:val="20"/>
        </w:rPr>
        <w:t>ANEXO B</w:t>
      </w:r>
      <w:r w:rsidRPr="00DA3BF5">
        <w:rPr>
          <w:rFonts w:ascii="Arial" w:hAnsi="Arial" w:cs="Arial"/>
          <w:sz w:val="20"/>
          <w:szCs w:val="20"/>
        </w:rPr>
        <w:t xml:space="preserve"> y los nuevos que sean adquiridos, así como de los bienes inmuebles establecidos en el mismo</w:t>
      </w:r>
      <w:r w:rsidRPr="00DA3BF5">
        <w:rPr>
          <w:rFonts w:ascii="Arial" w:hAnsi="Arial" w:cs="Arial"/>
          <w:b/>
          <w:sz w:val="20"/>
          <w:szCs w:val="20"/>
        </w:rPr>
        <w:t xml:space="preserve">, </w:t>
      </w:r>
      <w:r w:rsidRPr="00DA3BF5">
        <w:rPr>
          <w:rFonts w:ascii="Arial" w:hAnsi="Arial" w:cs="Arial"/>
          <w:sz w:val="20"/>
          <w:szCs w:val="20"/>
        </w:rPr>
        <w:t xml:space="preserve">dentro de los cuales se deberá contar con áreas de alojamiento, comedor, centro de operaciones, circuito de video vigilancia y demás áreas estratégicas para dar cumplimiento a los fines establecidos en el presente instrumento. </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b/>
          <w:sz w:val="20"/>
          <w:szCs w:val="20"/>
        </w:rPr>
      </w:pPr>
      <w:r w:rsidRPr="00DA3BF5">
        <w:rPr>
          <w:rFonts w:ascii="Arial" w:hAnsi="Arial" w:cs="Arial"/>
          <w:b/>
          <w:sz w:val="20"/>
          <w:szCs w:val="20"/>
        </w:rPr>
        <w:t>NOVENA.</w:t>
      </w:r>
      <w:r w:rsidRPr="00DA3BF5">
        <w:rPr>
          <w:rFonts w:ascii="Arial" w:hAnsi="Arial" w:cs="Arial"/>
          <w:sz w:val="20"/>
          <w:szCs w:val="20"/>
        </w:rPr>
        <w:t xml:space="preserve">- </w:t>
      </w:r>
      <w:r w:rsidRPr="00DA3BF5">
        <w:rPr>
          <w:rFonts w:ascii="Arial" w:hAnsi="Arial" w:cs="Arial"/>
          <w:b/>
          <w:sz w:val="20"/>
          <w:szCs w:val="20"/>
        </w:rPr>
        <w:t>DEL SISTEMA DE SEGURIDAD SOCIAL.</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“EL MUNICIPIO”, </w:t>
      </w:r>
      <w:r w:rsidRPr="00DA3BF5">
        <w:rPr>
          <w:rFonts w:ascii="Arial" w:hAnsi="Arial" w:cs="Arial"/>
          <w:sz w:val="20"/>
          <w:szCs w:val="20"/>
        </w:rPr>
        <w:t xml:space="preserve">se compromete a establecer dentro de sus sistema de seguridad social la prestación del servicio de atención médica integral al personal adscrito a la estructura orgánica </w:t>
      </w:r>
      <w:r w:rsidRPr="00DA3BF5">
        <w:rPr>
          <w:rFonts w:ascii="Arial" w:hAnsi="Arial" w:cs="Arial"/>
          <w:b/>
          <w:sz w:val="20"/>
          <w:szCs w:val="20"/>
        </w:rPr>
        <w:t xml:space="preserve">G.R.O.M. </w:t>
      </w:r>
      <w:r w:rsidRPr="00DA3BF5">
        <w:rPr>
          <w:rFonts w:ascii="Arial" w:hAnsi="Arial" w:cs="Arial"/>
          <w:sz w:val="20"/>
          <w:szCs w:val="20"/>
        </w:rPr>
        <w:t>a sus familiares y dependientes que legalmente procedan, a través de los consultorios médicos municipales, ubicados en calle Licenciado Raymundo de la Cruz López sin número, Centro Metropolitano CP 25022 en la ciudad de Saltillo, Coahuila de Zaragoza.</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b/>
          <w:sz w:val="20"/>
          <w:szCs w:val="20"/>
        </w:rPr>
      </w:pPr>
      <w:r w:rsidRPr="00DA3BF5">
        <w:rPr>
          <w:rFonts w:ascii="Arial" w:hAnsi="Arial" w:cs="Arial"/>
          <w:b/>
          <w:sz w:val="20"/>
          <w:szCs w:val="20"/>
        </w:rPr>
        <w:t>DÉCIMA.- DE LA RELACIÓN LABORAL Y PRESTACIONES.</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 xml:space="preserve">La estructura orgánica del </w:t>
      </w:r>
      <w:r w:rsidRPr="00DA3BF5">
        <w:rPr>
          <w:rFonts w:ascii="Arial" w:hAnsi="Arial" w:cs="Arial"/>
          <w:b/>
          <w:sz w:val="20"/>
          <w:szCs w:val="20"/>
        </w:rPr>
        <w:t xml:space="preserve">G.R.O.M. </w:t>
      </w:r>
      <w:r w:rsidRPr="00DA3BF5">
        <w:rPr>
          <w:rFonts w:ascii="Arial" w:hAnsi="Arial" w:cs="Arial"/>
          <w:sz w:val="20"/>
          <w:szCs w:val="20"/>
        </w:rPr>
        <w:t xml:space="preserve">dependerá laboral o administrativamente de </w:t>
      </w:r>
      <w:r w:rsidRPr="00DA3BF5">
        <w:rPr>
          <w:rFonts w:ascii="Arial" w:hAnsi="Arial" w:cs="Arial"/>
          <w:b/>
          <w:sz w:val="20"/>
          <w:szCs w:val="20"/>
        </w:rPr>
        <w:t>“EL MUNICIPIO”,</w:t>
      </w:r>
      <w:r w:rsidRPr="00DA3BF5">
        <w:rPr>
          <w:rFonts w:ascii="Arial" w:hAnsi="Arial" w:cs="Arial"/>
          <w:sz w:val="20"/>
          <w:szCs w:val="20"/>
        </w:rPr>
        <w:t xml:space="preserve"> por lo que, la misma estará obligada a cumplir con las prestaciones legales aplicables. Se considera para tales efectos como trabajadores de confianza todos los nombramientos pertenecientes al </w:t>
      </w:r>
      <w:r w:rsidRPr="00DA3BF5">
        <w:rPr>
          <w:rFonts w:ascii="Arial" w:hAnsi="Arial" w:cs="Arial"/>
          <w:b/>
          <w:sz w:val="20"/>
          <w:szCs w:val="20"/>
        </w:rPr>
        <w:t xml:space="preserve">G.R.O.M., </w:t>
      </w:r>
      <w:r w:rsidRPr="00DA3BF5">
        <w:rPr>
          <w:rFonts w:ascii="Arial" w:hAnsi="Arial" w:cs="Arial"/>
          <w:sz w:val="20"/>
          <w:szCs w:val="20"/>
        </w:rPr>
        <w:t xml:space="preserve">en su caso como una relación administrativa a los nombramientos de los elementos operativos.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“EL ESTADO” </w:t>
      </w:r>
      <w:r w:rsidRPr="00DA3BF5">
        <w:rPr>
          <w:rFonts w:ascii="Arial" w:hAnsi="Arial" w:cs="Arial"/>
          <w:sz w:val="20"/>
          <w:szCs w:val="20"/>
        </w:rPr>
        <w:t xml:space="preserve">en ningún caso, se considerará titular de las relaciones laborales y administrativas con el personal municipal de la policía preventiva, ni patrón sustituto. </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DÉCIMO PRIMERA.- DE LA COORDINACIÓN E INFORMACIÓN.</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“LAS PARTES”</w:t>
      </w:r>
      <w:r w:rsidRPr="00DA3BF5">
        <w:rPr>
          <w:rFonts w:ascii="Arial" w:hAnsi="Arial" w:cs="Arial"/>
          <w:sz w:val="20"/>
          <w:szCs w:val="20"/>
        </w:rPr>
        <w:t xml:space="preserve"> se comprometen a facilitar todos los medios necesarios para la coordinación y colaboración entre sí, para la consecución los fines del presente convenio.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b/>
          <w:sz w:val="20"/>
          <w:szCs w:val="20"/>
        </w:rPr>
      </w:pPr>
      <w:r w:rsidRPr="00DA3BF5">
        <w:rPr>
          <w:rFonts w:ascii="Arial" w:hAnsi="Arial" w:cs="Arial"/>
          <w:sz w:val="20"/>
          <w:szCs w:val="20"/>
        </w:rPr>
        <w:t xml:space="preserve">Así mismo, </w:t>
      </w:r>
      <w:r w:rsidRPr="00DA3BF5">
        <w:rPr>
          <w:rFonts w:ascii="Arial" w:hAnsi="Arial" w:cs="Arial"/>
          <w:b/>
          <w:sz w:val="20"/>
          <w:szCs w:val="20"/>
        </w:rPr>
        <w:t>“LAS PARTES”</w:t>
      </w:r>
      <w:r w:rsidRPr="00DA3BF5">
        <w:rPr>
          <w:rFonts w:ascii="Arial" w:hAnsi="Arial" w:cs="Arial"/>
          <w:sz w:val="20"/>
          <w:szCs w:val="20"/>
        </w:rPr>
        <w:t xml:space="preserve"> acuerdan brindarse, entre sí</w:t>
      </w:r>
      <w:r w:rsidRPr="00DA3BF5">
        <w:rPr>
          <w:rFonts w:ascii="Arial" w:hAnsi="Arial" w:cs="Arial"/>
          <w:b/>
          <w:sz w:val="20"/>
          <w:szCs w:val="20"/>
        </w:rPr>
        <w:t xml:space="preserve">, </w:t>
      </w:r>
      <w:r w:rsidRPr="00DA3BF5">
        <w:rPr>
          <w:rFonts w:ascii="Arial" w:hAnsi="Arial" w:cs="Arial"/>
          <w:sz w:val="20"/>
          <w:szCs w:val="20"/>
        </w:rPr>
        <w:t>toda la información policial necesaria para el cumplimiento del servicio de seguridad pública, incluyendo los “espejos” de los sistemas de video grabación del circuito de cámaras.</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b/>
          <w:sz w:val="20"/>
          <w:szCs w:val="20"/>
        </w:rPr>
      </w:pPr>
      <w:r w:rsidRPr="00DA3BF5">
        <w:rPr>
          <w:rFonts w:ascii="Arial" w:hAnsi="Arial" w:cs="Arial"/>
          <w:b/>
          <w:sz w:val="20"/>
          <w:szCs w:val="20"/>
        </w:rPr>
        <w:t>DÉCIMO SEGUNDA.- VERIFICACIÓN.</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 xml:space="preserve">Con el objeto de asegurar la aplicación y efectividad del presente convenio </w:t>
      </w:r>
      <w:r w:rsidRPr="00DA3BF5">
        <w:rPr>
          <w:rFonts w:ascii="Arial" w:hAnsi="Arial" w:cs="Arial"/>
          <w:b/>
          <w:sz w:val="20"/>
          <w:szCs w:val="20"/>
        </w:rPr>
        <w:t>“LAS PARTES”</w:t>
      </w:r>
      <w:r w:rsidRPr="00DA3BF5">
        <w:rPr>
          <w:rFonts w:ascii="Arial" w:hAnsi="Arial" w:cs="Arial"/>
          <w:sz w:val="20"/>
          <w:szCs w:val="20"/>
        </w:rPr>
        <w:t xml:space="preserve"> se comprometen a revisar mensualmente su contenido, así como adoptar las medidas necesarias para establecer el enlace y la comunicación requerida para dar el debido seguimiento a los compromisos asumidos, así como para realizar la supervisión y verificación del cumplimiento de las acciones materia del presente convenio.</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eastAsia="?????? Pro W3" w:hAnsi="Arial" w:cs="Arial"/>
          <w:color w:val="000000"/>
          <w:sz w:val="20"/>
          <w:szCs w:val="20"/>
          <w:lang w:eastAsia="es-ES_tradnl"/>
        </w:rPr>
      </w:pPr>
      <w:r w:rsidRPr="00DA3BF5">
        <w:rPr>
          <w:rFonts w:ascii="Arial" w:hAnsi="Arial" w:cs="Arial"/>
          <w:b/>
          <w:sz w:val="20"/>
          <w:szCs w:val="20"/>
        </w:rPr>
        <w:t>DÉCIMO TERCERA.- RESCISIÓN ADMINISTRATIVA.</w:t>
      </w:r>
    </w:p>
    <w:p w:rsidR="00A378AD" w:rsidRPr="00DA3BF5" w:rsidRDefault="00A378AD" w:rsidP="00A378AD">
      <w:pPr>
        <w:ind w:right="333"/>
        <w:contextualSpacing/>
        <w:jc w:val="both"/>
        <w:rPr>
          <w:rFonts w:ascii="Arial" w:eastAsia="?????? Pro W3" w:hAnsi="Arial" w:cs="Arial"/>
          <w:color w:val="000000"/>
          <w:sz w:val="20"/>
          <w:szCs w:val="20"/>
          <w:lang w:eastAsia="es-ES_tradnl"/>
        </w:rPr>
      </w:pPr>
    </w:p>
    <w:p w:rsidR="00A378AD" w:rsidRPr="00DA3BF5" w:rsidRDefault="00A378AD" w:rsidP="00A378AD">
      <w:pPr>
        <w:pStyle w:val="Textoindependiente"/>
        <w:ind w:right="333"/>
        <w:rPr>
          <w:szCs w:val="20"/>
        </w:rPr>
      </w:pPr>
      <w:r w:rsidRPr="00DA3BF5">
        <w:rPr>
          <w:b/>
          <w:szCs w:val="20"/>
        </w:rPr>
        <w:t>“LAS PARTES”</w:t>
      </w:r>
      <w:r w:rsidRPr="00DA3BF5">
        <w:rPr>
          <w:szCs w:val="20"/>
        </w:rPr>
        <w:t xml:space="preserve"> podrán dar por terminado el presente Convenio, en tal caso se deberá contemplar el impacto y/o repercusión de carácter económico que traiga consigo su decisión, debiendo establecer la forma de liquidación de los compromisos o acciones en  trámite derivadas del presente instrumento legal.</w:t>
      </w:r>
    </w:p>
    <w:p w:rsidR="00A378AD" w:rsidRPr="00DA3BF5" w:rsidRDefault="00A378AD" w:rsidP="00A378AD">
      <w:pPr>
        <w:pStyle w:val="Textoindependiente"/>
        <w:ind w:right="333"/>
        <w:rPr>
          <w:szCs w:val="20"/>
        </w:rPr>
      </w:pPr>
    </w:p>
    <w:p w:rsidR="00A378AD" w:rsidRPr="00DA3BF5" w:rsidRDefault="00A378AD" w:rsidP="00A378AD">
      <w:pPr>
        <w:pStyle w:val="Textoindependiente"/>
        <w:ind w:right="333"/>
        <w:rPr>
          <w:szCs w:val="20"/>
        </w:rPr>
      </w:pPr>
      <w:r w:rsidRPr="00DA3BF5">
        <w:rPr>
          <w:szCs w:val="20"/>
        </w:rPr>
        <w:t xml:space="preserve">En caso de que </w:t>
      </w:r>
      <w:r w:rsidRPr="00DA3BF5">
        <w:rPr>
          <w:b/>
          <w:szCs w:val="20"/>
        </w:rPr>
        <w:t>“EL MUNICIPIO”</w:t>
      </w:r>
      <w:r w:rsidRPr="00DA3BF5">
        <w:rPr>
          <w:szCs w:val="20"/>
        </w:rPr>
        <w:t xml:space="preserve"> decidiera terminar el presente instrumento, necesitará la aprobación de las dos terceras partes de los miembros del Ayuntamiento.</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DÉCIMO CUARTA.-  VIGENCIA.</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El presente Convenio comenzará a surtir sus efectos entre las partes a partir del día quince (15) de noviembre de 2013 y su vigencia será por tiempo indeterminado.</w:t>
      </w:r>
    </w:p>
    <w:p w:rsidR="00A378AD" w:rsidRPr="00DA3BF5" w:rsidRDefault="00A378AD" w:rsidP="00A378AD">
      <w:pPr>
        <w:ind w:right="333"/>
        <w:contextualSpacing/>
        <w:jc w:val="both"/>
        <w:rPr>
          <w:rFonts w:ascii="Arial" w:hAnsi="Arial" w:cs="Arial"/>
          <w:b/>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b/>
          <w:sz w:val="20"/>
          <w:szCs w:val="20"/>
        </w:rPr>
        <w:t xml:space="preserve">“EL ESTADO” </w:t>
      </w:r>
      <w:r w:rsidRPr="00DA3BF5">
        <w:rPr>
          <w:rFonts w:ascii="Arial" w:hAnsi="Arial" w:cs="Arial"/>
          <w:sz w:val="20"/>
          <w:szCs w:val="20"/>
        </w:rPr>
        <w:t xml:space="preserve">asumirá, formal y materialmente la función de seguridad pública en lo relativo a la transferencia de funciones establecidas en el presente convenio en la fecha prevista en el párrafo anterior.  </w:t>
      </w:r>
    </w:p>
    <w:p w:rsidR="00A378AD" w:rsidRPr="00DA3BF5" w:rsidRDefault="00A378AD" w:rsidP="00A378AD">
      <w:pPr>
        <w:ind w:right="333"/>
        <w:contextualSpacing/>
        <w:jc w:val="both"/>
        <w:rPr>
          <w:rFonts w:ascii="Arial" w:hAnsi="Arial" w:cs="Arial"/>
          <w:sz w:val="20"/>
          <w:szCs w:val="20"/>
        </w:rPr>
      </w:pPr>
    </w:p>
    <w:p w:rsidR="00A378AD" w:rsidRPr="00DA3BF5" w:rsidRDefault="00A378AD" w:rsidP="00A378AD">
      <w:pPr>
        <w:ind w:right="333"/>
        <w:contextualSpacing/>
        <w:jc w:val="both"/>
        <w:rPr>
          <w:rFonts w:ascii="Arial" w:hAnsi="Arial" w:cs="Arial"/>
          <w:sz w:val="20"/>
          <w:szCs w:val="20"/>
        </w:rPr>
      </w:pPr>
      <w:r w:rsidRPr="00DA3BF5">
        <w:rPr>
          <w:rFonts w:ascii="Arial" w:hAnsi="Arial" w:cs="Arial"/>
          <w:sz w:val="20"/>
          <w:szCs w:val="20"/>
        </w:rPr>
        <w:t>Enteradas las partes del contenido y alcance legal del presente instrumento legal, lo firman por duplicado en tantos originales, en la ciudad de Saltillo, Coahuila de Zaragoza en fecha ____ de ___________  de dos mil trece.</w:t>
      </w:r>
    </w:p>
    <w:p w:rsidR="00A378AD" w:rsidRPr="00DA3BF5" w:rsidRDefault="00A378AD" w:rsidP="00A378AD">
      <w:pPr>
        <w:ind w:right="333"/>
        <w:rPr>
          <w:rFonts w:ascii="Arial" w:hAnsi="Arial" w:cs="Arial"/>
          <w:b/>
          <w:sz w:val="20"/>
          <w:szCs w:val="20"/>
        </w:rPr>
      </w:pPr>
    </w:p>
    <w:p w:rsidR="00A378AD" w:rsidRPr="00DA3BF5" w:rsidRDefault="00A378AD" w:rsidP="00A378AD">
      <w:pPr>
        <w:ind w:right="333"/>
        <w:jc w:val="center"/>
        <w:rPr>
          <w:rFonts w:ascii="Arial" w:hAnsi="Arial" w:cs="Arial"/>
          <w:b/>
          <w:sz w:val="20"/>
          <w:szCs w:val="20"/>
        </w:rPr>
      </w:pPr>
      <w:r w:rsidRPr="00DA3BF5">
        <w:rPr>
          <w:rFonts w:ascii="Arial" w:hAnsi="Arial" w:cs="Arial"/>
          <w:b/>
          <w:sz w:val="20"/>
          <w:szCs w:val="20"/>
        </w:rPr>
        <w:t>POR “EL ESTADO”</w:t>
      </w:r>
    </w:p>
    <w:p w:rsidR="00A378AD" w:rsidRPr="00DA3BF5" w:rsidRDefault="00A378AD" w:rsidP="00A378AD">
      <w:pPr>
        <w:ind w:right="333"/>
        <w:rPr>
          <w:rFonts w:ascii="Arial" w:hAnsi="Arial" w:cs="Arial"/>
          <w:b/>
          <w:sz w:val="20"/>
          <w:szCs w:val="20"/>
        </w:rPr>
      </w:pPr>
    </w:p>
    <w:p w:rsidR="00A378AD" w:rsidRPr="00DA3BF5" w:rsidRDefault="00A378AD" w:rsidP="00A378AD">
      <w:pPr>
        <w:ind w:right="333"/>
        <w:jc w:val="center"/>
        <w:rPr>
          <w:rFonts w:ascii="Arial" w:hAnsi="Arial" w:cs="Arial"/>
          <w:sz w:val="20"/>
          <w:szCs w:val="20"/>
        </w:rPr>
      </w:pPr>
      <w:r w:rsidRPr="00DA3BF5">
        <w:rPr>
          <w:rFonts w:ascii="Arial" w:hAnsi="Arial" w:cs="Arial"/>
          <w:b/>
          <w:sz w:val="20"/>
          <w:szCs w:val="20"/>
        </w:rPr>
        <w:t>RUBÉN IGNACIO MOREIRA VALDEZ</w:t>
      </w:r>
      <w:r w:rsidRPr="00DA3BF5">
        <w:rPr>
          <w:rFonts w:ascii="Arial" w:hAnsi="Arial" w:cs="Arial"/>
          <w:b/>
          <w:sz w:val="20"/>
          <w:szCs w:val="20"/>
        </w:rPr>
        <w:br/>
      </w:r>
      <w:r w:rsidRPr="00DA3BF5">
        <w:rPr>
          <w:rFonts w:ascii="Arial" w:hAnsi="Arial" w:cs="Arial"/>
          <w:sz w:val="20"/>
          <w:szCs w:val="20"/>
        </w:rPr>
        <w:t>GOBERNADOR CONSTITUCIONAL DE COAHUILA DE ZARAGOZA</w:t>
      </w:r>
    </w:p>
    <w:p w:rsidR="00A378AD" w:rsidRPr="00DA3BF5" w:rsidRDefault="00A378AD" w:rsidP="00A378AD">
      <w:pPr>
        <w:ind w:right="333"/>
        <w:rPr>
          <w:rFonts w:ascii="Arial" w:hAnsi="Arial" w:cs="Arial"/>
          <w:b/>
          <w:sz w:val="20"/>
          <w:szCs w:val="20"/>
        </w:rPr>
      </w:pPr>
    </w:p>
    <w:p w:rsidR="00A378AD" w:rsidRPr="00DA3BF5" w:rsidRDefault="00A378AD" w:rsidP="00A378AD">
      <w:pPr>
        <w:ind w:right="333"/>
        <w:jc w:val="center"/>
        <w:rPr>
          <w:rFonts w:ascii="Arial" w:hAnsi="Arial" w:cs="Arial"/>
          <w:b/>
          <w:sz w:val="20"/>
          <w:szCs w:val="20"/>
        </w:rPr>
      </w:pPr>
      <w:r w:rsidRPr="00DA3BF5">
        <w:rPr>
          <w:rFonts w:ascii="Arial" w:hAnsi="Arial" w:cs="Arial"/>
          <w:b/>
          <w:sz w:val="20"/>
          <w:szCs w:val="20"/>
        </w:rPr>
        <w:t xml:space="preserve">ARMANDO LUNA CANALES </w:t>
      </w:r>
    </w:p>
    <w:p w:rsidR="00A378AD" w:rsidRPr="00DA3BF5" w:rsidRDefault="00A378AD" w:rsidP="00A378AD">
      <w:pPr>
        <w:ind w:right="333"/>
        <w:jc w:val="center"/>
        <w:rPr>
          <w:rFonts w:ascii="Arial" w:hAnsi="Arial" w:cs="Arial"/>
          <w:sz w:val="20"/>
          <w:szCs w:val="20"/>
        </w:rPr>
      </w:pPr>
      <w:r w:rsidRPr="00DA3BF5">
        <w:rPr>
          <w:rFonts w:ascii="Arial" w:hAnsi="Arial" w:cs="Arial"/>
          <w:sz w:val="20"/>
          <w:szCs w:val="20"/>
        </w:rPr>
        <w:t>SECRETARIO DE GOBIERNO DEL ESTADO</w:t>
      </w:r>
    </w:p>
    <w:p w:rsidR="00A378AD" w:rsidRPr="00DA3BF5" w:rsidRDefault="00A378AD" w:rsidP="00A378AD">
      <w:pPr>
        <w:ind w:right="333"/>
        <w:rPr>
          <w:rFonts w:ascii="Arial" w:hAnsi="Arial" w:cs="Arial"/>
          <w:b/>
          <w:sz w:val="20"/>
          <w:szCs w:val="20"/>
        </w:rPr>
      </w:pPr>
    </w:p>
    <w:p w:rsidR="00A378AD" w:rsidRPr="00DA3BF5" w:rsidRDefault="00A378AD" w:rsidP="00A378AD">
      <w:pPr>
        <w:ind w:right="333"/>
        <w:jc w:val="center"/>
        <w:rPr>
          <w:rFonts w:ascii="Arial" w:hAnsi="Arial" w:cs="Arial"/>
          <w:b/>
          <w:sz w:val="20"/>
          <w:szCs w:val="20"/>
        </w:rPr>
      </w:pPr>
      <w:r w:rsidRPr="00DA3BF5">
        <w:rPr>
          <w:rFonts w:ascii="Arial" w:hAnsi="Arial" w:cs="Arial"/>
          <w:b/>
          <w:sz w:val="20"/>
          <w:szCs w:val="20"/>
        </w:rPr>
        <w:t>POR “EL MUNICIPIO”</w:t>
      </w:r>
    </w:p>
    <w:p w:rsidR="00A378AD" w:rsidRPr="00DA3BF5" w:rsidRDefault="00A378AD" w:rsidP="00A378AD">
      <w:pPr>
        <w:ind w:right="333"/>
        <w:jc w:val="center"/>
        <w:rPr>
          <w:rFonts w:ascii="Arial" w:hAnsi="Arial" w:cs="Arial"/>
          <w:b/>
          <w:sz w:val="20"/>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2"/>
      </w:tblGrid>
      <w:tr w:rsidR="00A378AD" w:rsidRPr="00DA3BF5" w:rsidTr="00A378AD">
        <w:trPr>
          <w:jc w:val="center"/>
        </w:trPr>
        <w:tc>
          <w:tcPr>
            <w:tcW w:w="4322" w:type="dxa"/>
          </w:tcPr>
          <w:p w:rsidR="00A378AD" w:rsidRPr="00DA3BF5" w:rsidRDefault="00A378AD" w:rsidP="00A378AD">
            <w:pPr>
              <w:ind w:right="333"/>
              <w:jc w:val="center"/>
              <w:rPr>
                <w:rFonts w:ascii="Arial" w:hAnsi="Arial" w:cs="Arial"/>
                <w:b/>
                <w:sz w:val="20"/>
                <w:szCs w:val="20"/>
              </w:rPr>
            </w:pPr>
            <w:r w:rsidRPr="00DA3BF5">
              <w:rPr>
                <w:rFonts w:ascii="Arial" w:hAnsi="Arial" w:cs="Arial"/>
                <w:b/>
                <w:sz w:val="20"/>
                <w:szCs w:val="20"/>
              </w:rPr>
              <w:t>YERICÓ ABRAMO MASSO</w:t>
            </w:r>
          </w:p>
          <w:p w:rsidR="00A378AD" w:rsidRPr="00DA3BF5" w:rsidRDefault="00A378AD" w:rsidP="00A378AD">
            <w:pPr>
              <w:ind w:right="333"/>
              <w:jc w:val="center"/>
              <w:rPr>
                <w:rFonts w:ascii="Arial" w:hAnsi="Arial" w:cs="Arial"/>
                <w:sz w:val="20"/>
                <w:szCs w:val="20"/>
              </w:rPr>
            </w:pPr>
            <w:r w:rsidRPr="00DA3BF5">
              <w:rPr>
                <w:rFonts w:ascii="Arial" w:hAnsi="Arial" w:cs="Arial"/>
                <w:sz w:val="20"/>
                <w:szCs w:val="20"/>
              </w:rPr>
              <w:t>PRESIDENTE MUNICIPAL</w:t>
            </w:r>
          </w:p>
        </w:tc>
      </w:tr>
    </w:tbl>
    <w:p w:rsidR="00A378AD" w:rsidRPr="00DA3BF5" w:rsidRDefault="00A378AD" w:rsidP="00A378AD">
      <w:pPr>
        <w:ind w:right="333"/>
        <w:rPr>
          <w:rFonts w:ascii="Arial" w:hAnsi="Arial" w:cs="Arial"/>
          <w:b/>
          <w:sz w:val="20"/>
          <w:szCs w:val="20"/>
        </w:rPr>
      </w:pPr>
    </w:p>
    <w:p w:rsidR="00A378AD" w:rsidRPr="00DA3BF5" w:rsidRDefault="00A378AD" w:rsidP="00A378AD">
      <w:pPr>
        <w:ind w:right="333"/>
        <w:rPr>
          <w:rFonts w:ascii="Arial" w:hAnsi="Arial" w:cs="Arial"/>
          <w:b/>
          <w:sz w:val="20"/>
          <w:szCs w:val="20"/>
        </w:rPr>
      </w:pPr>
    </w:p>
    <w:p w:rsidR="00A378AD" w:rsidRPr="00DA3BF5" w:rsidRDefault="00A378AD" w:rsidP="00A378AD">
      <w:pPr>
        <w:ind w:right="333"/>
        <w:jc w:val="center"/>
        <w:rPr>
          <w:rFonts w:ascii="Arial" w:hAnsi="Arial" w:cs="Arial"/>
          <w:b/>
          <w:sz w:val="20"/>
          <w:szCs w:val="20"/>
        </w:rPr>
      </w:pPr>
      <w:r w:rsidRPr="00DA3BF5">
        <w:rPr>
          <w:rFonts w:ascii="Arial" w:hAnsi="Arial" w:cs="Arial"/>
          <w:b/>
          <w:sz w:val="20"/>
          <w:szCs w:val="20"/>
        </w:rPr>
        <w:t>MANUEL JAIME CASTILLO GARZA</w:t>
      </w:r>
    </w:p>
    <w:p w:rsidR="00A378AD" w:rsidRPr="00DA3BF5" w:rsidRDefault="00A378AD" w:rsidP="00A378AD">
      <w:pPr>
        <w:ind w:right="333"/>
        <w:jc w:val="center"/>
        <w:rPr>
          <w:rFonts w:ascii="Arial" w:hAnsi="Arial" w:cs="Arial"/>
          <w:b/>
          <w:sz w:val="20"/>
          <w:szCs w:val="20"/>
        </w:rPr>
      </w:pPr>
      <w:r w:rsidRPr="00DA3BF5">
        <w:rPr>
          <w:rFonts w:ascii="Arial" w:hAnsi="Arial" w:cs="Arial"/>
          <w:sz w:val="20"/>
          <w:szCs w:val="20"/>
        </w:rPr>
        <w:t>SECRETARIO DEL AYUNTAMIENTO</w:t>
      </w:r>
    </w:p>
    <w:p w:rsidR="00A378AD" w:rsidRDefault="00A378AD" w:rsidP="00752762">
      <w:pPr>
        <w:tabs>
          <w:tab w:val="left" w:pos="8100"/>
        </w:tabs>
        <w:ind w:left="1985" w:right="333" w:hanging="1985"/>
        <w:jc w:val="center"/>
        <w:rPr>
          <w:rFonts w:ascii="Arial" w:hAnsi="Arial" w:cs="Arial"/>
          <w:b/>
          <w:sz w:val="20"/>
          <w:szCs w:val="20"/>
        </w:rPr>
      </w:pPr>
    </w:p>
    <w:p w:rsidR="00A378AD" w:rsidRDefault="00A378AD" w:rsidP="00752762">
      <w:pPr>
        <w:tabs>
          <w:tab w:val="left" w:pos="8100"/>
        </w:tabs>
        <w:ind w:left="1985" w:right="333" w:hanging="1985"/>
        <w:jc w:val="center"/>
        <w:rPr>
          <w:rFonts w:ascii="Arial" w:hAnsi="Arial" w:cs="Arial"/>
          <w:b/>
          <w:sz w:val="20"/>
          <w:szCs w:val="20"/>
        </w:rPr>
      </w:pPr>
    </w:p>
    <w:p w:rsidR="00771111" w:rsidRPr="003B0835" w:rsidRDefault="00771111" w:rsidP="00771111">
      <w:pPr>
        <w:jc w:val="center"/>
        <w:rPr>
          <w:rFonts w:ascii="Arial" w:hAnsi="Arial" w:cs="Arial"/>
          <w:b/>
          <w:sz w:val="20"/>
          <w:szCs w:val="20"/>
          <w:lang w:val="es-MX"/>
        </w:rPr>
      </w:pPr>
      <w:r w:rsidRPr="003B0835">
        <w:rPr>
          <w:rFonts w:ascii="Arial" w:hAnsi="Arial" w:cs="Arial"/>
          <w:b/>
          <w:sz w:val="20"/>
          <w:szCs w:val="20"/>
          <w:lang w:val="es-MX"/>
        </w:rPr>
        <w:t>ANEXO  A</w:t>
      </w:r>
    </w:p>
    <w:p w:rsidR="00771111" w:rsidRPr="003B0835" w:rsidRDefault="00771111" w:rsidP="00771111">
      <w:pPr>
        <w:jc w:val="center"/>
        <w:rPr>
          <w:rFonts w:ascii="Arial" w:hAnsi="Arial" w:cs="Arial"/>
          <w:b/>
          <w:sz w:val="20"/>
          <w:szCs w:val="20"/>
          <w:lang w:val="es-MX"/>
        </w:rPr>
      </w:pPr>
      <w:r w:rsidRPr="003B0835">
        <w:rPr>
          <w:rFonts w:ascii="Arial" w:hAnsi="Arial" w:cs="Arial"/>
          <w:b/>
          <w:sz w:val="20"/>
          <w:szCs w:val="20"/>
          <w:lang w:val="es-MX"/>
        </w:rPr>
        <w:t>“PARTIDAS PRESUPUESTALES”</w:t>
      </w:r>
    </w:p>
    <w:p w:rsidR="00771111" w:rsidRPr="003B0835" w:rsidRDefault="00771111" w:rsidP="00771111">
      <w:pPr>
        <w:jc w:val="center"/>
        <w:rPr>
          <w:rFonts w:ascii="Arial" w:hAnsi="Arial" w:cs="Arial"/>
          <w:sz w:val="20"/>
          <w:szCs w:val="20"/>
          <w:lang w:val="es-MX"/>
        </w:rPr>
      </w:pPr>
    </w:p>
    <w:tbl>
      <w:tblPr>
        <w:tblStyle w:val="Tablaconcuadrcula"/>
        <w:tblW w:w="0" w:type="auto"/>
        <w:tblLook w:val="04A0"/>
      </w:tblPr>
      <w:tblGrid>
        <w:gridCol w:w="5353"/>
        <w:gridCol w:w="3291"/>
      </w:tblGrid>
      <w:tr w:rsidR="00771111" w:rsidRPr="003B0835" w:rsidTr="00AF773A">
        <w:tc>
          <w:tcPr>
            <w:tcW w:w="5353" w:type="dxa"/>
          </w:tcPr>
          <w:p w:rsidR="00771111" w:rsidRPr="003B0835" w:rsidRDefault="00771111" w:rsidP="00AF773A">
            <w:pPr>
              <w:jc w:val="center"/>
              <w:rPr>
                <w:rFonts w:ascii="Arial" w:hAnsi="Arial" w:cs="Arial"/>
                <w:b/>
                <w:sz w:val="20"/>
                <w:szCs w:val="20"/>
                <w:lang w:val="es-MX"/>
              </w:rPr>
            </w:pPr>
            <w:r w:rsidRPr="003B0835">
              <w:rPr>
                <w:rFonts w:ascii="Arial" w:hAnsi="Arial" w:cs="Arial"/>
                <w:b/>
                <w:sz w:val="20"/>
                <w:szCs w:val="20"/>
                <w:lang w:val="es-MX"/>
              </w:rPr>
              <w:t>CONCEPTO</w:t>
            </w:r>
          </w:p>
        </w:tc>
        <w:tc>
          <w:tcPr>
            <w:tcW w:w="3291" w:type="dxa"/>
          </w:tcPr>
          <w:p w:rsidR="00771111" w:rsidRPr="003B0835" w:rsidRDefault="00771111" w:rsidP="00AF773A">
            <w:pPr>
              <w:jc w:val="center"/>
              <w:rPr>
                <w:rFonts w:ascii="Arial" w:hAnsi="Arial" w:cs="Arial"/>
                <w:b/>
                <w:sz w:val="20"/>
                <w:szCs w:val="20"/>
                <w:lang w:val="es-MX"/>
              </w:rPr>
            </w:pPr>
            <w:r w:rsidRPr="003B0835">
              <w:rPr>
                <w:rFonts w:ascii="Arial" w:hAnsi="Arial" w:cs="Arial"/>
                <w:b/>
                <w:sz w:val="20"/>
                <w:szCs w:val="20"/>
                <w:lang w:val="es-MX"/>
              </w:rPr>
              <w:t>ANUAL</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MATERIAL DE LIMPIEZA</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    200,000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ALIMENTOS PERSONAL</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$2,000,000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REFACCIONES Y ACCESORIOS</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$100,000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VESTUARIO Y UNIFORMES</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$100,000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PRENDAS DE PROTECCIÓN PERSONAL</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$500,000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SERVICIO DE GAS EN CUARTEL</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$150,000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GASOLINA</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$1,000,000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 xml:space="preserve">CAPACITACIÓN TÉCNICA </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 xml:space="preserve">  $500,000</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CONSERVACION DE MAQUINARIA</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$1,000,000</w:t>
            </w:r>
          </w:p>
        </w:tc>
      </w:tr>
      <w:tr w:rsidR="00771111" w:rsidRPr="003B0835" w:rsidTr="00AF773A">
        <w:tc>
          <w:tcPr>
            <w:tcW w:w="5353" w:type="dxa"/>
          </w:tcPr>
          <w:p w:rsidR="00771111" w:rsidRPr="003B0835" w:rsidRDefault="00771111" w:rsidP="00AF773A">
            <w:pPr>
              <w:pStyle w:val="Prrafodelista"/>
              <w:rPr>
                <w:rFonts w:ascii="Arial" w:hAnsi="Arial" w:cs="Arial"/>
                <w:sz w:val="20"/>
                <w:szCs w:val="20"/>
                <w:lang w:val="es-MX"/>
              </w:rPr>
            </w:pPr>
            <w:r w:rsidRPr="003B0835">
              <w:rPr>
                <w:rFonts w:ascii="Arial" w:hAnsi="Arial" w:cs="Arial"/>
                <w:sz w:val="20"/>
                <w:szCs w:val="20"/>
                <w:lang w:val="es-MX"/>
              </w:rPr>
              <w:t>SUELDO Y PRESTACIONES *</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$62,003,812</w:t>
            </w:r>
          </w:p>
        </w:tc>
      </w:tr>
      <w:tr w:rsidR="00771111" w:rsidRPr="003B0835" w:rsidTr="00AF773A">
        <w:tc>
          <w:tcPr>
            <w:tcW w:w="5353"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TOTAL</w:t>
            </w:r>
          </w:p>
        </w:tc>
        <w:tc>
          <w:tcPr>
            <w:tcW w:w="3291" w:type="dxa"/>
          </w:tcPr>
          <w:p w:rsidR="00771111" w:rsidRPr="003B0835" w:rsidRDefault="00771111" w:rsidP="00AF773A">
            <w:pPr>
              <w:jc w:val="center"/>
              <w:rPr>
                <w:rFonts w:ascii="Arial" w:hAnsi="Arial" w:cs="Arial"/>
                <w:sz w:val="20"/>
                <w:szCs w:val="20"/>
                <w:lang w:val="es-MX"/>
              </w:rPr>
            </w:pPr>
            <w:r w:rsidRPr="003B0835">
              <w:rPr>
                <w:rFonts w:ascii="Arial" w:hAnsi="Arial" w:cs="Arial"/>
                <w:sz w:val="20"/>
                <w:szCs w:val="20"/>
                <w:lang w:val="es-MX"/>
              </w:rPr>
              <w:t>$67,553,812</w:t>
            </w:r>
          </w:p>
        </w:tc>
      </w:tr>
    </w:tbl>
    <w:p w:rsidR="00771111" w:rsidRDefault="00771111" w:rsidP="00771111">
      <w:pPr>
        <w:rPr>
          <w:sz w:val="32"/>
          <w:lang w:val="es-MX"/>
        </w:rPr>
      </w:pPr>
    </w:p>
    <w:p w:rsidR="00771111" w:rsidRPr="00D77082" w:rsidRDefault="00771111" w:rsidP="00771111">
      <w:pPr>
        <w:rPr>
          <w:rFonts w:ascii="Arial" w:hAnsi="Arial" w:cs="Arial"/>
          <w:i/>
          <w:sz w:val="20"/>
          <w:szCs w:val="20"/>
          <w:lang w:val="es-MX"/>
        </w:rPr>
      </w:pPr>
      <w:r w:rsidRPr="00D77082">
        <w:rPr>
          <w:rFonts w:ascii="Arial" w:hAnsi="Arial" w:cs="Arial"/>
          <w:i/>
          <w:sz w:val="20"/>
          <w:szCs w:val="20"/>
          <w:lang w:val="es-MX"/>
        </w:rPr>
        <w:t>* Listado de personal operativo, legal y administrativo del G.R.O.M</w:t>
      </w:r>
      <w:r>
        <w:rPr>
          <w:rFonts w:ascii="Arial" w:hAnsi="Arial" w:cs="Arial"/>
          <w:i/>
          <w:sz w:val="20"/>
          <w:szCs w:val="20"/>
          <w:lang w:val="es-MX"/>
        </w:rPr>
        <w:t>….</w:t>
      </w:r>
    </w:p>
    <w:p w:rsidR="00771111" w:rsidRPr="00D77082" w:rsidRDefault="00771111" w:rsidP="00771111">
      <w:pPr>
        <w:rPr>
          <w:rFonts w:ascii="Arial" w:hAnsi="Arial" w:cs="Arial"/>
          <w:sz w:val="20"/>
          <w:szCs w:val="20"/>
          <w:lang w:val="es-MX"/>
        </w:rPr>
      </w:pPr>
    </w:p>
    <w:p w:rsidR="00771111" w:rsidRPr="00D77082" w:rsidRDefault="00771111" w:rsidP="00771111">
      <w:pPr>
        <w:jc w:val="center"/>
        <w:rPr>
          <w:rFonts w:ascii="Arial" w:hAnsi="Arial" w:cs="Arial"/>
          <w:b/>
          <w:sz w:val="20"/>
          <w:szCs w:val="20"/>
          <w:lang w:val="es-MX"/>
        </w:rPr>
      </w:pPr>
      <w:r w:rsidRPr="00D77082">
        <w:rPr>
          <w:rFonts w:ascii="Arial" w:hAnsi="Arial" w:cs="Arial"/>
          <w:b/>
          <w:sz w:val="20"/>
          <w:szCs w:val="20"/>
          <w:lang w:val="es-MX"/>
        </w:rPr>
        <w:t>ANEXO  A</w:t>
      </w:r>
    </w:p>
    <w:p w:rsidR="00771111" w:rsidRPr="00D77082" w:rsidRDefault="00771111" w:rsidP="00771111">
      <w:pPr>
        <w:jc w:val="center"/>
        <w:rPr>
          <w:rFonts w:ascii="Arial" w:hAnsi="Arial" w:cs="Arial"/>
          <w:b/>
          <w:sz w:val="20"/>
          <w:szCs w:val="20"/>
          <w:lang w:val="es-MX"/>
        </w:rPr>
      </w:pPr>
      <w:r w:rsidRPr="00D77082">
        <w:rPr>
          <w:rFonts w:ascii="Arial" w:hAnsi="Arial" w:cs="Arial"/>
          <w:b/>
          <w:sz w:val="20"/>
          <w:szCs w:val="20"/>
          <w:lang w:val="es-MX"/>
        </w:rPr>
        <w:lastRenderedPageBreak/>
        <w:t>“LISTADO DE PERSONAL OPERATIVO, LEGAL Y ADMINISTRATIVO”</w:t>
      </w:r>
    </w:p>
    <w:p w:rsidR="00771111" w:rsidRPr="00D77082" w:rsidRDefault="00771111" w:rsidP="00771111">
      <w:pPr>
        <w:jc w:val="center"/>
        <w:rPr>
          <w:b/>
          <w:sz w:val="20"/>
          <w:szCs w:val="20"/>
          <w:lang w:val="es-MX"/>
        </w:rPr>
      </w:pPr>
    </w:p>
    <w:p w:rsidR="00771111" w:rsidRPr="00D77082" w:rsidRDefault="00771111" w:rsidP="00771111">
      <w:pPr>
        <w:jc w:val="center"/>
        <w:rPr>
          <w:sz w:val="20"/>
          <w:szCs w:val="20"/>
          <w:lang w:val="es-MX"/>
        </w:rPr>
      </w:pPr>
      <w:r>
        <w:rPr>
          <w:sz w:val="20"/>
          <w:szCs w:val="20"/>
          <w:lang w:val="es-MX"/>
        </w:rPr>
        <w:t>…</w:t>
      </w:r>
    </w:p>
    <w:p w:rsidR="00771111" w:rsidRDefault="00771111" w:rsidP="00771111">
      <w:pPr>
        <w:jc w:val="center"/>
        <w:rPr>
          <w:rFonts w:ascii="Arial" w:hAnsi="Arial" w:cs="Arial"/>
          <w:b/>
          <w:sz w:val="20"/>
          <w:szCs w:val="20"/>
          <w:lang w:val="es-MX"/>
        </w:rPr>
      </w:pPr>
    </w:p>
    <w:p w:rsidR="00771111" w:rsidRPr="00D77082" w:rsidRDefault="00771111" w:rsidP="00771111">
      <w:pPr>
        <w:jc w:val="center"/>
        <w:rPr>
          <w:rFonts w:ascii="Arial" w:hAnsi="Arial" w:cs="Arial"/>
          <w:b/>
          <w:sz w:val="20"/>
          <w:szCs w:val="20"/>
          <w:lang w:val="es-MX"/>
        </w:rPr>
      </w:pPr>
      <w:r w:rsidRPr="00D77082">
        <w:rPr>
          <w:rFonts w:ascii="Arial" w:hAnsi="Arial" w:cs="Arial"/>
          <w:b/>
          <w:sz w:val="20"/>
          <w:szCs w:val="20"/>
          <w:lang w:val="es-MX"/>
        </w:rPr>
        <w:t>ANEXO  B</w:t>
      </w:r>
    </w:p>
    <w:p w:rsidR="00771111" w:rsidRDefault="00771111" w:rsidP="00771111">
      <w:pPr>
        <w:jc w:val="center"/>
        <w:rPr>
          <w:rFonts w:ascii="Arial" w:hAnsi="Arial" w:cs="Arial"/>
          <w:b/>
          <w:sz w:val="20"/>
          <w:szCs w:val="20"/>
          <w:lang w:val="es-MX"/>
        </w:rPr>
      </w:pPr>
      <w:r w:rsidRPr="00D77082">
        <w:rPr>
          <w:rFonts w:ascii="Arial" w:hAnsi="Arial" w:cs="Arial"/>
          <w:b/>
          <w:sz w:val="20"/>
          <w:szCs w:val="20"/>
          <w:lang w:val="es-MX"/>
        </w:rPr>
        <w:t>“BIENES MUEBLES Y BIENES INMUEBLES”</w:t>
      </w:r>
    </w:p>
    <w:p w:rsidR="00771111" w:rsidRDefault="00771111" w:rsidP="00771111">
      <w:pPr>
        <w:jc w:val="center"/>
        <w:rPr>
          <w:rFonts w:ascii="Arial" w:hAnsi="Arial" w:cs="Arial"/>
          <w:b/>
          <w:sz w:val="20"/>
          <w:szCs w:val="20"/>
          <w:lang w:val="es-MX"/>
        </w:rPr>
      </w:pPr>
    </w:p>
    <w:tbl>
      <w:tblPr>
        <w:tblW w:w="8520" w:type="dxa"/>
        <w:tblCellMar>
          <w:left w:w="0" w:type="dxa"/>
          <w:right w:w="0" w:type="dxa"/>
        </w:tblCellMar>
        <w:tblLook w:val="04A0"/>
      </w:tblPr>
      <w:tblGrid>
        <w:gridCol w:w="443"/>
        <w:gridCol w:w="837"/>
        <w:gridCol w:w="7240"/>
      </w:tblGrid>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5A5A5"/>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0"/>
                <w:szCs w:val="20"/>
                <w:lang w:val="es-MX" w:eastAsia="es-MX"/>
              </w:rPr>
              <w:t>No.</w:t>
            </w:r>
          </w:p>
        </w:tc>
        <w:tc>
          <w:tcPr>
            <w:tcW w:w="0" w:type="auto"/>
            <w:tcBorders>
              <w:top w:val="nil"/>
              <w:left w:val="nil"/>
              <w:bottom w:val="single" w:sz="4" w:space="0" w:color="auto"/>
              <w:right w:val="single" w:sz="4" w:space="0" w:color="auto"/>
            </w:tcBorders>
            <w:shd w:val="clear" w:color="auto" w:fill="A5A5A5"/>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0"/>
                <w:szCs w:val="20"/>
                <w:lang w:val="es-MX" w:eastAsia="es-MX"/>
              </w:rPr>
              <w:t>CLAVE</w:t>
            </w:r>
          </w:p>
        </w:tc>
        <w:tc>
          <w:tcPr>
            <w:tcW w:w="0" w:type="auto"/>
            <w:tcBorders>
              <w:top w:val="nil"/>
              <w:left w:val="nil"/>
              <w:bottom w:val="single" w:sz="4" w:space="0" w:color="auto"/>
              <w:right w:val="single" w:sz="4" w:space="0" w:color="auto"/>
            </w:tcBorders>
            <w:shd w:val="clear" w:color="auto" w:fill="A5A5A5"/>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0"/>
                <w:szCs w:val="20"/>
                <w:lang w:val="es-MX" w:eastAsia="es-MX"/>
              </w:rPr>
              <w:t>DESCRIPCIÓN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K0168</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CREDENZA MOD. RECTO DE 2.00 X 0.50 X 0.75, 6 PUERTAS Y ENTREPAÑOS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Z3790</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DESTUCTORA DE DOCUMENTOS MARCA GBC MOD. 960X S-SIKO5515</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A1001</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MODULO EJECUTIVO MOD. CURVO 3 CAJONES PATA Y PANTALLA METALICA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B0496</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EJECUTIVO EN PIEL/VINIL RESPALDO ALTO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B0497</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EJECUTIVO EN PIEL/VINIL PARA VISITANTE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B0498</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EJECUTIVO EN PIEL/VINIL PARA VISITANTE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D0791</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ARCHIVERO VERTICAL 4 GAVETAS COLOR CHOCOLATE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K0160</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LIBRERO PARA SOBREPONER MOD. CURVO 1 HUECO ENTREPAÑOS Y PUERTA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Z4782</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ENMICADORA TERMICA ACME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C0669</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SILLA OPERATIVA CLIO CON BRAZOS FIJOS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C0670</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SILLA OPERATIVA CLIO CON BRAZOS FIJOS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D0807</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ARCHIVERO VERTICAL DE 4 GAVETAS TAMAÑO OFICIO COLOR CHOCOLATE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A1008</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AREA DE TRABAJO MOD. RIVOLTO 3 CAJONES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K0161</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LIBRERO A PISO MOD. RECTO 5 ENTREPAÑOS Y 2 PUERTAS ABATIBLES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SILLA PARA VISITA GRAN CONFORT SIN BRAZOS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SILLA PARA VISITA GRAN CONFORT SIN BRAZOS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TRES CESTOS DE BASURA EN PLASTICO COLOR NEGRO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COPIADORA SAMSUNG MODELO SCX-5637FR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A1331</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A1332</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A1333</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A1334</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A1335</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A1336</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A1337</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A1338</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A1339</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ESCRITORIO DE CRISTAL Y TUBULAR COLOR PLATA DE 110 X 55 MTS.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B0645</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B0646</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lastRenderedPageBreak/>
              <w:t>30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B0647</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B0648</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B0649</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B0650</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B0651</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B0652</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B0653</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SILLON SEMIEJECUTIVO BAJO EN VINIPIEL COLOR NEGRO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Z4784</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AIRE ACONDICIONADO CARRIER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Z4785</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AIRE ACONDICIONADO CARRIER</w:t>
            </w:r>
          </w:p>
        </w:tc>
      </w:tr>
      <w:tr w:rsidR="00771111" w:rsidRPr="00F353E8" w:rsidTr="00AF773A">
        <w:trPr>
          <w:trHeight w:val="5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02 SILLAS CON RESPALDO METAL, CON ANTEBRAZOS, TUBULAR, SIN NUMERO DE SERIE VISIBLE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24 SILLAS, MATERIAL PLASTICO COLOR BLANCO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08 MESAS DE PLASTICO, CON PATAS TUBULARES, PLEGABLES, COLOR GRIS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MESA CENTRAL DE ACERO INOXIDABLE</w:t>
            </w:r>
          </w:p>
        </w:tc>
      </w:tr>
    </w:tbl>
    <w:p w:rsidR="00771111" w:rsidRPr="00D77082" w:rsidRDefault="00771111" w:rsidP="00771111">
      <w:pPr>
        <w:jc w:val="center"/>
        <w:rPr>
          <w:rFonts w:ascii="Arial" w:hAnsi="Arial" w:cs="Arial"/>
          <w:b/>
          <w:sz w:val="20"/>
          <w:szCs w:val="20"/>
          <w:lang w:val="es-MX"/>
        </w:rPr>
      </w:pPr>
    </w:p>
    <w:tbl>
      <w:tblPr>
        <w:tblW w:w="8520" w:type="dxa"/>
        <w:tblCellMar>
          <w:left w:w="0" w:type="dxa"/>
          <w:right w:w="0" w:type="dxa"/>
        </w:tblCellMar>
        <w:tblLook w:val="04A0"/>
      </w:tblPr>
      <w:tblGrid>
        <w:gridCol w:w="354"/>
        <w:gridCol w:w="669"/>
        <w:gridCol w:w="7497"/>
      </w:tblGrid>
      <w:tr w:rsidR="00771111" w:rsidRPr="00F353E8" w:rsidTr="00AF773A">
        <w:trPr>
          <w:trHeight w:val="615"/>
        </w:trPr>
        <w:tc>
          <w:tcPr>
            <w:tcW w:w="8520" w:type="dxa"/>
            <w:gridSpan w:val="3"/>
            <w:tcBorders>
              <w:top w:val="nil"/>
              <w:left w:val="nil"/>
              <w:bottom w:val="single" w:sz="4" w:space="0" w:color="auto"/>
              <w:right w:val="nil"/>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1"/>
                <w:szCs w:val="21"/>
                <w:lang w:val="es-MX" w:eastAsia="es-MX"/>
              </w:rPr>
              <w:t>EQUIPO DE COMPUTO Y VIDEO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5A5A5"/>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0"/>
                <w:szCs w:val="20"/>
                <w:lang w:val="es-MX" w:eastAsia="es-MX"/>
              </w:rPr>
              <w:t>No.</w:t>
            </w:r>
          </w:p>
        </w:tc>
        <w:tc>
          <w:tcPr>
            <w:tcW w:w="0" w:type="auto"/>
            <w:tcBorders>
              <w:top w:val="nil"/>
              <w:left w:val="nil"/>
              <w:bottom w:val="single" w:sz="4" w:space="0" w:color="auto"/>
              <w:right w:val="single" w:sz="4" w:space="0" w:color="auto"/>
            </w:tcBorders>
            <w:shd w:val="clear" w:color="auto" w:fill="A5A5A5"/>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0"/>
                <w:szCs w:val="20"/>
                <w:lang w:val="es-MX" w:eastAsia="es-MX"/>
              </w:rPr>
              <w:t>CLAVE</w:t>
            </w:r>
          </w:p>
        </w:tc>
        <w:tc>
          <w:tcPr>
            <w:tcW w:w="0" w:type="auto"/>
            <w:tcBorders>
              <w:top w:val="nil"/>
              <w:left w:val="nil"/>
              <w:bottom w:val="single" w:sz="4" w:space="0" w:color="auto"/>
              <w:right w:val="single" w:sz="4" w:space="0" w:color="auto"/>
            </w:tcBorders>
            <w:shd w:val="clear" w:color="auto" w:fill="A5A5A5"/>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b/>
                <w:bCs/>
                <w:color w:val="000000"/>
                <w:sz w:val="20"/>
                <w:szCs w:val="20"/>
                <w:lang w:val="es-MX" w:eastAsia="es-MX"/>
              </w:rPr>
              <w:t>DESCRIPCIÓN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S3037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IMPRESORA HP DESKJET 6940</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S3044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 GENERICA DUAL CORE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S3045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 LCD 19"</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S3165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S3166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8D5F9A"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S4559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n-US" w:eastAsia="es-MX"/>
              </w:rPr>
            </w:pPr>
            <w:r w:rsidRPr="00F353E8">
              <w:rPr>
                <w:rFonts w:ascii="Century Gothic" w:hAnsi="Century Gothic" w:cs="Segoe UI"/>
                <w:color w:val="000000"/>
                <w:sz w:val="20"/>
                <w:szCs w:val="20"/>
                <w:lang w:val="en-US" w:eastAsia="es-MX"/>
              </w:rPr>
              <w:t>IPAD 2 WI-FI 32GB WHITE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S3017 </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IMPRESORA HP 6940</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 HP SERIE MXL9060XY6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 COMPAQ SERIE CNC73400RVN</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 ACTECK</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S3347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 GENIUS MODELO 003022P </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 HP COMPAQ MODELO DX2300</w:t>
            </w:r>
          </w:p>
        </w:tc>
      </w:tr>
      <w:tr w:rsidR="00771111" w:rsidRPr="008D5F9A"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S3345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n-US" w:eastAsia="es-MX"/>
              </w:rPr>
            </w:pPr>
            <w:r w:rsidRPr="00F353E8">
              <w:rPr>
                <w:rFonts w:ascii="Century Gothic" w:hAnsi="Century Gothic" w:cs="Segoe UI"/>
                <w:color w:val="000000"/>
                <w:sz w:val="20"/>
                <w:szCs w:val="20"/>
                <w:lang w:val="en-US" w:eastAsia="es-MX"/>
              </w:rPr>
              <w:t>MONITOR LCD 17" CONNECT MODELO SMR16A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S/N</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 HP SERIE FB7330AN3V02JK8</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S4806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S4807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S4808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19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S4809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lastRenderedPageBreak/>
              <w:t>20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S4810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S4811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S4812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S4813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S4818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S4819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29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S4829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39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COMPUTADORA</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S4839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S4840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S4841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W0706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JOYSTICKS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49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W0707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JOYSTICKS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W0708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JOYSTICKS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W0709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JOYSTICKS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JOYSTICKS</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VIDEO PANTALLA LCD DE 46"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VIDEO PANTALLA LCD DE 46"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VIDEO PANTALLA LCD DE 46"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lastRenderedPageBreak/>
              <w:t>56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VIDEO PANTALLA LCD DE 46"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VIDEO PANTALLA LCD DE 46"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W0716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VIDEO PANTALLA LCD DE 46"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59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S4803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SERVIDOR PARA EL SISTEMA GRAB., ADMÓN. Y VISUALIZACIÓN DE VIDEO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S4804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SERVIDOR PARA EL SISTEMA GRAB., ADMÓN. Y VISUALIZACIÓN DE VIDEO</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PANTALLA LCD 46 PULGADAS, MODELO W0717, MARCA PANASONIC</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62</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PANTALLA LCD 46 PULGADAS, MODELO TH42P59, MARCA PANASONIC</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63</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TECLADO MARCA HP S4816</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64</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MOUSE MARCA HP S4817</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65</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MONITOR MARCA HP S4815</w:t>
            </w:r>
          </w:p>
        </w:tc>
      </w:tr>
      <w:tr w:rsidR="00771111" w:rsidRPr="00F353E8" w:rsidTr="00AF773A">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66</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CPU MARCA HP S4814</w:t>
            </w:r>
          </w:p>
        </w:tc>
      </w:tr>
      <w:tr w:rsidR="00771111" w:rsidRPr="00F353E8" w:rsidTr="00AF773A">
        <w:trPr>
          <w:trHeight w:val="5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67</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FUENTE DE PODER COLOR BLANCO MARCA EADS, NUMERO DE SERIE RB1251EAA02114101003</w:t>
            </w:r>
          </w:p>
        </w:tc>
      </w:tr>
      <w:tr w:rsidR="00771111" w:rsidRPr="00F353E8" w:rsidTr="00AF773A">
        <w:trPr>
          <w:trHeight w:val="5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68</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DVR GRABADOR MARCA HIKVISION MODELO DS-7204HVI-S, NUMERO DE SERIE 400950187</w:t>
            </w:r>
          </w:p>
        </w:tc>
      </w:tr>
      <w:tr w:rsidR="00771111" w:rsidRPr="00F353E8" w:rsidTr="00AF773A">
        <w:trPr>
          <w:trHeight w:val="5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69</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TELEFONO TELMEX MARCA ATLINKS, COLOR BLANCO, NUMERO DE SERIE 213025553548 </w:t>
            </w:r>
          </w:p>
        </w:tc>
      </w:tr>
      <w:tr w:rsidR="00771111" w:rsidRPr="00F353E8" w:rsidTr="00AF773A">
        <w:trPr>
          <w:trHeight w:val="5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70</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MODEM TELMEX, INFINITUM MODELO TECHNICOLOR TG582n, NUMERO DE SERIE CP1241AFLD20 </w:t>
            </w:r>
          </w:p>
        </w:tc>
      </w:tr>
      <w:tr w:rsidR="00771111" w:rsidRPr="00F353E8" w:rsidTr="00AF773A">
        <w:trPr>
          <w:trHeight w:val="5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71</w:t>
            </w:r>
          </w:p>
        </w:tc>
        <w:tc>
          <w:tcPr>
            <w:tcW w:w="0" w:type="auto"/>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 </w:t>
            </w:r>
          </w:p>
        </w:tc>
        <w:tc>
          <w:tcPr>
            <w:tcW w:w="7240" w:type="dxa"/>
            <w:tcBorders>
              <w:top w:val="nil"/>
              <w:left w:val="nil"/>
              <w:bottom w:val="single" w:sz="4" w:space="0" w:color="auto"/>
              <w:right w:val="single" w:sz="4" w:space="0" w:color="auto"/>
            </w:tcBorders>
            <w:shd w:val="clear" w:color="auto" w:fill="auto"/>
            <w:vAlign w:val="center"/>
            <w:hideMark/>
          </w:tcPr>
          <w:p w:rsidR="00771111" w:rsidRPr="00F353E8" w:rsidRDefault="00771111" w:rsidP="00AF773A">
            <w:pPr>
              <w:rPr>
                <w:rFonts w:ascii="Segoe UI" w:hAnsi="Segoe UI" w:cs="Segoe UI"/>
                <w:color w:val="000000"/>
                <w:sz w:val="21"/>
                <w:szCs w:val="21"/>
                <w:lang w:val="es-MX" w:eastAsia="es-MX"/>
              </w:rPr>
            </w:pPr>
            <w:r w:rsidRPr="00F353E8">
              <w:rPr>
                <w:rFonts w:ascii="Century Gothic" w:hAnsi="Century Gothic" w:cs="Segoe UI"/>
                <w:color w:val="000000"/>
                <w:sz w:val="20"/>
                <w:szCs w:val="20"/>
                <w:lang w:val="es-MX" w:eastAsia="es-MX"/>
              </w:rPr>
              <w:t>FUENTE DE PODER COLOR NEGRO, MARCA EATON NUMERO DE SERIE GE213A0454, MODELO PW9130L3000T-XL</w:t>
            </w:r>
          </w:p>
        </w:tc>
      </w:tr>
    </w:tbl>
    <w:p w:rsidR="00771111" w:rsidRDefault="00771111" w:rsidP="00771111">
      <w:pPr>
        <w:jc w:val="center"/>
        <w:rPr>
          <w:b/>
          <w:sz w:val="20"/>
          <w:szCs w:val="20"/>
          <w:lang w:val="es-MX"/>
        </w:rPr>
      </w:pPr>
    </w:p>
    <w:tbl>
      <w:tblPr>
        <w:tblW w:w="10185" w:type="dxa"/>
        <w:tblInd w:w="-45" w:type="dxa"/>
        <w:tblCellMar>
          <w:left w:w="0" w:type="dxa"/>
          <w:right w:w="0" w:type="dxa"/>
        </w:tblCellMar>
        <w:tblLook w:val="04A0"/>
      </w:tblPr>
      <w:tblGrid>
        <w:gridCol w:w="367"/>
        <w:gridCol w:w="1028"/>
        <w:gridCol w:w="4098"/>
        <w:gridCol w:w="1034"/>
        <w:gridCol w:w="1713"/>
        <w:gridCol w:w="1945"/>
      </w:tblGrid>
      <w:tr w:rsidR="00771111" w:rsidTr="00AF773A">
        <w:trPr>
          <w:trHeight w:val="615"/>
        </w:trPr>
        <w:tc>
          <w:tcPr>
            <w:tcW w:w="10140" w:type="dxa"/>
            <w:gridSpan w:val="6"/>
            <w:tcBorders>
              <w:top w:val="nil"/>
              <w:left w:val="nil"/>
              <w:bottom w:val="single" w:sz="4" w:space="0" w:color="auto"/>
              <w:right w:val="nil"/>
            </w:tcBorders>
            <w:shd w:val="clear" w:color="auto" w:fill="auto"/>
            <w:vAlign w:val="center"/>
            <w:hideMark/>
          </w:tcPr>
          <w:p w:rsidR="00771111" w:rsidRDefault="00771111" w:rsidP="00AF773A">
            <w:pPr>
              <w:rPr>
                <w:rFonts w:ascii="Segoe UI" w:hAnsi="Segoe UI" w:cs="Segoe UI"/>
                <w:color w:val="000000"/>
                <w:sz w:val="21"/>
                <w:szCs w:val="21"/>
              </w:rPr>
            </w:pPr>
            <w:r>
              <w:rPr>
                <w:rStyle w:val="Textoennegrita"/>
                <w:rFonts w:ascii="Century Gothic" w:hAnsi="Century Gothic" w:cs="Segoe UI"/>
                <w:color w:val="000000"/>
                <w:sz w:val="21"/>
                <w:szCs w:val="21"/>
              </w:rPr>
              <w:t>MOBILIARIO Y EQUIPO DE ADMINISTRACIÓN</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5A5A5"/>
            <w:vAlign w:val="center"/>
            <w:hideMark/>
          </w:tcPr>
          <w:p w:rsidR="00771111" w:rsidRDefault="00771111" w:rsidP="00AF773A">
            <w:pPr>
              <w:rPr>
                <w:rFonts w:ascii="Segoe UI" w:hAnsi="Segoe UI" w:cs="Segoe UI"/>
                <w:color w:val="000000"/>
                <w:sz w:val="21"/>
                <w:szCs w:val="21"/>
              </w:rPr>
            </w:pPr>
            <w:r>
              <w:rPr>
                <w:rStyle w:val="Textoennegrita"/>
                <w:rFonts w:ascii="Century Gothic" w:hAnsi="Century Gothic" w:cs="Segoe UI"/>
                <w:color w:val="000000"/>
                <w:sz w:val="20"/>
                <w:szCs w:val="20"/>
              </w:rPr>
              <w:t>No.</w:t>
            </w:r>
          </w:p>
        </w:tc>
        <w:tc>
          <w:tcPr>
            <w:tcW w:w="0" w:type="auto"/>
            <w:gridSpan w:val="4"/>
            <w:tcBorders>
              <w:top w:val="nil"/>
              <w:left w:val="nil"/>
              <w:bottom w:val="single" w:sz="4" w:space="0" w:color="auto"/>
              <w:right w:val="single" w:sz="4" w:space="0" w:color="auto"/>
            </w:tcBorders>
            <w:shd w:val="clear" w:color="auto" w:fill="A5A5A5"/>
            <w:vAlign w:val="center"/>
            <w:hideMark/>
          </w:tcPr>
          <w:p w:rsidR="00771111" w:rsidRDefault="00771111" w:rsidP="00AF773A">
            <w:pPr>
              <w:rPr>
                <w:rFonts w:ascii="Segoe UI" w:hAnsi="Segoe UI" w:cs="Segoe UI"/>
                <w:color w:val="000000"/>
                <w:sz w:val="21"/>
                <w:szCs w:val="21"/>
              </w:rPr>
            </w:pPr>
            <w:r>
              <w:rPr>
                <w:rStyle w:val="Textoennegrita"/>
                <w:rFonts w:ascii="Century Gothic" w:hAnsi="Century Gothic" w:cs="Segoe UI"/>
                <w:color w:val="000000"/>
                <w:sz w:val="20"/>
                <w:szCs w:val="20"/>
              </w:rPr>
              <w:t>DESCRIPCIÓN </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Nr2127</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1337</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Nr1144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Nr2186</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5</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Nr2196</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6</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Nr0029</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7</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Nr2177</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8</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9</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Nr0034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10</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Nr2124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11</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Nr3243</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12</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Nr0164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13</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Nr3976</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14</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Nr4423</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lastRenderedPageBreak/>
              <w:t>15</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Nr0121</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16</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Nr4024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17</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Nr2178</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18</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Nr0032</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19</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Nr0035</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20</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BOILER MARCA CINSA, CAPACIDAD 38 LITROS, NUM. DE SERIE Nr0054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21</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HIDRONEUMATICO, MARCA EVANS, COLOR ROJO, CAPACIDAD 380 LITROS, MODELO EQTH-380VE, LOTE 1211-9933</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22</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HIDRONEUMATICO, MARCA EVANS, COLOR ROJO, CAPACIDAD 380 LITROS, MODELO EQTH-310VE, LOTE 1211-9927</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23</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36 COLCHONES INDIVIDUALES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24</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34 BASES DE MADERA INDIVIDUAL</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25</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02 COLCHONES MATRIMONIALES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26</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02 BASES DE MADERA MATRIMONIAL</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27</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02 BASE METALICA INDIVIDUAL</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28</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ENFRIADOR DE AGUA MARCA GE, MODELO GXCF05D, NUM DE SERIE 11070529N00841, COLOR GRIS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29</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ENFRIADOR DE AGUA MARCA GE, MODELO GXCF05D, NUM DE SERIE11070529N00619, COLOR GRIS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30</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ENFRIADOR DE AGUA MARCA GE, MODELO GXCF05D, NUM DE SERIE 11070529N00844, COLOR GRIS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31</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ENFRIADOR DE AGUA MARCA GE, MODELO GXCF05D, NUM DE SERIE 11070529N005451, COLOR GRIS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32</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ENFRIADOR DE AGUA MARCA GE, MODELO GXCF05D, NUM DE SERIE 11070529N00603, COLOR GRIS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33</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REFRIGERADOR MARCA WHIRPOOL, NUMERO DE SERIE 2210921</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34</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REFRIGERADOR MARCA WHIRPOOL, MODELO WT355OD</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35</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02 CALENTADOR DE GAS, DE 3 PANELES, MARCA HEATWAUN, COLOR GRIS CON TANQUE DE GAS DE 10 KILOS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36</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05 TINACOS MARCA ROTOPLAS, DE 2500 LITROS, COLOR NEGRO</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37</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TINACOS MARCA ROTOPLAS, DE 1500 LITROS, COLOR NEGRO</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38</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HIDRO CON BOMBA COLOR LILA, MARCA EVANS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39</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HIDRONEUMATICO VERTICAL, CON TANQUE 90 LITROS MODELO EAJO50/090VE, CODIGO 70030303</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40</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BOMBA DE AGUA COLOR AZUL, MODELO AP-5X MARCA AQUAPAK</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41</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MESA DE TRABAJO CON UNA TARJA</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42</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LICUADORA INDUSTRIAL DE 2 LITROS, DE ACERO INOXIDABLE, </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43</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LICUADORA INDUSTRIAL DE 3 LITROS, DE ACERO INOXIDABLE, </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44</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PARILLA, CON DOS QUEMADORES CON PLANCHA,</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45</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PARRILLA TRES QUEMADORES DE 1.20 X 0.40 X 0.85 MTS</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46</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CONGELADOR VERTICAL, MARCA TORREY DE 17 PIES, </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lastRenderedPageBreak/>
              <w:t>47</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CONGELADOR, MARCA TORREY CH-15</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48</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FREGADERO TOBLE TARJA DE ACERO INOXIDABLE T304</w:t>
            </w:r>
          </w:p>
        </w:tc>
      </w:tr>
      <w:tr w:rsidR="00771111" w:rsidTr="00AF773A">
        <w:trPr>
          <w:trHeight w:val="345"/>
        </w:trPr>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49</w:t>
            </w:r>
          </w:p>
        </w:tc>
        <w:tc>
          <w:tcPr>
            <w:tcW w:w="9700" w:type="dxa"/>
            <w:gridSpan w:val="4"/>
            <w:tcBorders>
              <w:top w:val="nil"/>
              <w:left w:val="nil"/>
              <w:bottom w:val="single" w:sz="4" w:space="0" w:color="auto"/>
              <w:right w:val="single" w:sz="4" w:space="0" w:color="auto"/>
            </w:tcBorders>
            <w:shd w:val="clear" w:color="auto" w:fill="auto"/>
            <w:vAlign w:val="center"/>
            <w:hideMark/>
          </w:tcPr>
          <w:p w:rsidR="00771111" w:rsidRDefault="00771111" w:rsidP="00AF773A">
            <w:pPr>
              <w:rPr>
                <w:rFonts w:ascii="Segoe UI" w:hAnsi="Segoe UI" w:cs="Segoe UI"/>
                <w:color w:val="000000"/>
                <w:sz w:val="21"/>
                <w:szCs w:val="21"/>
              </w:rPr>
            </w:pPr>
            <w:r>
              <w:rPr>
                <w:rFonts w:ascii="Century Gothic" w:hAnsi="Century Gothic" w:cs="Segoe UI"/>
                <w:color w:val="000000"/>
                <w:sz w:val="20"/>
                <w:szCs w:val="20"/>
              </w:rPr>
              <w:t>BAÑO MARIA AUTOSERVICIO DE ACERO INOXIDABLE</w:t>
            </w:r>
          </w:p>
        </w:tc>
      </w:tr>
      <w:tr w:rsidR="00771111" w:rsidTr="00AF773A">
        <w:trPr>
          <w:trHeight w:val="345"/>
        </w:trPr>
        <w:tc>
          <w:tcPr>
            <w:tcW w:w="0" w:type="auto"/>
            <w:gridSpan w:val="2"/>
            <w:tcBorders>
              <w:top w:val="nil"/>
              <w:left w:val="nil"/>
              <w:bottom w:val="nil"/>
              <w:right w:val="nil"/>
            </w:tcBorders>
            <w:shd w:val="clear" w:color="auto" w:fill="auto"/>
            <w:vAlign w:val="center"/>
            <w:hideMark/>
          </w:tcPr>
          <w:p w:rsidR="00771111" w:rsidRDefault="00771111" w:rsidP="00AF773A">
            <w:pPr>
              <w:rPr>
                <w:rFonts w:ascii="Segoe UI" w:hAnsi="Segoe UI" w:cs="Segoe UI"/>
                <w:color w:val="000000"/>
                <w:sz w:val="21"/>
                <w:szCs w:val="21"/>
              </w:rPr>
            </w:pPr>
          </w:p>
        </w:tc>
        <w:tc>
          <w:tcPr>
            <w:tcW w:w="0" w:type="auto"/>
            <w:gridSpan w:val="4"/>
            <w:tcBorders>
              <w:top w:val="nil"/>
              <w:left w:val="nil"/>
              <w:bottom w:val="nil"/>
              <w:right w:val="nil"/>
            </w:tcBorders>
            <w:shd w:val="clear" w:color="auto" w:fill="auto"/>
            <w:vAlign w:val="center"/>
            <w:hideMark/>
          </w:tcPr>
          <w:p w:rsidR="00771111" w:rsidRPr="007C6018" w:rsidRDefault="00771111" w:rsidP="00AF773A">
            <w:pPr>
              <w:rPr>
                <w:rFonts w:ascii="Segoe UI" w:hAnsi="Segoe UI" w:cs="Segoe UI"/>
                <w:color w:val="000000"/>
                <w:sz w:val="20"/>
                <w:szCs w:val="20"/>
              </w:rPr>
            </w:pPr>
          </w:p>
        </w:tc>
      </w:tr>
      <w:tr w:rsidR="00771111" w:rsidRPr="007C6018" w:rsidTr="00AF773A">
        <w:tblPrEx>
          <w:tblCellSpacing w:w="15" w:type="dxa"/>
          <w:tblCellMar>
            <w:top w:w="15" w:type="dxa"/>
            <w:left w:w="15" w:type="dxa"/>
            <w:bottom w:w="15" w:type="dxa"/>
            <w:right w:w="15" w:type="dxa"/>
          </w:tblCellMar>
        </w:tblPrEx>
        <w:trPr>
          <w:gridAfter w:val="5"/>
          <w:wAfter w:w="9794" w:type="dxa"/>
          <w:tblCellSpacing w:w="15" w:type="dxa"/>
        </w:trPr>
        <w:tc>
          <w:tcPr>
            <w:tcW w:w="0" w:type="auto"/>
            <w:vAlign w:val="center"/>
            <w:hideMark/>
          </w:tcPr>
          <w:p w:rsidR="00771111" w:rsidRPr="007C6018" w:rsidRDefault="00771111" w:rsidP="00AF773A">
            <w:pPr>
              <w:rPr>
                <w:rFonts w:ascii="Segoe UI" w:hAnsi="Segoe UI" w:cs="Segoe UI"/>
                <w:color w:val="000000"/>
                <w:sz w:val="21"/>
                <w:szCs w:val="21"/>
                <w:lang w:val="es-MX" w:eastAsia="es-MX"/>
              </w:rPr>
            </w:pPr>
          </w:p>
        </w:tc>
      </w:tr>
      <w:tr w:rsidR="00771111" w:rsidRPr="007C6018" w:rsidTr="00AF773A">
        <w:trPr>
          <w:gridAfter w:val="1"/>
          <w:wAfter w:w="1257" w:type="dxa"/>
          <w:trHeight w:val="600"/>
        </w:trPr>
        <w:tc>
          <w:tcPr>
            <w:tcW w:w="8879" w:type="dxa"/>
            <w:gridSpan w:val="5"/>
            <w:tcBorders>
              <w:top w:val="nil"/>
              <w:left w:val="nil"/>
              <w:bottom w:val="single" w:sz="4" w:space="0" w:color="auto"/>
              <w:right w:val="nil"/>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b/>
                <w:bCs/>
                <w:color w:val="000000"/>
                <w:sz w:val="21"/>
                <w:szCs w:val="21"/>
                <w:lang w:val="es-MX" w:eastAsia="es-MX"/>
              </w:rPr>
              <w:t>EQUIPO DE TRANSPORTE</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5A5A5"/>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b/>
                <w:bCs/>
                <w:color w:val="000000"/>
                <w:sz w:val="20"/>
                <w:szCs w:val="20"/>
                <w:lang w:val="es-MX" w:eastAsia="es-MX"/>
              </w:rPr>
              <w:t>No.</w:t>
            </w:r>
          </w:p>
        </w:tc>
        <w:tc>
          <w:tcPr>
            <w:tcW w:w="1096" w:type="dxa"/>
            <w:tcBorders>
              <w:top w:val="nil"/>
              <w:left w:val="nil"/>
              <w:bottom w:val="single" w:sz="4" w:space="0" w:color="auto"/>
              <w:right w:val="single" w:sz="4" w:space="0" w:color="auto"/>
            </w:tcBorders>
            <w:shd w:val="clear" w:color="auto" w:fill="A5A5A5"/>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b/>
                <w:bCs/>
                <w:color w:val="000000"/>
                <w:sz w:val="20"/>
                <w:szCs w:val="20"/>
                <w:lang w:val="es-MX" w:eastAsia="es-MX"/>
              </w:rPr>
              <w:t>CLAVE</w:t>
            </w:r>
          </w:p>
        </w:tc>
        <w:tc>
          <w:tcPr>
            <w:tcW w:w="4430" w:type="dxa"/>
            <w:tcBorders>
              <w:top w:val="nil"/>
              <w:left w:val="nil"/>
              <w:bottom w:val="single" w:sz="4" w:space="0" w:color="auto"/>
              <w:right w:val="single" w:sz="4" w:space="0" w:color="auto"/>
            </w:tcBorders>
            <w:shd w:val="clear" w:color="auto" w:fill="A5A5A5"/>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b/>
                <w:bCs/>
                <w:color w:val="000000"/>
                <w:sz w:val="20"/>
                <w:szCs w:val="20"/>
                <w:lang w:val="es-MX" w:eastAsia="es-MX"/>
              </w:rPr>
              <w:t>DESCRIPCIÓN </w:t>
            </w:r>
          </w:p>
        </w:tc>
        <w:tc>
          <w:tcPr>
            <w:tcW w:w="1100" w:type="dxa"/>
            <w:tcBorders>
              <w:top w:val="nil"/>
              <w:left w:val="nil"/>
              <w:bottom w:val="single" w:sz="4" w:space="0" w:color="auto"/>
              <w:right w:val="single" w:sz="4" w:space="0" w:color="auto"/>
            </w:tcBorders>
            <w:shd w:val="clear" w:color="auto" w:fill="A5A5A5"/>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b/>
                <w:bCs/>
                <w:color w:val="000000"/>
                <w:sz w:val="20"/>
                <w:szCs w:val="20"/>
                <w:lang w:val="es-MX" w:eastAsia="es-MX"/>
              </w:rPr>
              <w:t>PLACA</w:t>
            </w:r>
          </w:p>
        </w:tc>
        <w:tc>
          <w:tcPr>
            <w:tcW w:w="1881" w:type="dxa"/>
            <w:tcBorders>
              <w:top w:val="nil"/>
              <w:left w:val="nil"/>
              <w:bottom w:val="single" w:sz="4" w:space="0" w:color="auto"/>
              <w:right w:val="single" w:sz="4" w:space="0" w:color="auto"/>
            </w:tcBorders>
            <w:shd w:val="clear" w:color="auto" w:fill="A5A5A5"/>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b/>
                <w:bCs/>
                <w:color w:val="000000"/>
                <w:sz w:val="20"/>
                <w:szCs w:val="20"/>
                <w:lang w:val="es-MX" w:eastAsia="es-MX"/>
              </w:rPr>
              <w:t>AREA</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AVANGER, MODELO 2008, NUM. ECONOMICO 7573, NUM DE SERIE 1B3KC46K78N117350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FFZ-5126</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AVANGER, MODELO 2008, NUM. ECONOMICO 7652, NUM DE SERIE 1B3KC46K68N117369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FFZ-5127</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3</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AVANGER, MODELO 2010, NUM. ECONOMICO 8290, NUM. DE SERIE 1B3AC4FB8AN126673</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FFZ-5123</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4</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AVANGER, MODELO 2010, NUM. ECONOMICO 8291, NUM DE SERIE 1B3AC4FB3AN12666</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FFZ-5124</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5</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AVANGER, MODELO 2008, NUM. ECONOMICO 7669,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6</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 NUM. ECONOMICO 7568,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7</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DE SERIE 3C6RDADT1CG155184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12-875</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8</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DE SERIE 3D7R51CT3BG56D667</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12-835</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9</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DE SERIE 3D7R51CT4BG559396</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12-832</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10</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DE SERIE 3C6RDADT1C6114652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12-844</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11</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2011, NUM. ECONOMICO 11166, NUM DE SERIE 3D7R61CT4BC560691</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12-828</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ECONOMICO 8295, NUM DE SERIE 3D7R51CTZAG115282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12-806</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13</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ECONOMICO 8299, NUM DE SERIE 3D7R51CTOAG115284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12-810</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14</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2010, NUM. ECONOMICO 8306, NUM DE SERIE 3D7R51CT8AG105991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12-817</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lastRenderedPageBreak/>
              <w:t>15</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4X4, MODELO 2012, NUM. ECONOMICO 11141, NUM DE SERIE 3C6RDBDT0CG104426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12-840</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16</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4X4, MODELO 2012, NUM. ECONOMICO 11143, NUM DE SERIE 3C6RDADTXCG114651 </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12-842</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17</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2011, NUM. ECONOMICO 11144, NUM DE SERIE 3C6RDADT1CG114649</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12-843</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18</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2011, NUM. ECONOMICO 11158, NUM DE SERIE 3D7R51CT5BG560671</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12-837</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19</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4X2, MODELO 2011, NUM. ECONOMICO 11161, NUM DE SERIE 3D7R51CT6BG589397</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12-833</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20</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DODGE, TIPO RAM 4X4, MODELO 2011, NUM. ECONOMICO 11165, NUM DE SERIE 3D7R61CT2BG560690</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12-829</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21</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CHEVROLET, TIPO SILVERADO, MODELO 2012,  NUM DE SERIE 3GCPC9E07DG2435 CON BLINDAJE TÁCTICO</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12-938</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22</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CHEVROLET, TIPO SILVERADO, MODELO 2012,  NUM DE SERIE 3GCPC9E05DG218293 CON BLINDAJE TÁCTICO</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12-937</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23</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CHEVROLET, TIPO SILVERADO, MODELO 2012,  NUM DE SERIE 3GCPC9E04DG218320 CON BLINDAJE TÁCTICO</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12-939</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24</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CHEVROLET, TIPO PICK UP SILVERADO, MODELO 2014, NÚMERO ECONOMICO 1095 CON BLINDAJE TÁCTICO</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12-773</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25</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CHEVROLET, TIPO PICK UP SILVERADO, MODELO 2014, NÚMERO ECONOMICO 1096 CON BLINDAJE TÁCTICO</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12-774</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26</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CHEVROLET, TIPO PICK UP SILVERADO, MODELO 2014, NÚMERO ECONOMICO 1097 CON BLINDAJE TÁCTICO</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12-775</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27</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MARCA FORD, TIPO CHASIS, MODIFICADO (BURKA), MODELO 2013, NÚMERO ECONOMICO M-1069, CON BLINDAJE TÁCTICO, TRONERAS, TORRETA GIRATORIA 360°</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12-940</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28</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09 SPOT LIGHT DE HALOGENO, INSTALADO EN CAMIONETAS OPERATIVAS</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29</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xml:space="preserve">09 ARIETE METALICO O ABRIDOR DE PUERTAS PORTATIL DE ACERO EN </w:t>
            </w:r>
            <w:r w:rsidRPr="007C6018">
              <w:rPr>
                <w:rFonts w:ascii="Century Gothic" w:hAnsi="Century Gothic" w:cs="Segoe UI"/>
                <w:color w:val="000000"/>
                <w:sz w:val="20"/>
                <w:szCs w:val="20"/>
                <w:lang w:val="es-MX" w:eastAsia="es-MX"/>
              </w:rPr>
              <w:lastRenderedPageBreak/>
              <w:t>CAMIONETAS OPERATIVAS</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lastRenderedPageBreak/>
              <w:t> </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r w:rsidR="00771111" w:rsidRPr="007C6018" w:rsidTr="00AF773A">
        <w:trPr>
          <w:gridAfter w:val="1"/>
          <w:wAfter w:w="1257" w:type="dxa"/>
          <w:trHeight w:val="600"/>
        </w:trPr>
        <w:tc>
          <w:tcPr>
            <w:tcW w:w="372" w:type="dxa"/>
            <w:tcBorders>
              <w:top w:val="nil"/>
              <w:left w:val="single" w:sz="4" w:space="0" w:color="auto"/>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lastRenderedPageBreak/>
              <w:t>30</w:t>
            </w:r>
          </w:p>
        </w:tc>
        <w:tc>
          <w:tcPr>
            <w:tcW w:w="1096"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443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09 WINCH INSTALADO EN CAMIONETAS OPERATIVAS</w:t>
            </w:r>
          </w:p>
        </w:tc>
        <w:tc>
          <w:tcPr>
            <w:tcW w:w="1100"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 </w:t>
            </w:r>
          </w:p>
        </w:tc>
        <w:tc>
          <w:tcPr>
            <w:tcW w:w="1881" w:type="dxa"/>
            <w:tcBorders>
              <w:top w:val="nil"/>
              <w:left w:val="nil"/>
              <w:bottom w:val="single" w:sz="4" w:space="0" w:color="auto"/>
              <w:right w:val="single" w:sz="4" w:space="0" w:color="auto"/>
            </w:tcBorders>
            <w:shd w:val="clear" w:color="auto" w:fill="auto"/>
            <w:vAlign w:val="center"/>
            <w:hideMark/>
          </w:tcPr>
          <w:p w:rsidR="00771111" w:rsidRPr="007C6018" w:rsidRDefault="00771111" w:rsidP="00AF773A">
            <w:pPr>
              <w:rPr>
                <w:rFonts w:ascii="Segoe UI" w:hAnsi="Segoe UI" w:cs="Segoe UI"/>
                <w:color w:val="000000"/>
                <w:sz w:val="21"/>
                <w:szCs w:val="21"/>
                <w:lang w:val="es-MX" w:eastAsia="es-MX"/>
              </w:rPr>
            </w:pPr>
            <w:r w:rsidRPr="007C6018">
              <w:rPr>
                <w:rFonts w:ascii="Century Gothic" w:hAnsi="Century Gothic" w:cs="Segoe UI"/>
                <w:color w:val="000000"/>
                <w:sz w:val="20"/>
                <w:szCs w:val="20"/>
                <w:lang w:val="es-MX" w:eastAsia="es-MX"/>
              </w:rPr>
              <w:t>GROMS</w:t>
            </w:r>
          </w:p>
        </w:tc>
      </w:tr>
    </w:tbl>
    <w:p w:rsidR="00771111" w:rsidRPr="00C72397" w:rsidRDefault="00771111" w:rsidP="00771111">
      <w:pPr>
        <w:jc w:val="center"/>
        <w:rPr>
          <w:sz w:val="20"/>
          <w:szCs w:val="20"/>
          <w:lang w:val="es-MX"/>
        </w:rPr>
      </w:pPr>
    </w:p>
    <w:tbl>
      <w:tblPr>
        <w:tblW w:w="10056" w:type="dxa"/>
        <w:tblLayout w:type="fixed"/>
        <w:tblCellMar>
          <w:left w:w="0" w:type="dxa"/>
          <w:right w:w="0" w:type="dxa"/>
        </w:tblCellMar>
        <w:tblLook w:val="04A0"/>
      </w:tblPr>
      <w:tblGrid>
        <w:gridCol w:w="340"/>
        <w:gridCol w:w="413"/>
        <w:gridCol w:w="911"/>
        <w:gridCol w:w="580"/>
        <w:gridCol w:w="2046"/>
        <w:gridCol w:w="246"/>
        <w:gridCol w:w="1181"/>
        <w:gridCol w:w="403"/>
        <w:gridCol w:w="619"/>
        <w:gridCol w:w="2420"/>
        <w:gridCol w:w="897"/>
      </w:tblGrid>
      <w:tr w:rsidR="00771111" w:rsidRPr="00C72397" w:rsidTr="008D5F9A">
        <w:trPr>
          <w:trHeight w:val="600"/>
        </w:trPr>
        <w:tc>
          <w:tcPr>
            <w:tcW w:w="10056" w:type="dxa"/>
            <w:gridSpan w:val="11"/>
            <w:tcBorders>
              <w:top w:val="nil"/>
              <w:left w:val="nil"/>
              <w:bottom w:val="single" w:sz="4" w:space="0" w:color="auto"/>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1"/>
                <w:szCs w:val="21"/>
                <w:lang w:val="es-MX" w:eastAsia="es-MX"/>
              </w:rPr>
              <w:t>EQUIPO Y APARATOS DE COMUNICACIÓN (RADIOS)</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No.</w:t>
            </w:r>
          </w:p>
        </w:tc>
        <w:tc>
          <w:tcPr>
            <w:tcW w:w="911" w:type="dxa"/>
            <w:tcBorders>
              <w:top w:val="nil"/>
              <w:left w:val="nil"/>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CLAVE</w:t>
            </w:r>
          </w:p>
        </w:tc>
        <w:tc>
          <w:tcPr>
            <w:tcW w:w="2872" w:type="dxa"/>
            <w:gridSpan w:val="3"/>
            <w:tcBorders>
              <w:top w:val="nil"/>
              <w:left w:val="nil"/>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DESCRIPCIÓN</w:t>
            </w:r>
          </w:p>
        </w:tc>
        <w:tc>
          <w:tcPr>
            <w:tcW w:w="1181" w:type="dxa"/>
            <w:tcBorders>
              <w:top w:val="nil"/>
              <w:left w:val="nil"/>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MARCA</w:t>
            </w:r>
          </w:p>
        </w:tc>
        <w:tc>
          <w:tcPr>
            <w:tcW w:w="1022" w:type="dxa"/>
            <w:gridSpan w:val="2"/>
            <w:tcBorders>
              <w:top w:val="nil"/>
              <w:left w:val="nil"/>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MODELO</w:t>
            </w:r>
          </w:p>
        </w:tc>
        <w:tc>
          <w:tcPr>
            <w:tcW w:w="2420" w:type="dxa"/>
            <w:tcBorders>
              <w:top w:val="nil"/>
              <w:left w:val="nil"/>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No. DE SERIE</w:t>
            </w:r>
          </w:p>
        </w:tc>
        <w:tc>
          <w:tcPr>
            <w:tcW w:w="897" w:type="dxa"/>
            <w:tcBorders>
              <w:top w:val="nil"/>
              <w:left w:val="nil"/>
              <w:bottom w:val="single" w:sz="4" w:space="0" w:color="auto"/>
              <w:right w:val="single" w:sz="4" w:space="0" w:color="auto"/>
            </w:tcBorders>
            <w:shd w:val="clear" w:color="auto" w:fill="A5A5A5"/>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b/>
                <w:bCs/>
                <w:color w:val="000000"/>
                <w:sz w:val="20"/>
                <w:szCs w:val="20"/>
                <w:lang w:val="es-MX" w:eastAsia="es-MX"/>
              </w:rPr>
              <w:t>RFSI</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RA3046AAG0280706476</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50710428</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RA3046AAG0274701752</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50710429</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RA3046AAG0280706353</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50710430</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RA3046AAG0274701761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50710431</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RA3046AAG0274610260</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50710432</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6</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RA3046AAG0280700999</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50710433</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RA3046AAG0274401621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50710434</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8</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RA3046AAG0274701785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50710435</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9</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RA3046AAG0274610278</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50710436</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10</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TPH600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RA3046AAG0280706448</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50710437</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11</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FFFF00"/>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RA3055BAB03084500141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50715101</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12</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FFFF00"/>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RA3055BAB03084500141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50715101</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13</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RA3055BAB03084501989</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50715102</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14</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RA3055KAD05121403573</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50715104</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15</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RA3055KADO5121403496</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50715105</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16</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RA3055KAD05121403453</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50715106</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lastRenderedPageBreak/>
              <w:t>17</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RA3055KADO5121403426</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50715107</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18</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RA3055BAB03084501989</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50710126</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19</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RA3055BAB03084500141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50710145</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20</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RA3055BAB03074204704</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50710280</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21</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RA3055BAC03090900010</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50710305</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22</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RA3055KAD04094701205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50715112</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23</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RA3055BAB03084501970</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50715108</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24</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RA3055BAB03084501185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50715109</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25</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RA3055BAB03084600242</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50715114</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26</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RA3055BAB03084000856</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50715115</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27</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RA3055BAB03084501314</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50715113</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28</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RA3055BAB03084600317</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50715111</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29</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RA3055BAB03084600209</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50715110</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30</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RA3055BAB03084050432</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50710130</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31</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50715347</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32</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RA3055BAB03083052057</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50710230</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33</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RA3055BAB03083751458</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50710310</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34</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RA3055BAB03083851671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50710368</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35</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RA3055BAB03092951422</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50710301</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36</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TERMINAL</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TPH700</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RA3055BAB75002701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50710208</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37</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 (NEGRO)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RA3048CAE03121801002</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50715801</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lastRenderedPageBreak/>
              <w:t>38</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 BASE C/MICROFONO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MATRA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EADSHR7696AAA01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REF. 108SP279</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39</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779TFL2507</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40</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779TFL2105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41</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779TFL2391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42</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779TFL2504</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43</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779TFL3048</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44</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779TFL2505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45</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779TFL2512</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46</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779TFL2613</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47</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779TFL1766</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48</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779TFL2456</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49</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779TFL2540</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50</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779TFL2615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51</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779TFL2480</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52</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779TFL2483</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53</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779TFL3883</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54</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779TFL2105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55</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779TFL2621</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56</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MOTOROLA</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779TFL2455</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single" w:sz="4" w:space="0" w:color="auto"/>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57</w:t>
            </w:r>
          </w:p>
        </w:tc>
        <w:tc>
          <w:tcPr>
            <w:tcW w:w="91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872" w:type="dxa"/>
            <w:gridSpan w:val="3"/>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RADIO BASE C/MICROFONOY ELIMINADOR INTEGRADO</w:t>
            </w:r>
          </w:p>
        </w:tc>
        <w:tc>
          <w:tcPr>
            <w:tcW w:w="1181"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KENWOOD</w:t>
            </w:r>
          </w:p>
        </w:tc>
        <w:tc>
          <w:tcPr>
            <w:tcW w:w="1022" w:type="dxa"/>
            <w:gridSpan w:val="2"/>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2420"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c>
          <w:tcPr>
            <w:tcW w:w="897" w:type="dxa"/>
            <w:tcBorders>
              <w:top w:val="nil"/>
              <w:left w:val="nil"/>
              <w:bottom w:val="single" w:sz="4" w:space="0" w:color="auto"/>
              <w:right w:val="single" w:sz="4" w:space="0" w:color="auto"/>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r w:rsidRPr="00C72397">
              <w:rPr>
                <w:rFonts w:ascii="Century Gothic" w:hAnsi="Century Gothic" w:cs="Segoe UI"/>
                <w:color w:val="000000"/>
                <w:sz w:val="20"/>
                <w:szCs w:val="20"/>
                <w:lang w:val="es-MX" w:eastAsia="es-MX"/>
              </w:rPr>
              <w:t> </w:t>
            </w:r>
          </w:p>
        </w:tc>
      </w:tr>
      <w:tr w:rsidR="00771111" w:rsidRPr="00C72397" w:rsidTr="008D5F9A">
        <w:trPr>
          <w:trHeight w:val="600"/>
        </w:trPr>
        <w:tc>
          <w:tcPr>
            <w:tcW w:w="753" w:type="dxa"/>
            <w:gridSpan w:val="2"/>
            <w:tcBorders>
              <w:top w:val="nil"/>
              <w:left w:val="nil"/>
              <w:bottom w:val="nil"/>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p>
        </w:tc>
        <w:tc>
          <w:tcPr>
            <w:tcW w:w="911" w:type="dxa"/>
            <w:tcBorders>
              <w:top w:val="nil"/>
              <w:left w:val="nil"/>
              <w:bottom w:val="nil"/>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p>
        </w:tc>
        <w:tc>
          <w:tcPr>
            <w:tcW w:w="2872" w:type="dxa"/>
            <w:gridSpan w:val="3"/>
            <w:tcBorders>
              <w:top w:val="nil"/>
              <w:left w:val="nil"/>
              <w:bottom w:val="nil"/>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p>
        </w:tc>
        <w:tc>
          <w:tcPr>
            <w:tcW w:w="1181" w:type="dxa"/>
            <w:tcBorders>
              <w:top w:val="nil"/>
              <w:left w:val="nil"/>
              <w:bottom w:val="nil"/>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p>
        </w:tc>
        <w:tc>
          <w:tcPr>
            <w:tcW w:w="1022" w:type="dxa"/>
            <w:gridSpan w:val="2"/>
            <w:tcBorders>
              <w:top w:val="nil"/>
              <w:left w:val="nil"/>
              <w:bottom w:val="nil"/>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p>
        </w:tc>
        <w:tc>
          <w:tcPr>
            <w:tcW w:w="2420" w:type="dxa"/>
            <w:tcBorders>
              <w:top w:val="nil"/>
              <w:left w:val="nil"/>
              <w:bottom w:val="nil"/>
              <w:right w:val="nil"/>
            </w:tcBorders>
            <w:shd w:val="clear" w:color="auto" w:fill="auto"/>
            <w:vAlign w:val="center"/>
            <w:hideMark/>
          </w:tcPr>
          <w:p w:rsidR="00771111" w:rsidRPr="00C72397" w:rsidRDefault="00771111" w:rsidP="00AF773A">
            <w:pPr>
              <w:rPr>
                <w:rFonts w:ascii="Segoe UI" w:hAnsi="Segoe UI" w:cs="Segoe UI"/>
                <w:color w:val="000000"/>
                <w:sz w:val="21"/>
                <w:szCs w:val="21"/>
                <w:lang w:val="es-MX" w:eastAsia="es-MX"/>
              </w:rPr>
            </w:pPr>
          </w:p>
        </w:tc>
        <w:tc>
          <w:tcPr>
            <w:tcW w:w="897" w:type="dxa"/>
            <w:vAlign w:val="center"/>
            <w:hideMark/>
          </w:tcPr>
          <w:p w:rsidR="00771111" w:rsidRPr="00C72397" w:rsidRDefault="00771111" w:rsidP="00AF773A">
            <w:pPr>
              <w:rPr>
                <w:sz w:val="20"/>
                <w:szCs w:val="20"/>
                <w:lang w:val="es-MX" w:eastAsia="es-MX"/>
              </w:rPr>
            </w:pPr>
          </w:p>
        </w:tc>
      </w:tr>
      <w:tr w:rsidR="008D5F9A" w:rsidRPr="00B32B91" w:rsidTr="008D5F9A">
        <w:tblPrEx>
          <w:tblCellSpacing w:w="0" w:type="dxa"/>
        </w:tblPrEx>
        <w:trPr>
          <w:gridAfter w:val="3"/>
          <w:wAfter w:w="3936" w:type="dxa"/>
          <w:trHeight w:val="1320"/>
          <w:tblCellSpacing w:w="0" w:type="dxa"/>
        </w:trPr>
        <w:tc>
          <w:tcPr>
            <w:tcW w:w="6120" w:type="dxa"/>
            <w:gridSpan w:val="8"/>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EQUIPO DE SEGURIDAD PÚBLICA (ARMAMENTO)</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No.</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CLAVE</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DESCRIPCIÓN </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OBSERVACIONES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REVOLVER MODELO 64-5 MARCA SMITH &amp; WESSON MATRICULA CBE5013</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DOTACIÓN DE 18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REVOLVER MODELO 64-5 MARCA SMITH &amp; WESSON MATRICULA CBE5010</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DOTACIÓN DE 18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13339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13417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13483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13506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13516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13555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13557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13564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13571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13574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13576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13579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13580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13581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17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13593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13598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13609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13622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MODELO SC-7090, MARCA BERETA, MATRICULA A 13655 G</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MARCA GLOCK, CAL. 9MM, MATRICULA MCK918</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 CON CAPACIDAD 17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71532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71537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71657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26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71587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71656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71659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71696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71698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81189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81219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81222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81278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35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81279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81281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81286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86064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86065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86069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71546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71654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71655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44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71664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71672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71688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71697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81224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49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81245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812246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81327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53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86075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86082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86084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86085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2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71617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71658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62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86080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86061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71620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86070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71663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86071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69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71531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81221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71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86073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81228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81223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71667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82263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86059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71689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79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86083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80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86089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81250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86068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81249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71584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71691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81247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92FS, MARCA BERETTA, MATRICULA P 86066 Z</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88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17, MARCA GLOCK, MATRICULA MCK 921</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89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PISTOLA MODELO 17, MARCA GLOCK, MATRICULA MCK 913</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CARGADORES CON CAPACIDAD 15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16362</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16610</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17583</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17284</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16833</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16738</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17098</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MOSSBERG CAL. .12 MATRICULA 16225</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98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ESCOPETA MARCA MAGNUM CAL. .12 MATRICULA LU517098</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99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AR-15 MARCA COLT, CALIBRE 5.56X45MM MATRICULA LGC00-003544</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 CON CAPACIDAD 30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AR-15 MARCA COLT, CALIBRE 5.56X45MM MATRICULA LGC00-003545</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 CON CAPACIDAD 30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AR-15 MARCA COLT, CALIBRE 5.56X45MM MATRICULA LGC00-003529</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 CON CAPACIDAD 30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AR-15 MARCA COLT, CALIBRE 5.56X45MM MATRICULA LST 001135</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 CON CAPACIDAD 30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AR-15 MARCA COLT, CALIBRE 5.56X45MM MATRICULA LST 001134</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 CARGADOR CON CAPACIDAD 30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42174146</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42174134</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42175361</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107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42175075</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42173852</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109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42174135</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42167381</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42167969</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42175377</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42167571</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42167578</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42167342</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116</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42167523</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117</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42174139</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118</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42167788</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119</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42175485</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120</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42174122</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121</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42175389</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122</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FUSIL GALIL CALIBRE 7.62X51MM MATRICULA 42174613</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5 CARGADORES CON CAPACIDAD 25 CARTUCHOS</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123</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PINZAS DE CORTE</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124</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Y0225 Y0226 Y0227 Y0228</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04 IMPLEMENTO DE VISIÓN NOCTURNA</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r w:rsidR="008D5F9A" w:rsidRPr="00B32B91" w:rsidTr="008D5F9A">
        <w:tblPrEx>
          <w:tblCellSpacing w:w="0" w:type="dxa"/>
        </w:tblPrEx>
        <w:trPr>
          <w:gridAfter w:val="3"/>
          <w:wAfter w:w="3936" w:type="dxa"/>
          <w:trHeight w:val="1320"/>
          <w:tblCellSpacing w:w="0" w:type="dxa"/>
        </w:trPr>
        <w:tc>
          <w:tcPr>
            <w:tcW w:w="340" w:type="dxa"/>
            <w:tcBorders>
              <w:top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lastRenderedPageBreak/>
              <w:t>125</w:t>
            </w:r>
          </w:p>
        </w:tc>
        <w:tc>
          <w:tcPr>
            <w:tcW w:w="1904"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c>
          <w:tcPr>
            <w:tcW w:w="2046" w:type="dxa"/>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30 LAMPARAS MARCA MAGLITE COLOR NEGRO 3 CELL D</w:t>
            </w:r>
          </w:p>
        </w:tc>
        <w:tc>
          <w:tcPr>
            <w:tcW w:w="1830" w:type="dxa"/>
            <w:gridSpan w:val="3"/>
            <w:tcBorders>
              <w:top w:val="nil"/>
              <w:left w:val="nil"/>
            </w:tcBorders>
            <w:vAlign w:val="center"/>
            <w:hideMark/>
          </w:tcPr>
          <w:p w:rsidR="008D5F9A" w:rsidRPr="00B32B91" w:rsidRDefault="008D5F9A" w:rsidP="008D798F">
            <w:pPr>
              <w:rPr>
                <w:rFonts w:ascii="Segoe UI" w:hAnsi="Segoe UI" w:cs="Segoe UI"/>
                <w:color w:val="000000"/>
                <w:sz w:val="21"/>
                <w:szCs w:val="21"/>
                <w:lang w:eastAsia="es-MX"/>
              </w:rPr>
            </w:pPr>
            <w:r w:rsidRPr="00B32B91">
              <w:rPr>
                <w:rFonts w:ascii="Segoe UI" w:hAnsi="Segoe UI" w:cs="Segoe UI"/>
                <w:color w:val="000000"/>
                <w:sz w:val="21"/>
                <w:szCs w:val="21"/>
                <w:lang w:eastAsia="es-MX"/>
              </w:rPr>
              <w:t> </w:t>
            </w:r>
          </w:p>
        </w:tc>
      </w:tr>
    </w:tbl>
    <w:p w:rsidR="008D5F9A" w:rsidRPr="008D5F9A" w:rsidRDefault="008D5F9A" w:rsidP="008D5F9A">
      <w:pPr>
        <w:rPr>
          <w:sz w:val="20"/>
          <w:szCs w:val="20"/>
        </w:rPr>
      </w:pPr>
    </w:p>
    <w:tbl>
      <w:tblPr>
        <w:tblW w:w="5640" w:type="dxa"/>
        <w:tblCellSpacing w:w="0" w:type="dxa"/>
        <w:tblCellMar>
          <w:left w:w="0" w:type="dxa"/>
          <w:right w:w="0" w:type="dxa"/>
        </w:tblCellMar>
        <w:tblLook w:val="04A0"/>
      </w:tblPr>
      <w:tblGrid>
        <w:gridCol w:w="498"/>
        <w:gridCol w:w="917"/>
        <w:gridCol w:w="3113"/>
        <w:gridCol w:w="1112"/>
      </w:tblGrid>
      <w:tr w:rsidR="008D5F9A" w:rsidRPr="00210539" w:rsidTr="008D798F">
        <w:trPr>
          <w:trHeight w:val="300"/>
          <w:tblCellSpacing w:w="0" w:type="dxa"/>
        </w:trPr>
        <w:tc>
          <w:tcPr>
            <w:tcW w:w="5640" w:type="dxa"/>
            <w:gridSpan w:val="4"/>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OTROS</w:t>
            </w:r>
          </w:p>
        </w:tc>
      </w:tr>
      <w:tr w:rsidR="008D5F9A" w:rsidRPr="00210539" w:rsidTr="008D798F">
        <w:trPr>
          <w:trHeight w:val="300"/>
          <w:tblCellSpacing w:w="0" w:type="dxa"/>
        </w:trPr>
        <w:tc>
          <w:tcPr>
            <w:tcW w:w="0" w:type="auto"/>
            <w:tcBorders>
              <w:top w:val="nil"/>
            </w:tcBorders>
            <w:vAlign w:val="center"/>
            <w:hideMark/>
          </w:tcPr>
          <w:p w:rsidR="008D5F9A" w:rsidRDefault="008D5F9A" w:rsidP="008D798F">
            <w:pPr>
              <w:rPr>
                <w:rFonts w:ascii="Segoe UI" w:hAnsi="Segoe UI" w:cs="Segoe UI"/>
                <w:color w:val="000000"/>
                <w:sz w:val="21"/>
                <w:szCs w:val="21"/>
                <w:lang w:eastAsia="es-MX"/>
              </w:rPr>
            </w:pPr>
          </w:p>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No.</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CLAVE</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DESCRIPCIÓN </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AREA</w:t>
            </w:r>
          </w:p>
        </w:tc>
      </w:tr>
      <w:tr w:rsidR="008D5F9A" w:rsidRPr="00210539" w:rsidTr="008D798F">
        <w:trPr>
          <w:trHeight w:val="315"/>
          <w:tblCellSpacing w:w="0" w:type="dxa"/>
        </w:trPr>
        <w:tc>
          <w:tcPr>
            <w:tcW w:w="0" w:type="auto"/>
            <w:tcBorders>
              <w:top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1</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 </w:t>
            </w:r>
          </w:p>
        </w:tc>
        <w:tc>
          <w:tcPr>
            <w:tcW w:w="2040" w:type="dxa"/>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FUTBOLITO RF Z4539</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GROMS</w:t>
            </w:r>
          </w:p>
        </w:tc>
      </w:tr>
      <w:tr w:rsidR="008D5F9A" w:rsidRPr="00210539" w:rsidTr="008D798F">
        <w:trPr>
          <w:trHeight w:val="570"/>
          <w:tblCellSpacing w:w="0" w:type="dxa"/>
        </w:trPr>
        <w:tc>
          <w:tcPr>
            <w:tcW w:w="0" w:type="auto"/>
            <w:tcBorders>
              <w:top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2</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 </w:t>
            </w:r>
          </w:p>
        </w:tc>
        <w:tc>
          <w:tcPr>
            <w:tcW w:w="2040" w:type="dxa"/>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GIMNASIO UNIVERSAL</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GROMS</w:t>
            </w:r>
          </w:p>
        </w:tc>
      </w:tr>
      <w:tr w:rsidR="008D5F9A" w:rsidRPr="00210539" w:rsidTr="008D798F">
        <w:trPr>
          <w:trHeight w:val="570"/>
          <w:tblCellSpacing w:w="0" w:type="dxa"/>
        </w:trPr>
        <w:tc>
          <w:tcPr>
            <w:tcW w:w="0" w:type="auto"/>
            <w:tcBorders>
              <w:top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3</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 </w:t>
            </w:r>
          </w:p>
        </w:tc>
        <w:tc>
          <w:tcPr>
            <w:tcW w:w="2040" w:type="dxa"/>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04 PERILLAS PARA BOX</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GROMS</w:t>
            </w:r>
          </w:p>
        </w:tc>
      </w:tr>
      <w:tr w:rsidR="008D5F9A" w:rsidRPr="00210539" w:rsidTr="008D798F">
        <w:trPr>
          <w:trHeight w:val="570"/>
          <w:tblCellSpacing w:w="0" w:type="dxa"/>
        </w:trPr>
        <w:tc>
          <w:tcPr>
            <w:tcW w:w="0" w:type="auto"/>
            <w:tcBorders>
              <w:top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4</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 </w:t>
            </w:r>
          </w:p>
        </w:tc>
        <w:tc>
          <w:tcPr>
            <w:tcW w:w="2040" w:type="dxa"/>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03 COSTALES PARA BOX</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GROMS</w:t>
            </w:r>
          </w:p>
        </w:tc>
      </w:tr>
      <w:tr w:rsidR="008D5F9A" w:rsidRPr="00210539" w:rsidTr="008D798F">
        <w:trPr>
          <w:trHeight w:val="570"/>
          <w:tblCellSpacing w:w="0" w:type="dxa"/>
        </w:trPr>
        <w:tc>
          <w:tcPr>
            <w:tcW w:w="0" w:type="auto"/>
            <w:tcBorders>
              <w:top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5</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 </w:t>
            </w:r>
          </w:p>
        </w:tc>
        <w:tc>
          <w:tcPr>
            <w:tcW w:w="2040" w:type="dxa"/>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04 GUANTES PARA BOX</w:t>
            </w:r>
          </w:p>
        </w:tc>
        <w:tc>
          <w:tcPr>
            <w:tcW w:w="0" w:type="auto"/>
            <w:tcBorders>
              <w:top w:val="nil"/>
              <w:left w:val="nil"/>
            </w:tcBorders>
            <w:vAlign w:val="center"/>
            <w:hideMark/>
          </w:tcPr>
          <w:p w:rsidR="008D5F9A" w:rsidRPr="00210539" w:rsidRDefault="008D5F9A" w:rsidP="008D798F">
            <w:pPr>
              <w:rPr>
                <w:rFonts w:ascii="Segoe UI" w:hAnsi="Segoe UI" w:cs="Segoe UI"/>
                <w:color w:val="000000"/>
                <w:sz w:val="21"/>
                <w:szCs w:val="21"/>
                <w:lang w:eastAsia="es-MX"/>
              </w:rPr>
            </w:pPr>
            <w:r w:rsidRPr="00210539">
              <w:rPr>
                <w:rFonts w:ascii="Segoe UI" w:hAnsi="Segoe UI" w:cs="Segoe UI"/>
                <w:color w:val="000000"/>
                <w:sz w:val="21"/>
                <w:szCs w:val="21"/>
                <w:lang w:eastAsia="es-MX"/>
              </w:rPr>
              <w:t>GROMS</w:t>
            </w:r>
          </w:p>
        </w:tc>
      </w:tr>
    </w:tbl>
    <w:p w:rsidR="00771111" w:rsidRDefault="00771111" w:rsidP="00752762">
      <w:pPr>
        <w:tabs>
          <w:tab w:val="left" w:pos="8100"/>
        </w:tabs>
        <w:ind w:left="1985" w:right="333" w:hanging="1985"/>
        <w:jc w:val="center"/>
        <w:rPr>
          <w:rFonts w:ascii="Arial" w:hAnsi="Arial" w:cs="Arial"/>
          <w:b/>
          <w:sz w:val="20"/>
          <w:szCs w:val="20"/>
        </w:rPr>
      </w:pPr>
    </w:p>
    <w:p w:rsidR="00752762" w:rsidRPr="00752762" w:rsidRDefault="00752762" w:rsidP="00752762">
      <w:pPr>
        <w:tabs>
          <w:tab w:val="left" w:pos="8100"/>
        </w:tabs>
        <w:ind w:left="1985" w:right="333" w:hanging="1985"/>
        <w:jc w:val="center"/>
        <w:rPr>
          <w:rFonts w:ascii="Arial" w:hAnsi="Arial" w:cs="Arial"/>
          <w:sz w:val="20"/>
          <w:szCs w:val="20"/>
        </w:rPr>
      </w:pPr>
      <w:bookmarkStart w:id="0" w:name="_GoBack"/>
      <w:bookmarkEnd w:id="0"/>
      <w:r>
        <w:rPr>
          <w:rFonts w:ascii="Arial" w:hAnsi="Arial" w:cs="Arial"/>
          <w:b/>
          <w:sz w:val="20"/>
          <w:szCs w:val="20"/>
        </w:rPr>
        <w:t>ACUERDO 114/24/13</w:t>
      </w:r>
    </w:p>
    <w:p w:rsidR="00A378AD" w:rsidRDefault="00A378AD" w:rsidP="00712CDA">
      <w:pPr>
        <w:tabs>
          <w:tab w:val="left" w:pos="8100"/>
        </w:tabs>
        <w:ind w:left="1985" w:right="333" w:hanging="1985"/>
        <w:jc w:val="both"/>
        <w:rPr>
          <w:rFonts w:ascii="Arial" w:hAnsi="Arial" w:cs="Arial"/>
          <w:sz w:val="20"/>
          <w:szCs w:val="20"/>
          <w:lang w:val="es-MX"/>
        </w:rPr>
      </w:pPr>
    </w:p>
    <w:p w:rsidR="00A378AD" w:rsidRDefault="00A378AD" w:rsidP="00A378AD">
      <w:pPr>
        <w:tabs>
          <w:tab w:val="left" w:pos="9639"/>
        </w:tabs>
        <w:spacing w:line="360" w:lineRule="auto"/>
        <w:ind w:right="333"/>
        <w:jc w:val="both"/>
        <w:rPr>
          <w:rFonts w:ascii="Arial" w:hAnsi="Arial" w:cs="Arial"/>
          <w:sz w:val="20"/>
        </w:rPr>
      </w:pPr>
      <w:r>
        <w:rPr>
          <w:rFonts w:ascii="Arial" w:hAnsi="Arial" w:cs="Arial"/>
          <w:sz w:val="20"/>
        </w:rPr>
        <w:t>UNICO: Se aprueba el Convenio de Coordinación en Materia de Seguridad Pública para constituir el Grupo de Reacción Operativo Metropolitano (GROM)a celebrar con el Gobierno del Estado, el cual ha quedado transcrito íntegramente en el cuerpo de este punto de que se trata.</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A378AD" w:rsidRPr="00A378AD" w:rsidRDefault="00A378AD" w:rsidP="00A378AD">
      <w:pPr>
        <w:tabs>
          <w:tab w:val="left" w:pos="9639"/>
        </w:tabs>
        <w:ind w:right="333"/>
        <w:jc w:val="center"/>
        <w:rPr>
          <w:rFonts w:ascii="Arial" w:hAnsi="Arial" w:cs="Arial"/>
          <w:b/>
          <w:bCs/>
          <w:color w:val="000000"/>
          <w:sz w:val="20"/>
          <w:szCs w:val="20"/>
        </w:rPr>
      </w:pPr>
      <w:r w:rsidRPr="00A378AD">
        <w:rPr>
          <w:rFonts w:ascii="Arial" w:hAnsi="Arial" w:cs="Arial"/>
          <w:b/>
          <w:sz w:val="20"/>
        </w:rPr>
        <w:t>CREACIÓN D</w:t>
      </w:r>
      <w:r w:rsidRPr="00A378AD">
        <w:rPr>
          <w:rFonts w:ascii="Arial" w:hAnsi="Arial" w:cs="Arial"/>
          <w:b/>
          <w:color w:val="000000"/>
          <w:sz w:val="20"/>
          <w:szCs w:val="20"/>
        </w:rPr>
        <w:t>EL ORGANISMO PÚBLICO DESCENTRALIZADO DEL MUNICIPIO DE SALTILLO, CON PERSONALIDAD JURÍDICA Y PATRIMONIO PROPIO, DENOMINADO</w:t>
      </w:r>
      <w:r w:rsidRPr="00A378AD">
        <w:rPr>
          <w:rFonts w:ascii="Arial" w:hAnsi="Arial" w:cs="Arial"/>
          <w:b/>
          <w:sz w:val="20"/>
        </w:rPr>
        <w:t xml:space="preserve"> “</w:t>
      </w:r>
      <w:r w:rsidRPr="00A378AD">
        <w:rPr>
          <w:rFonts w:ascii="Arial" w:hAnsi="Arial" w:cs="Arial"/>
          <w:b/>
          <w:color w:val="000000"/>
          <w:sz w:val="20"/>
          <w:szCs w:val="20"/>
        </w:rPr>
        <w:t>INSTITUTO MUNICIPAL DE PLANEACIÓN”.</w:t>
      </w:r>
    </w:p>
    <w:p w:rsidR="00A378AD" w:rsidRPr="00A378AD" w:rsidRDefault="00A378AD" w:rsidP="00712CDA">
      <w:pPr>
        <w:tabs>
          <w:tab w:val="left" w:pos="8100"/>
        </w:tabs>
        <w:ind w:left="1985" w:right="333" w:hanging="1985"/>
        <w:jc w:val="both"/>
        <w:rPr>
          <w:rFonts w:ascii="Arial" w:hAnsi="Arial" w:cs="Arial"/>
          <w:sz w:val="20"/>
          <w:szCs w:val="20"/>
        </w:rPr>
      </w:pPr>
    </w:p>
    <w:p w:rsidR="00A378AD" w:rsidRPr="00A94D37" w:rsidRDefault="00A378AD" w:rsidP="00A378AD">
      <w:pPr>
        <w:ind w:right="333"/>
        <w:jc w:val="both"/>
        <w:rPr>
          <w:rFonts w:ascii="Tahoma" w:hAnsi="Tahoma" w:cs="Tahoma"/>
          <w:sz w:val="20"/>
          <w:szCs w:val="20"/>
        </w:rPr>
      </w:pPr>
      <w:r w:rsidRPr="00A94D37">
        <w:rPr>
          <w:rFonts w:ascii="Tahoma" w:hAnsi="Tahoma" w:cs="Tahoma"/>
          <w:sz w:val="20"/>
          <w:szCs w:val="20"/>
        </w:rPr>
        <w:t xml:space="preserve">El municipio es un ente jurídico autónomo con capacidad para regular y administrar los asuntos públicos de su competencia y que tiene facultad para formular, expedir, reformar, adicionar y publicar los bandos de policía y gobierno, los reglamentos, circulares y demás disposiciones administrativas de observancia general dentro de su jurisdicción, que organicen la administración pública municipal, regulen las materias, procedimientos, funciones y servicios públicos de su competencia que establezcan las leyes en materia municipal para la realización de sus fines, en los distintos ramos de la administración, de conformidad con lo dispuesto en el artículos 115 de la constitución general de la república, 158 </w:t>
      </w:r>
      <w:r>
        <w:rPr>
          <w:rFonts w:ascii="Tahoma" w:hAnsi="Tahoma" w:cs="Tahoma"/>
          <w:sz w:val="20"/>
          <w:szCs w:val="20"/>
        </w:rPr>
        <w:t>u</w:t>
      </w:r>
      <w:r w:rsidRPr="00A94D37">
        <w:rPr>
          <w:rFonts w:ascii="Tahoma" w:hAnsi="Tahoma" w:cs="Tahoma"/>
          <w:sz w:val="20"/>
          <w:szCs w:val="20"/>
        </w:rPr>
        <w:t xml:space="preserve"> fracción I, inciso 1</w:t>
      </w:r>
      <w:r>
        <w:rPr>
          <w:rFonts w:ascii="Tahoma" w:hAnsi="Tahoma" w:cs="Tahoma"/>
          <w:sz w:val="20"/>
          <w:szCs w:val="20"/>
        </w:rPr>
        <w:t>, fracción  II, numeral primero y quinto, fracción IV numeral segundo y tercero</w:t>
      </w:r>
      <w:r w:rsidRPr="00A94D37">
        <w:rPr>
          <w:rFonts w:ascii="Tahoma" w:hAnsi="Tahoma" w:cs="Tahoma"/>
          <w:sz w:val="20"/>
          <w:szCs w:val="20"/>
        </w:rPr>
        <w:t xml:space="preserve"> de la Constitución local del Estado de Coahuila, así como en lo fundamentado en el artículo 102 fracción I numeral primero,</w:t>
      </w:r>
      <w:r>
        <w:rPr>
          <w:rFonts w:ascii="Tahoma" w:hAnsi="Tahoma" w:cs="Tahoma"/>
          <w:sz w:val="20"/>
          <w:szCs w:val="20"/>
        </w:rPr>
        <w:t xml:space="preserve"> fracción II numeral primero, fracción IV numeral tercero,</w:t>
      </w:r>
      <w:r w:rsidRPr="00A94D37">
        <w:rPr>
          <w:rFonts w:ascii="Tahoma" w:hAnsi="Tahoma" w:cs="Tahoma"/>
          <w:sz w:val="20"/>
          <w:szCs w:val="20"/>
        </w:rPr>
        <w:t xml:space="preserve"> del Código Municipal para el Estado de Coahuila de Zaragoza</w:t>
      </w:r>
      <w:r>
        <w:rPr>
          <w:rFonts w:ascii="Tahoma" w:hAnsi="Tahoma" w:cs="Tahoma"/>
          <w:sz w:val="20"/>
          <w:szCs w:val="20"/>
        </w:rPr>
        <w:t>.</w:t>
      </w:r>
    </w:p>
    <w:p w:rsidR="00A378AD" w:rsidRDefault="00A378AD" w:rsidP="00A378AD">
      <w:pPr>
        <w:autoSpaceDE w:val="0"/>
        <w:autoSpaceDN w:val="0"/>
        <w:adjustRightInd w:val="0"/>
        <w:ind w:right="333"/>
        <w:jc w:val="center"/>
        <w:outlineLvl w:val="0"/>
        <w:rPr>
          <w:rFonts w:ascii="Arial" w:hAnsi="Arial" w:cs="Arial"/>
          <w:b/>
          <w:bCs/>
          <w:color w:val="000000"/>
          <w:sz w:val="20"/>
          <w:szCs w:val="20"/>
        </w:rPr>
      </w:pPr>
      <w:r w:rsidRPr="000E2A1A">
        <w:rPr>
          <w:rFonts w:ascii="Arial" w:hAnsi="Arial" w:cs="Arial"/>
          <w:b/>
          <w:bCs/>
          <w:color w:val="000000"/>
          <w:sz w:val="20"/>
          <w:szCs w:val="20"/>
        </w:rPr>
        <w:t>CONSIDERANDO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Debido al crecimiento demográfico, durante los últimos años se ha tenido un enorme incremento en la población urbana sobrepasando a la rural,  tanto de nuestro país como a nivel mundial. De manera puntual el INEGI nos ha expuesto datos donde señala que en México para el 2010 el 77.8% de la población vivía ya en áreas urbanas.</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 xml:space="preserve">Saltillo no es la excepción, según cifras del censo de población, durante el año 2010 la capital de nuestro estado registró 725,123 habitantes y según proyección  del CONAPO para el año </w:t>
      </w:r>
      <w:r>
        <w:rPr>
          <w:rFonts w:ascii="Arial" w:hAnsi="Arial" w:cs="Arial"/>
          <w:color w:val="000000"/>
          <w:sz w:val="20"/>
          <w:szCs w:val="20"/>
        </w:rPr>
        <w:lastRenderedPageBreak/>
        <w:t>2030 se tendrán aproximadamente 930,000 habitantes. Aunque dichas cifras pueden ser cuestionables, lo cierto es que nos marcan una  perspectiva de como la ciudad deberá integrar y satisfacer las necesidades de 205,000 saltillenses adicionales, en un contexto geo-físico e hidrológico de alta complejidad en mediano y largo plazo.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Ciertamente el municipio de Saltillo (y su área metropolitana) cuenta con un Plan de largo plazo; el cual es parte del Plan Coahuila 2025, elaborado en 2003, existiendo para su seguimiento, el Consejo de Planeación Estratégica para la Región Sureste (COPERES) creado en 2005. Sin embargo debe reconocerse que dicho plan se enfoca mayormente en el desarrollo urbano y de infraestructura, dejando de lado otras temáticas igual de importantes. Además el COPERES presenta áreas de oportunidad en su operación interna y en el seguimiento al Plan Coahuila 2025.</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 xml:space="preserve">Teniendo presente lo anterior y reconociéndose los esfuerzos y avances realizados al momento en materia de planeación de largo plazo, se torna fundamental que el municipio de Saltillo cuente con un mecanismo institucionalizado y con participación de todos los sectores sociales, que le ayude a prepararse para enfrentar, de la mejor manera posible, el escenario futuro altamente retador que le espera.  </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La planeación es importante en cualquier órgano social, nos fija las directrices que deben llevarse a cabo para alcanzar un desarrollo o progreso determinado, de aquí que está iniciativa se basa en</w:t>
      </w:r>
      <w:r w:rsidRPr="000E2A1A">
        <w:rPr>
          <w:rFonts w:ascii="Arial" w:hAnsi="Arial" w:cs="Arial"/>
          <w:color w:val="000000"/>
          <w:sz w:val="20"/>
          <w:szCs w:val="20"/>
        </w:rPr>
        <w:t xml:space="preserve"> la impostergable necesidad de contar con</w:t>
      </w:r>
      <w:r>
        <w:rPr>
          <w:rFonts w:ascii="Arial" w:hAnsi="Arial" w:cs="Arial"/>
          <w:color w:val="000000"/>
          <w:sz w:val="20"/>
          <w:szCs w:val="20"/>
        </w:rPr>
        <w:t xml:space="preserve"> una entidad pública que apoye</w:t>
      </w:r>
      <w:r w:rsidRPr="000E2A1A">
        <w:rPr>
          <w:rFonts w:ascii="Arial" w:hAnsi="Arial" w:cs="Arial"/>
          <w:color w:val="000000"/>
          <w:sz w:val="20"/>
          <w:szCs w:val="20"/>
        </w:rPr>
        <w:t xml:space="preserve"> en materia de planeación </w:t>
      </w:r>
      <w:r>
        <w:rPr>
          <w:rFonts w:ascii="Arial" w:hAnsi="Arial" w:cs="Arial"/>
          <w:color w:val="000000"/>
          <w:sz w:val="20"/>
          <w:szCs w:val="20"/>
        </w:rPr>
        <w:t>en</w:t>
      </w:r>
      <w:r w:rsidRPr="000E2A1A">
        <w:rPr>
          <w:rFonts w:ascii="Arial" w:hAnsi="Arial" w:cs="Arial"/>
          <w:color w:val="000000"/>
          <w:sz w:val="20"/>
          <w:szCs w:val="20"/>
        </w:rPr>
        <w:t xml:space="preserve"> des</w:t>
      </w:r>
      <w:r>
        <w:rPr>
          <w:rFonts w:ascii="Arial" w:hAnsi="Arial" w:cs="Arial"/>
          <w:color w:val="000000"/>
          <w:sz w:val="20"/>
          <w:szCs w:val="20"/>
        </w:rPr>
        <w:t>arrollo integral y sustentable del municipio de Saltillo</w:t>
      </w:r>
      <w:r w:rsidRPr="000E2A1A">
        <w:rPr>
          <w:rFonts w:ascii="Arial" w:hAnsi="Arial" w:cs="Arial"/>
          <w:color w:val="000000"/>
          <w:sz w:val="20"/>
          <w:szCs w:val="20"/>
        </w:rPr>
        <w:t>, anticipándose al crecimiento desmedido e irregular de los asentamientos humanos</w:t>
      </w:r>
      <w:r>
        <w:rPr>
          <w:rFonts w:ascii="Arial" w:hAnsi="Arial" w:cs="Arial"/>
          <w:color w:val="000000"/>
          <w:sz w:val="20"/>
          <w:szCs w:val="20"/>
        </w:rPr>
        <w:t>, así como a los retos ambientales, sociales, económicos y de agua potable. Que sea</w:t>
      </w:r>
      <w:r w:rsidRPr="000E2A1A">
        <w:rPr>
          <w:rFonts w:ascii="Arial" w:hAnsi="Arial" w:cs="Arial"/>
          <w:color w:val="000000"/>
          <w:sz w:val="20"/>
          <w:szCs w:val="20"/>
        </w:rPr>
        <w:t xml:space="preserve"> capaz de visualizar las mejores ruta</w:t>
      </w:r>
      <w:r>
        <w:rPr>
          <w:rFonts w:ascii="Arial" w:hAnsi="Arial" w:cs="Arial"/>
          <w:color w:val="000000"/>
          <w:sz w:val="20"/>
          <w:szCs w:val="20"/>
        </w:rPr>
        <w:t>s de crecimiento que permitan,</w:t>
      </w:r>
      <w:r w:rsidRPr="000E2A1A">
        <w:rPr>
          <w:rFonts w:ascii="Arial" w:hAnsi="Arial" w:cs="Arial"/>
          <w:color w:val="000000"/>
          <w:sz w:val="20"/>
          <w:szCs w:val="20"/>
        </w:rPr>
        <w:t xml:space="preserve"> a su vez, otorgar una mayor factibilid</w:t>
      </w:r>
      <w:r>
        <w:rPr>
          <w:rFonts w:ascii="Arial" w:hAnsi="Arial" w:cs="Arial"/>
          <w:color w:val="000000"/>
          <w:sz w:val="20"/>
          <w:szCs w:val="20"/>
        </w:rPr>
        <w:t>ad de los servicios públicos.</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Es momento de que la Capital del Estado cuente con</w:t>
      </w:r>
      <w:r w:rsidRPr="000E2A1A">
        <w:rPr>
          <w:rFonts w:ascii="Arial" w:hAnsi="Arial" w:cs="Arial"/>
          <w:color w:val="000000"/>
          <w:sz w:val="20"/>
          <w:szCs w:val="20"/>
        </w:rPr>
        <w:t xml:space="preserve"> un </w:t>
      </w:r>
      <w:r>
        <w:rPr>
          <w:rFonts w:ascii="Arial" w:hAnsi="Arial" w:cs="Arial"/>
          <w:color w:val="000000"/>
          <w:sz w:val="20"/>
          <w:szCs w:val="20"/>
        </w:rPr>
        <w:t>Instituto</w:t>
      </w:r>
      <w:r w:rsidRPr="000E2A1A">
        <w:rPr>
          <w:rFonts w:ascii="Arial" w:hAnsi="Arial" w:cs="Arial"/>
          <w:color w:val="000000"/>
          <w:sz w:val="20"/>
          <w:szCs w:val="20"/>
        </w:rPr>
        <w:t xml:space="preserve"> con amplia represen</w:t>
      </w:r>
      <w:r>
        <w:rPr>
          <w:rFonts w:ascii="Arial" w:hAnsi="Arial" w:cs="Arial"/>
          <w:color w:val="000000"/>
          <w:sz w:val="20"/>
          <w:szCs w:val="20"/>
        </w:rPr>
        <w:t>tación ciudadana, sin responsabilidades gubernamentales,  que garantice en materia de planeación una visión integral y de  largo plazo, estableciendo</w:t>
      </w:r>
      <w:r w:rsidRPr="000E2A1A">
        <w:rPr>
          <w:rFonts w:ascii="Arial" w:hAnsi="Arial" w:cs="Arial"/>
          <w:color w:val="000000"/>
          <w:sz w:val="20"/>
          <w:szCs w:val="20"/>
        </w:rPr>
        <w:t xml:space="preserve"> las propuestas necesarias que pe</w:t>
      </w:r>
      <w:r>
        <w:rPr>
          <w:rFonts w:ascii="Arial" w:hAnsi="Arial" w:cs="Arial"/>
          <w:color w:val="000000"/>
          <w:sz w:val="20"/>
          <w:szCs w:val="20"/>
        </w:rPr>
        <w:t>rmitan</w:t>
      </w:r>
      <w:r w:rsidRPr="000E2A1A">
        <w:rPr>
          <w:rFonts w:ascii="Arial" w:hAnsi="Arial" w:cs="Arial"/>
          <w:color w:val="000000"/>
          <w:sz w:val="20"/>
          <w:szCs w:val="20"/>
        </w:rPr>
        <w:t xml:space="preserve"> promover la modernización, innovación y el desarrollo de los asentamientos humanos, a través del ejercicio responsable y eficiente de l</w:t>
      </w:r>
      <w:r>
        <w:rPr>
          <w:rFonts w:ascii="Arial" w:hAnsi="Arial" w:cs="Arial"/>
          <w:color w:val="000000"/>
          <w:sz w:val="20"/>
          <w:szCs w:val="20"/>
        </w:rPr>
        <w:t>a función pública.</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672B8C"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 xml:space="preserve">El Instituto Municipal de Planeación  (IMPLAN) de Saltillo se propone como una </w:t>
      </w:r>
      <w:r w:rsidRPr="00672B8C">
        <w:rPr>
          <w:rFonts w:ascii="Arial" w:hAnsi="Arial" w:cs="Arial"/>
          <w:bCs/>
          <w:color w:val="000000"/>
          <w:sz w:val="20"/>
          <w:szCs w:val="20"/>
        </w:rPr>
        <w:t xml:space="preserve">institución pública </w:t>
      </w:r>
      <w:r>
        <w:rPr>
          <w:rFonts w:ascii="Arial" w:hAnsi="Arial" w:cs="Arial"/>
          <w:color w:val="000000"/>
          <w:sz w:val="20"/>
          <w:szCs w:val="20"/>
        </w:rPr>
        <w:t>responsable de la planeació</w:t>
      </w:r>
      <w:r w:rsidRPr="00672B8C">
        <w:rPr>
          <w:rFonts w:ascii="Arial" w:hAnsi="Arial" w:cs="Arial"/>
          <w:color w:val="000000"/>
          <w:sz w:val="20"/>
          <w:szCs w:val="20"/>
        </w:rPr>
        <w:t>n del desarrollo sustentable del mun</w:t>
      </w:r>
      <w:r>
        <w:rPr>
          <w:rFonts w:ascii="Arial" w:hAnsi="Arial" w:cs="Arial"/>
          <w:color w:val="000000"/>
          <w:sz w:val="20"/>
          <w:szCs w:val="20"/>
        </w:rPr>
        <w:t>i</w:t>
      </w:r>
      <w:r w:rsidRPr="00672B8C">
        <w:rPr>
          <w:rFonts w:ascii="Arial" w:hAnsi="Arial" w:cs="Arial"/>
          <w:color w:val="000000"/>
          <w:sz w:val="20"/>
          <w:szCs w:val="20"/>
        </w:rPr>
        <w:t xml:space="preserve">cipio </w:t>
      </w:r>
      <w:r w:rsidRPr="00672B8C">
        <w:rPr>
          <w:rFonts w:ascii="Arial" w:hAnsi="Arial" w:cs="Arial"/>
          <w:color w:val="000000"/>
          <w:sz w:val="20"/>
          <w:szCs w:val="20"/>
          <w:lang w:val="es-ES_tradnl"/>
        </w:rPr>
        <w:t xml:space="preserve">a través de la </w:t>
      </w:r>
      <w:r w:rsidRPr="00672B8C">
        <w:rPr>
          <w:rFonts w:ascii="Arial" w:hAnsi="Arial" w:cs="Arial"/>
          <w:color w:val="000000"/>
          <w:sz w:val="20"/>
          <w:szCs w:val="20"/>
        </w:rPr>
        <w:t>participación</w:t>
      </w:r>
      <w:r w:rsidRPr="00672B8C">
        <w:rPr>
          <w:rFonts w:ascii="Arial" w:hAnsi="Arial" w:cs="Arial"/>
          <w:color w:val="000000"/>
          <w:sz w:val="20"/>
          <w:szCs w:val="20"/>
          <w:lang w:val="es-ES_tradnl"/>
        </w:rPr>
        <w:t xml:space="preserve"> y </w:t>
      </w:r>
      <w:r>
        <w:rPr>
          <w:rFonts w:ascii="Arial" w:hAnsi="Arial" w:cs="Arial"/>
          <w:color w:val="000000"/>
          <w:sz w:val="20"/>
          <w:szCs w:val="20"/>
          <w:lang w:val="es-ES_tradnl"/>
        </w:rPr>
        <w:t xml:space="preserve">la promoción entre sus ciudadanos y funcionarios de una cultura urbana responsable; como </w:t>
      </w:r>
      <w:r w:rsidRPr="00672B8C">
        <w:rPr>
          <w:rFonts w:ascii="Arial" w:hAnsi="Arial" w:cs="Arial"/>
          <w:color w:val="000000"/>
          <w:sz w:val="20"/>
          <w:szCs w:val="20"/>
          <w:lang w:val="es-ES_tradnl"/>
        </w:rPr>
        <w:t xml:space="preserve">un </w:t>
      </w:r>
      <w:r w:rsidRPr="00672B8C">
        <w:rPr>
          <w:rFonts w:ascii="Arial" w:hAnsi="Arial" w:cs="Arial"/>
          <w:bCs/>
          <w:color w:val="000000"/>
          <w:sz w:val="20"/>
          <w:szCs w:val="20"/>
          <w:lang w:val="es-ES_tradnl"/>
        </w:rPr>
        <w:t xml:space="preserve">instrumento de la estructura municipal </w:t>
      </w:r>
      <w:r>
        <w:rPr>
          <w:rFonts w:ascii="Arial" w:hAnsi="Arial" w:cs="Arial"/>
          <w:color w:val="000000"/>
          <w:sz w:val="20"/>
          <w:szCs w:val="20"/>
          <w:lang w:val="es-ES_tradnl"/>
        </w:rPr>
        <w:t>que contribuya y  amplíe</w:t>
      </w:r>
      <w:r w:rsidRPr="00672B8C">
        <w:rPr>
          <w:rFonts w:ascii="Arial" w:hAnsi="Arial" w:cs="Arial"/>
          <w:color w:val="000000"/>
          <w:sz w:val="20"/>
          <w:szCs w:val="20"/>
          <w:lang w:val="es-ES_tradnl"/>
        </w:rPr>
        <w:t xml:space="preserve"> la capacidad de gestión</w:t>
      </w:r>
      <w:r>
        <w:rPr>
          <w:rFonts w:ascii="Arial" w:hAnsi="Arial" w:cs="Arial"/>
          <w:color w:val="000000"/>
          <w:sz w:val="20"/>
          <w:szCs w:val="20"/>
          <w:lang w:val="es-ES_tradnl"/>
        </w:rPr>
        <w:t xml:space="preserve"> operativa, </w:t>
      </w:r>
      <w:r w:rsidRPr="00672B8C">
        <w:rPr>
          <w:rFonts w:ascii="Arial" w:hAnsi="Arial" w:cs="Arial"/>
          <w:color w:val="000000"/>
          <w:sz w:val="20"/>
          <w:szCs w:val="20"/>
          <w:lang w:val="es-ES_tradnl"/>
        </w:rPr>
        <w:t xml:space="preserve"> financiera y urbana de los d</w:t>
      </w:r>
      <w:r>
        <w:rPr>
          <w:rFonts w:ascii="Arial" w:hAnsi="Arial" w:cs="Arial"/>
          <w:color w:val="000000"/>
          <w:sz w:val="20"/>
          <w:szCs w:val="20"/>
          <w:lang w:val="es-ES_tradnl"/>
        </w:rPr>
        <w:t>iferentes actores  públicos y privados del municipio. Como un</w:t>
      </w:r>
      <w:r w:rsidRPr="00672B8C">
        <w:rPr>
          <w:rFonts w:ascii="Arial" w:hAnsi="Arial" w:cs="Arial"/>
          <w:bCs/>
          <w:color w:val="000000"/>
          <w:sz w:val="20"/>
          <w:szCs w:val="20"/>
          <w:lang w:val="es-ES_tradnl"/>
        </w:rPr>
        <w:t>organismo público descentralizado</w:t>
      </w:r>
      <w:r>
        <w:rPr>
          <w:rFonts w:ascii="Arial" w:hAnsi="Arial" w:cs="Arial"/>
          <w:bCs/>
          <w:color w:val="000000"/>
          <w:sz w:val="20"/>
          <w:szCs w:val="20"/>
          <w:lang w:val="es-ES_tradnl"/>
        </w:rPr>
        <w:t>, que</w:t>
      </w:r>
      <w:r>
        <w:rPr>
          <w:rFonts w:ascii="Arial" w:hAnsi="Arial" w:cs="Arial"/>
          <w:color w:val="000000"/>
          <w:sz w:val="20"/>
          <w:szCs w:val="20"/>
          <w:lang w:val="es-ES_tradnl"/>
        </w:rPr>
        <w:t>será</w:t>
      </w:r>
      <w:r w:rsidRPr="00672B8C">
        <w:rPr>
          <w:rFonts w:ascii="Arial" w:hAnsi="Arial" w:cs="Arial"/>
          <w:color w:val="000000"/>
          <w:sz w:val="20"/>
          <w:szCs w:val="20"/>
          <w:lang w:val="es-ES_tradnl"/>
        </w:rPr>
        <w:t xml:space="preserve"> un órgano de consulta en materia de planeación, manteniendo un alto grado de autonomía</w:t>
      </w:r>
      <w:r>
        <w:rPr>
          <w:rFonts w:ascii="Arial" w:hAnsi="Arial" w:cs="Arial"/>
          <w:color w:val="000000"/>
          <w:sz w:val="20"/>
          <w:szCs w:val="20"/>
          <w:lang w:val="es-ES_tradnl"/>
        </w:rPr>
        <w:t xml:space="preserve"> y transparencia</w:t>
      </w:r>
      <w:r w:rsidRPr="00672B8C">
        <w:rPr>
          <w:rFonts w:ascii="Arial" w:hAnsi="Arial" w:cs="Arial"/>
          <w:color w:val="000000"/>
          <w:sz w:val="20"/>
          <w:szCs w:val="20"/>
          <w:lang w:val="es-ES_tradnl"/>
        </w:rPr>
        <w:t xml:space="preserve"> en la toma de decisio</w:t>
      </w:r>
      <w:r>
        <w:rPr>
          <w:rFonts w:ascii="Arial" w:hAnsi="Arial" w:cs="Arial"/>
          <w:color w:val="000000"/>
          <w:sz w:val="20"/>
          <w:szCs w:val="20"/>
          <w:lang w:val="es-ES_tradnl"/>
        </w:rPr>
        <w:t>nes,</w:t>
      </w:r>
      <w:r w:rsidRPr="00672B8C">
        <w:rPr>
          <w:rFonts w:ascii="Arial" w:hAnsi="Arial" w:cs="Arial"/>
          <w:color w:val="000000"/>
          <w:sz w:val="20"/>
          <w:szCs w:val="20"/>
          <w:lang w:val="es-ES_tradnl"/>
        </w:rPr>
        <w:t xml:space="preserve"> con patrimonio y personalidad jurídica propia, además </w:t>
      </w:r>
      <w:r>
        <w:rPr>
          <w:rFonts w:ascii="Arial" w:hAnsi="Arial" w:cs="Arial"/>
          <w:color w:val="000000"/>
          <w:sz w:val="20"/>
          <w:szCs w:val="20"/>
          <w:lang w:val="es-ES_tradnl"/>
        </w:rPr>
        <w:t xml:space="preserve">que  deberá contar con una Junta de Gobierno </w:t>
      </w:r>
      <w:r w:rsidRPr="00672B8C">
        <w:rPr>
          <w:rFonts w:ascii="Arial" w:hAnsi="Arial" w:cs="Arial"/>
          <w:color w:val="000000"/>
          <w:sz w:val="20"/>
          <w:szCs w:val="20"/>
          <w:lang w:val="es-ES_tradnl"/>
        </w:rPr>
        <w:t xml:space="preserve">con participación </w:t>
      </w:r>
      <w:r>
        <w:rPr>
          <w:rFonts w:ascii="Arial" w:hAnsi="Arial" w:cs="Arial"/>
          <w:color w:val="000000"/>
          <w:sz w:val="20"/>
          <w:szCs w:val="20"/>
          <w:lang w:val="es-ES_tradnl"/>
        </w:rPr>
        <w:t>mayoritaria de ciudadanos.</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672B8C"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El Instituto Municipal de Planeación será un</w:t>
      </w:r>
      <w:r>
        <w:rPr>
          <w:rFonts w:ascii="Arial" w:hAnsi="Arial" w:cs="Arial"/>
          <w:color w:val="000000"/>
          <w:sz w:val="20"/>
          <w:szCs w:val="20"/>
          <w:lang w:val="es-ES_tradnl"/>
        </w:rPr>
        <w:t xml:space="preserve"> instrumento y un aliado del Ayuntamiento que le soportará y ayudará   de forma eficaz y estratégica en el proceso de toma de decisiones, así mismo fungirá como un </w:t>
      </w:r>
      <w:r w:rsidRPr="00672B8C">
        <w:rPr>
          <w:rFonts w:ascii="Arial" w:hAnsi="Arial" w:cs="Arial"/>
          <w:bCs/>
          <w:color w:val="000000"/>
          <w:sz w:val="20"/>
          <w:szCs w:val="20"/>
          <w:lang w:val="es-ES_tradnl"/>
        </w:rPr>
        <w:t xml:space="preserve">centro de reflexión e investigación </w:t>
      </w:r>
      <w:r w:rsidRPr="00672B8C">
        <w:rPr>
          <w:rFonts w:ascii="Arial" w:hAnsi="Arial" w:cs="Arial"/>
          <w:color w:val="000000"/>
          <w:sz w:val="20"/>
          <w:szCs w:val="20"/>
          <w:lang w:val="es-ES_tradnl"/>
        </w:rPr>
        <w:t>con una or</w:t>
      </w:r>
      <w:r>
        <w:rPr>
          <w:rFonts w:ascii="Arial" w:hAnsi="Arial" w:cs="Arial"/>
          <w:color w:val="000000"/>
          <w:sz w:val="20"/>
          <w:szCs w:val="20"/>
          <w:lang w:val="es-ES_tradnl"/>
        </w:rPr>
        <w:t>ientación científica que realizará</w:t>
      </w:r>
      <w:r w:rsidRPr="00672B8C">
        <w:rPr>
          <w:rFonts w:ascii="Arial" w:hAnsi="Arial" w:cs="Arial"/>
          <w:color w:val="000000"/>
          <w:sz w:val="20"/>
          <w:szCs w:val="20"/>
          <w:lang w:val="es-ES_tradnl"/>
        </w:rPr>
        <w:t xml:space="preserve"> estu</w:t>
      </w:r>
      <w:r>
        <w:rPr>
          <w:rFonts w:ascii="Arial" w:hAnsi="Arial" w:cs="Arial"/>
          <w:color w:val="000000"/>
          <w:sz w:val="20"/>
          <w:szCs w:val="20"/>
          <w:lang w:val="es-ES_tradnl"/>
        </w:rPr>
        <w:t>dios y preparará</w:t>
      </w:r>
      <w:r w:rsidRPr="00672B8C">
        <w:rPr>
          <w:rFonts w:ascii="Arial" w:hAnsi="Arial" w:cs="Arial"/>
          <w:color w:val="000000"/>
          <w:sz w:val="20"/>
          <w:szCs w:val="20"/>
          <w:lang w:val="es-ES_tradnl"/>
        </w:rPr>
        <w:t xml:space="preserve"> proyectos estratégicos en temas esen</w:t>
      </w:r>
      <w:r>
        <w:rPr>
          <w:rFonts w:ascii="Arial" w:hAnsi="Arial" w:cs="Arial"/>
          <w:color w:val="000000"/>
          <w:sz w:val="20"/>
          <w:szCs w:val="20"/>
          <w:lang w:val="es-ES_tradnl"/>
        </w:rPr>
        <w:t>cialmente municipales, lo anterior sin menoscabo en la atención primordial del contexto regional y metropolitano.</w:t>
      </w:r>
    </w:p>
    <w:p w:rsidR="00A378AD" w:rsidRPr="000E2A1A"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Es así que la autoridad municipal</w:t>
      </w:r>
      <w:r w:rsidRPr="000E2A1A">
        <w:rPr>
          <w:rFonts w:ascii="Arial" w:hAnsi="Arial" w:cs="Arial"/>
          <w:color w:val="000000"/>
          <w:sz w:val="20"/>
          <w:szCs w:val="20"/>
        </w:rPr>
        <w:t xml:space="preserve"> de </w:t>
      </w:r>
      <w:r>
        <w:rPr>
          <w:rFonts w:ascii="Arial" w:hAnsi="Arial" w:cs="Arial"/>
          <w:color w:val="000000"/>
          <w:sz w:val="20"/>
          <w:szCs w:val="20"/>
        </w:rPr>
        <w:t>Saltillo</w:t>
      </w:r>
      <w:r w:rsidRPr="000E2A1A">
        <w:rPr>
          <w:rFonts w:ascii="Arial" w:hAnsi="Arial" w:cs="Arial"/>
          <w:color w:val="000000"/>
          <w:sz w:val="20"/>
          <w:szCs w:val="20"/>
        </w:rPr>
        <w:t xml:space="preserve"> ha observado que es impostergable la creación de una entidad pública de apoyo en materia de planeación del desarrollo </w:t>
      </w:r>
      <w:r>
        <w:rPr>
          <w:rFonts w:ascii="Arial" w:hAnsi="Arial" w:cs="Arial"/>
          <w:color w:val="000000"/>
          <w:sz w:val="20"/>
          <w:szCs w:val="20"/>
        </w:rPr>
        <w:t xml:space="preserve"> económico, social, ambiental y </w:t>
      </w:r>
      <w:r w:rsidRPr="000E2A1A">
        <w:rPr>
          <w:rFonts w:ascii="Arial" w:hAnsi="Arial" w:cs="Arial"/>
          <w:color w:val="000000"/>
          <w:sz w:val="20"/>
          <w:szCs w:val="20"/>
        </w:rPr>
        <w:t>urbano, que anticipe el crecimiento desmedido e irregular del municipio</w:t>
      </w:r>
      <w:r>
        <w:rPr>
          <w:rFonts w:ascii="Arial" w:hAnsi="Arial" w:cs="Arial"/>
          <w:color w:val="000000"/>
          <w:sz w:val="20"/>
          <w:szCs w:val="20"/>
        </w:rPr>
        <w:t xml:space="preserve"> y su zona metropolitana</w:t>
      </w:r>
      <w:r w:rsidRPr="000E2A1A">
        <w:rPr>
          <w:rFonts w:ascii="Arial" w:hAnsi="Arial" w:cs="Arial"/>
          <w:color w:val="000000"/>
          <w:sz w:val="20"/>
          <w:szCs w:val="20"/>
        </w:rPr>
        <w:t xml:space="preserve">, y además, sea capaz de visualizar la mejor ruta del crecimiento hacia </w:t>
      </w:r>
      <w:r>
        <w:rPr>
          <w:rFonts w:ascii="Arial" w:hAnsi="Arial" w:cs="Arial"/>
          <w:color w:val="000000"/>
          <w:sz w:val="20"/>
          <w:szCs w:val="20"/>
        </w:rPr>
        <w:t>espacios territoriales</w:t>
      </w:r>
      <w:r w:rsidRPr="000E2A1A">
        <w:rPr>
          <w:rFonts w:ascii="Arial" w:hAnsi="Arial" w:cs="Arial"/>
          <w:color w:val="000000"/>
          <w:sz w:val="20"/>
          <w:szCs w:val="20"/>
        </w:rPr>
        <w:t xml:space="preserve"> que tengan una mayor factibilidad de servicios públicos</w:t>
      </w:r>
      <w:r>
        <w:rPr>
          <w:rFonts w:ascii="Arial" w:hAnsi="Arial" w:cs="Arial"/>
          <w:color w:val="000000"/>
          <w:sz w:val="20"/>
          <w:szCs w:val="20"/>
        </w:rPr>
        <w:t xml:space="preserve"> y por lo tanto de un desarrollo integral y armónico.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Dichas tareas le serán encomendadas</w:t>
      </w:r>
      <w:r w:rsidRPr="000E2A1A">
        <w:rPr>
          <w:rFonts w:ascii="Arial" w:hAnsi="Arial" w:cs="Arial"/>
          <w:color w:val="000000"/>
          <w:sz w:val="20"/>
          <w:szCs w:val="20"/>
        </w:rPr>
        <w:t xml:space="preserve"> a la entidad que</w:t>
      </w:r>
      <w:r>
        <w:rPr>
          <w:rFonts w:ascii="Arial" w:hAnsi="Arial" w:cs="Arial"/>
          <w:color w:val="000000"/>
          <w:sz w:val="20"/>
          <w:szCs w:val="20"/>
        </w:rPr>
        <w:t xml:space="preserve"> será</w:t>
      </w:r>
      <w:r w:rsidRPr="000E2A1A">
        <w:rPr>
          <w:rFonts w:ascii="Arial" w:hAnsi="Arial" w:cs="Arial"/>
          <w:color w:val="000000"/>
          <w:sz w:val="20"/>
          <w:szCs w:val="20"/>
        </w:rPr>
        <w:t xml:space="preserve"> denomina</w:t>
      </w:r>
      <w:r>
        <w:rPr>
          <w:rFonts w:ascii="Arial" w:hAnsi="Arial" w:cs="Arial"/>
          <w:color w:val="000000"/>
          <w:sz w:val="20"/>
          <w:szCs w:val="20"/>
        </w:rPr>
        <w:t>da como</w:t>
      </w:r>
      <w:r w:rsidRPr="000E2A1A">
        <w:rPr>
          <w:rFonts w:ascii="Arial" w:hAnsi="Arial" w:cs="Arial"/>
          <w:color w:val="000000"/>
          <w:sz w:val="20"/>
          <w:szCs w:val="20"/>
        </w:rPr>
        <w:t xml:space="preserve"> Inst</w:t>
      </w:r>
      <w:r>
        <w:rPr>
          <w:rFonts w:ascii="Arial" w:hAnsi="Arial" w:cs="Arial"/>
          <w:color w:val="000000"/>
          <w:sz w:val="20"/>
          <w:szCs w:val="20"/>
        </w:rPr>
        <w:t>ituto Municipal de Planeación de Saltillo, que</w:t>
      </w:r>
      <w:r w:rsidRPr="000E2A1A">
        <w:rPr>
          <w:rFonts w:ascii="Arial" w:hAnsi="Arial" w:cs="Arial"/>
          <w:color w:val="000000"/>
          <w:sz w:val="20"/>
          <w:szCs w:val="20"/>
        </w:rPr>
        <w:t xml:space="preserve"> actuará como órgano público descentralizado con personalid</w:t>
      </w:r>
      <w:r>
        <w:rPr>
          <w:rFonts w:ascii="Arial" w:hAnsi="Arial" w:cs="Arial"/>
          <w:color w:val="000000"/>
          <w:sz w:val="20"/>
          <w:szCs w:val="20"/>
        </w:rPr>
        <w:t>ad jurídica y patrimonio propios y que para efecto de su operación, se instruirá a la Dirección de Fomento Económico, para que coadyuve con el Licenciado Mario Mata Quintero , en su carácter de coordinador de la Creación del Instituto Municipal de Planeación, para realizar los trámites necesarios para su consolidación.</w:t>
      </w:r>
    </w:p>
    <w:p w:rsidR="00A378AD" w:rsidRPr="000E2A1A" w:rsidRDefault="00A378AD" w:rsidP="00A378AD">
      <w:pPr>
        <w:autoSpaceDE w:val="0"/>
        <w:autoSpaceDN w:val="0"/>
        <w:adjustRightInd w:val="0"/>
        <w:ind w:right="333"/>
        <w:jc w:val="both"/>
        <w:rPr>
          <w:rFonts w:ascii="Arial" w:hAnsi="Arial" w:cs="Arial"/>
          <w:color w:val="000000"/>
          <w:sz w:val="20"/>
          <w:szCs w:val="20"/>
        </w:rPr>
      </w:pPr>
    </w:p>
    <w:p w:rsidR="00A378AD" w:rsidRPr="000E2A1A"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 xml:space="preserve">El </w:t>
      </w:r>
      <w:r w:rsidRPr="000E2A1A">
        <w:rPr>
          <w:rFonts w:ascii="Arial" w:hAnsi="Arial" w:cs="Arial"/>
          <w:color w:val="000000"/>
          <w:sz w:val="20"/>
          <w:szCs w:val="20"/>
        </w:rPr>
        <w:t xml:space="preserve"> Instituto Municipal </w:t>
      </w:r>
      <w:r>
        <w:rPr>
          <w:rFonts w:ascii="Arial" w:hAnsi="Arial" w:cs="Arial"/>
          <w:color w:val="000000"/>
          <w:sz w:val="20"/>
          <w:szCs w:val="20"/>
        </w:rPr>
        <w:t>de Planeación</w:t>
      </w:r>
      <w:r w:rsidRPr="000E2A1A">
        <w:rPr>
          <w:rFonts w:ascii="Arial" w:hAnsi="Arial" w:cs="Arial"/>
          <w:color w:val="000000"/>
          <w:sz w:val="20"/>
          <w:szCs w:val="20"/>
        </w:rPr>
        <w:t>, de acuerdo con las funciones que hoy en día se requieren de él, debe</w:t>
      </w:r>
      <w:r>
        <w:rPr>
          <w:rFonts w:ascii="Arial" w:hAnsi="Arial" w:cs="Arial"/>
          <w:color w:val="000000"/>
          <w:sz w:val="20"/>
          <w:szCs w:val="20"/>
        </w:rPr>
        <w:t xml:space="preserve"> decontar con la capacidad de</w:t>
      </w:r>
      <w:r w:rsidRPr="000E2A1A">
        <w:rPr>
          <w:rFonts w:ascii="Arial" w:hAnsi="Arial" w:cs="Arial"/>
          <w:color w:val="000000"/>
          <w:sz w:val="20"/>
          <w:szCs w:val="20"/>
        </w:rPr>
        <w:t xml:space="preserve"> establecer las propuestas</w:t>
      </w:r>
      <w:r>
        <w:rPr>
          <w:rFonts w:ascii="Arial" w:hAnsi="Arial" w:cs="Arial"/>
          <w:color w:val="000000"/>
          <w:sz w:val="20"/>
          <w:szCs w:val="20"/>
        </w:rPr>
        <w:t>, planes y programas</w:t>
      </w:r>
      <w:r w:rsidRPr="000E2A1A">
        <w:rPr>
          <w:rFonts w:ascii="Arial" w:hAnsi="Arial" w:cs="Arial"/>
          <w:color w:val="000000"/>
          <w:sz w:val="20"/>
          <w:szCs w:val="20"/>
        </w:rPr>
        <w:t xml:space="preserve"> necesari</w:t>
      </w:r>
      <w:r>
        <w:rPr>
          <w:rFonts w:ascii="Arial" w:hAnsi="Arial" w:cs="Arial"/>
          <w:color w:val="000000"/>
          <w:sz w:val="20"/>
          <w:szCs w:val="20"/>
        </w:rPr>
        <w:t>o</w:t>
      </w:r>
      <w:r w:rsidRPr="000E2A1A">
        <w:rPr>
          <w:rFonts w:ascii="Arial" w:hAnsi="Arial" w:cs="Arial"/>
          <w:color w:val="000000"/>
          <w:sz w:val="20"/>
          <w:szCs w:val="20"/>
        </w:rPr>
        <w:t>s para cumplir con la mayor</w:t>
      </w:r>
      <w:r>
        <w:rPr>
          <w:rFonts w:ascii="Arial" w:hAnsi="Arial" w:cs="Arial"/>
          <w:color w:val="000000"/>
          <w:sz w:val="20"/>
          <w:szCs w:val="20"/>
        </w:rPr>
        <w:t xml:space="preserve"> eficacia y</w:t>
      </w:r>
      <w:r w:rsidRPr="000E2A1A">
        <w:rPr>
          <w:rFonts w:ascii="Arial" w:hAnsi="Arial" w:cs="Arial"/>
          <w:color w:val="000000"/>
          <w:sz w:val="20"/>
          <w:szCs w:val="20"/>
        </w:rPr>
        <w:t xml:space="preserve"> eficiencia sus fines institucionales, conforme a las políticas establecidas, y de esta manera</w:t>
      </w:r>
      <w:r>
        <w:rPr>
          <w:rFonts w:ascii="Arial" w:hAnsi="Arial" w:cs="Arial"/>
          <w:color w:val="000000"/>
          <w:sz w:val="20"/>
          <w:szCs w:val="20"/>
        </w:rPr>
        <w:t xml:space="preserve"> fungir como un vehículo que </w:t>
      </w:r>
      <w:r w:rsidRPr="000E2A1A">
        <w:rPr>
          <w:rFonts w:ascii="Arial" w:hAnsi="Arial" w:cs="Arial"/>
          <w:color w:val="000000"/>
          <w:sz w:val="20"/>
          <w:szCs w:val="20"/>
        </w:rPr>
        <w:t>coadyuv</w:t>
      </w:r>
      <w:r>
        <w:rPr>
          <w:rFonts w:ascii="Arial" w:hAnsi="Arial" w:cs="Arial"/>
          <w:color w:val="000000"/>
          <w:sz w:val="20"/>
          <w:szCs w:val="20"/>
        </w:rPr>
        <w:t>e</w:t>
      </w:r>
      <w:r w:rsidRPr="000E2A1A">
        <w:rPr>
          <w:rFonts w:ascii="Arial" w:hAnsi="Arial" w:cs="Arial"/>
          <w:color w:val="000000"/>
          <w:sz w:val="20"/>
          <w:szCs w:val="20"/>
        </w:rPr>
        <w:t xml:space="preserve"> a que el municipio esté en condiciones de avan</w:t>
      </w:r>
      <w:r>
        <w:rPr>
          <w:rFonts w:ascii="Arial" w:hAnsi="Arial" w:cs="Arial"/>
          <w:color w:val="000000"/>
          <w:sz w:val="20"/>
          <w:szCs w:val="20"/>
        </w:rPr>
        <w:t xml:space="preserve">ce y crecimiento, de forma integral, </w:t>
      </w:r>
      <w:r w:rsidRPr="000E2A1A">
        <w:rPr>
          <w:rFonts w:ascii="Arial" w:hAnsi="Arial" w:cs="Arial"/>
          <w:color w:val="000000"/>
          <w:sz w:val="20"/>
          <w:szCs w:val="20"/>
        </w:rPr>
        <w:t xml:space="preserve"> ordenada y </w:t>
      </w:r>
      <w:r>
        <w:rPr>
          <w:rFonts w:ascii="Arial" w:hAnsi="Arial" w:cs="Arial"/>
          <w:color w:val="000000"/>
          <w:sz w:val="20"/>
          <w:szCs w:val="20"/>
        </w:rPr>
        <w:t>adecuada hacía un futuro con la mayor certidumbre de bienestar para todos sus habitantes</w:t>
      </w:r>
      <w:r w:rsidRPr="000E2A1A">
        <w:rPr>
          <w:rFonts w:ascii="Arial" w:hAnsi="Arial" w:cs="Arial"/>
          <w:color w:val="000000"/>
          <w:sz w:val="20"/>
          <w:szCs w:val="20"/>
        </w:rPr>
        <w:t>.</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ind w:right="333"/>
        <w:jc w:val="both"/>
        <w:rPr>
          <w:rFonts w:ascii="Tahoma" w:hAnsi="Tahoma" w:cs="Tahoma"/>
          <w:color w:val="000000"/>
          <w:sz w:val="20"/>
          <w:szCs w:val="20"/>
        </w:rPr>
      </w:pPr>
      <w:r w:rsidRPr="00A94D37">
        <w:rPr>
          <w:rFonts w:ascii="Tahoma" w:hAnsi="Tahoma" w:cs="Tahoma"/>
          <w:color w:val="000000"/>
          <w:sz w:val="20"/>
          <w:szCs w:val="20"/>
        </w:rPr>
        <w:t xml:space="preserve">Que en virtud a lo anterior, se crea el “Instituto Municipal </w:t>
      </w:r>
      <w:r>
        <w:rPr>
          <w:rFonts w:ascii="Tahoma" w:hAnsi="Tahoma" w:cs="Tahoma"/>
          <w:color w:val="000000"/>
          <w:sz w:val="20"/>
          <w:szCs w:val="20"/>
        </w:rPr>
        <w:t>de Planeación</w:t>
      </w:r>
      <w:r w:rsidRPr="00A94D37">
        <w:rPr>
          <w:rFonts w:ascii="Tahoma" w:hAnsi="Tahoma" w:cs="Tahoma"/>
          <w:color w:val="000000"/>
          <w:sz w:val="20"/>
          <w:szCs w:val="20"/>
        </w:rPr>
        <w:t xml:space="preserve">” como organismo público descentralizado de la Administración Pública Municipal, </w:t>
      </w:r>
      <w:r>
        <w:rPr>
          <w:rFonts w:ascii="Tahoma" w:hAnsi="Tahoma" w:cs="Tahoma"/>
          <w:color w:val="000000"/>
          <w:sz w:val="20"/>
          <w:szCs w:val="20"/>
        </w:rPr>
        <w:t>mediante el siguiente:</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771111" w:rsidRDefault="00A378AD" w:rsidP="00A378AD">
      <w:pPr>
        <w:autoSpaceDE w:val="0"/>
        <w:autoSpaceDN w:val="0"/>
        <w:adjustRightInd w:val="0"/>
        <w:ind w:right="333"/>
        <w:jc w:val="center"/>
        <w:rPr>
          <w:rFonts w:ascii="Arial" w:hAnsi="Arial" w:cs="Arial"/>
          <w:b/>
          <w:bCs/>
          <w:sz w:val="20"/>
          <w:szCs w:val="20"/>
        </w:rPr>
      </w:pPr>
      <w:r w:rsidRPr="00771111">
        <w:rPr>
          <w:rFonts w:ascii="Arial" w:hAnsi="Arial" w:cs="Arial"/>
          <w:b/>
          <w:bCs/>
          <w:sz w:val="20"/>
          <w:szCs w:val="20"/>
        </w:rPr>
        <w:t>ACUERDO DE CREACIÓN DEL ORGANISMO DESCENTRALIZADO DENOMINADO “INSTITUTO MUNICIPAL DE PLANEACIÓN”</w:t>
      </w:r>
    </w:p>
    <w:p w:rsidR="00A378AD" w:rsidRPr="00E33F8D" w:rsidRDefault="00A378AD" w:rsidP="00A378AD">
      <w:pPr>
        <w:autoSpaceDE w:val="0"/>
        <w:autoSpaceDN w:val="0"/>
        <w:adjustRightInd w:val="0"/>
        <w:ind w:left="1133" w:right="333"/>
        <w:jc w:val="center"/>
        <w:rPr>
          <w:rFonts w:ascii="Arial" w:hAnsi="Arial" w:cs="Arial"/>
          <w:color w:val="000000"/>
          <w:sz w:val="20"/>
          <w:szCs w:val="20"/>
        </w:rPr>
      </w:pPr>
    </w:p>
    <w:p w:rsidR="00A378AD" w:rsidRDefault="00A378AD" w:rsidP="00A378AD">
      <w:pPr>
        <w:autoSpaceDE w:val="0"/>
        <w:autoSpaceDN w:val="0"/>
        <w:adjustRightInd w:val="0"/>
        <w:ind w:left="1133" w:right="333"/>
        <w:jc w:val="center"/>
        <w:rPr>
          <w:rFonts w:ascii="Arial" w:hAnsi="Arial" w:cs="Arial"/>
          <w:b/>
          <w:color w:val="000000"/>
          <w:sz w:val="20"/>
          <w:szCs w:val="20"/>
        </w:rPr>
      </w:pPr>
    </w:p>
    <w:p w:rsidR="00A378AD" w:rsidRPr="00ED40C5" w:rsidRDefault="00A378AD" w:rsidP="00771111">
      <w:pPr>
        <w:autoSpaceDE w:val="0"/>
        <w:autoSpaceDN w:val="0"/>
        <w:adjustRightInd w:val="0"/>
        <w:ind w:right="333"/>
        <w:jc w:val="center"/>
        <w:rPr>
          <w:rFonts w:ascii="Arial" w:hAnsi="Arial" w:cs="Arial"/>
          <w:b/>
          <w:color w:val="000000"/>
          <w:sz w:val="20"/>
          <w:szCs w:val="20"/>
        </w:rPr>
      </w:pPr>
      <w:r w:rsidRPr="00ED40C5">
        <w:rPr>
          <w:rFonts w:ascii="Arial" w:hAnsi="Arial" w:cs="Arial"/>
          <w:b/>
          <w:color w:val="000000"/>
          <w:sz w:val="20"/>
          <w:szCs w:val="20"/>
        </w:rPr>
        <w:t>CAPÍTULO I</w:t>
      </w:r>
    </w:p>
    <w:p w:rsidR="00A378AD" w:rsidRPr="00971E6E" w:rsidRDefault="00A378AD" w:rsidP="00A378AD">
      <w:pPr>
        <w:autoSpaceDE w:val="0"/>
        <w:autoSpaceDN w:val="0"/>
        <w:adjustRightInd w:val="0"/>
        <w:ind w:right="333"/>
        <w:jc w:val="center"/>
        <w:rPr>
          <w:rFonts w:ascii="Arial" w:hAnsi="Arial" w:cs="Arial"/>
          <w:b/>
          <w:color w:val="000000"/>
          <w:sz w:val="20"/>
          <w:szCs w:val="20"/>
        </w:rPr>
      </w:pPr>
      <w:r>
        <w:rPr>
          <w:rFonts w:ascii="Arial" w:hAnsi="Arial" w:cs="Arial"/>
          <w:b/>
          <w:color w:val="000000"/>
          <w:sz w:val="20"/>
          <w:szCs w:val="20"/>
        </w:rPr>
        <w:t>DE LA NATURALEZA, OBJETO, ATRIBUCIONES Y PATRIMONIO DEL INSTITUTO</w:t>
      </w:r>
    </w:p>
    <w:p w:rsidR="00A378AD" w:rsidRPr="00E33F8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 xml:space="preserve">ARTICULO 1. </w:t>
      </w:r>
      <w:r w:rsidRPr="00E33F8D">
        <w:rPr>
          <w:rFonts w:ascii="Arial" w:hAnsi="Arial" w:cs="Arial"/>
          <w:color w:val="000000"/>
          <w:sz w:val="20"/>
          <w:szCs w:val="20"/>
        </w:rPr>
        <w:t xml:space="preserve">Se crea el organismo público descentralizado del Municipio de </w:t>
      </w:r>
      <w:r>
        <w:rPr>
          <w:rFonts w:ascii="Arial" w:hAnsi="Arial" w:cs="Arial"/>
          <w:color w:val="000000"/>
          <w:sz w:val="20"/>
          <w:szCs w:val="20"/>
        </w:rPr>
        <w:t>Saltillo</w:t>
      </w:r>
      <w:r w:rsidRPr="00E33F8D">
        <w:rPr>
          <w:rFonts w:ascii="Arial" w:hAnsi="Arial" w:cs="Arial"/>
          <w:color w:val="000000"/>
          <w:sz w:val="20"/>
          <w:szCs w:val="20"/>
        </w:rPr>
        <w:t>, con personalidad jurídica y patrimonio propio, denominado "Inst</w:t>
      </w:r>
      <w:r>
        <w:rPr>
          <w:rFonts w:ascii="Arial" w:hAnsi="Arial" w:cs="Arial"/>
          <w:color w:val="000000"/>
          <w:sz w:val="20"/>
          <w:szCs w:val="20"/>
        </w:rPr>
        <w:t xml:space="preserve">ituto Municipal de </w:t>
      </w:r>
      <w:r w:rsidRPr="00E33F8D">
        <w:rPr>
          <w:rFonts w:ascii="Arial" w:hAnsi="Arial" w:cs="Arial"/>
          <w:color w:val="000000"/>
          <w:sz w:val="20"/>
          <w:szCs w:val="20"/>
        </w:rPr>
        <w:t xml:space="preserve">Planeación", </w:t>
      </w:r>
      <w:r>
        <w:rPr>
          <w:rFonts w:ascii="Arial" w:hAnsi="Arial" w:cs="Arial"/>
          <w:color w:val="000000"/>
          <w:sz w:val="20"/>
          <w:szCs w:val="20"/>
        </w:rPr>
        <w:t xml:space="preserve"> para los efectos del presente acuerdo “Instituto”, </w:t>
      </w:r>
      <w:r w:rsidRPr="00E33F8D">
        <w:rPr>
          <w:rFonts w:ascii="Arial" w:hAnsi="Arial" w:cs="Arial"/>
          <w:color w:val="000000"/>
          <w:sz w:val="20"/>
          <w:szCs w:val="20"/>
        </w:rPr>
        <w:t>que ejercerá sus funciones dentro del te</w:t>
      </w:r>
      <w:r>
        <w:rPr>
          <w:rFonts w:ascii="Arial" w:hAnsi="Arial" w:cs="Arial"/>
          <w:color w:val="000000"/>
          <w:sz w:val="20"/>
          <w:szCs w:val="20"/>
        </w:rPr>
        <w:t>rritorio del Municipio de Saltillo</w:t>
      </w:r>
      <w:r w:rsidRPr="00E33F8D">
        <w:rPr>
          <w:rFonts w:ascii="Arial" w:hAnsi="Arial" w:cs="Arial"/>
          <w:color w:val="000000"/>
          <w:sz w:val="20"/>
          <w:szCs w:val="20"/>
        </w:rPr>
        <w:t>.</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sidRPr="00E36FC0">
        <w:rPr>
          <w:rFonts w:ascii="Arial" w:hAnsi="Arial" w:cs="Arial"/>
          <w:b/>
          <w:color w:val="000000"/>
          <w:sz w:val="20"/>
          <w:szCs w:val="20"/>
        </w:rPr>
        <w:t>ARTICULO 2.</w:t>
      </w:r>
      <w:r>
        <w:rPr>
          <w:rFonts w:ascii="Arial" w:hAnsi="Arial" w:cs="Arial"/>
          <w:color w:val="000000"/>
          <w:sz w:val="20"/>
          <w:szCs w:val="20"/>
        </w:rPr>
        <w:t xml:space="preserve"> Para  los efectos del presente instrumento se entenderá por:</w:t>
      </w: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I. Municipio. El municipio de Saltillo, Coahuila.</w:t>
      </w: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II. Instituto.-  El Instituto Municipal de Planeación.</w:t>
      </w:r>
    </w:p>
    <w:p w:rsidR="00A378AD" w:rsidRPr="006C77E3"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III. Ayuntamiento.- El Republicano Ayuntamiento del Municipio de Saltillo.</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sidRPr="006773C9">
        <w:rPr>
          <w:rFonts w:ascii="Arial" w:hAnsi="Arial" w:cs="Arial"/>
          <w:b/>
          <w:color w:val="000000" w:themeColor="text1"/>
          <w:sz w:val="20"/>
          <w:szCs w:val="20"/>
        </w:rPr>
        <w:t xml:space="preserve">ARTICULO </w:t>
      </w:r>
      <w:r>
        <w:rPr>
          <w:rFonts w:ascii="Arial" w:hAnsi="Arial" w:cs="Arial"/>
          <w:b/>
          <w:color w:val="000000" w:themeColor="text1"/>
          <w:sz w:val="20"/>
          <w:szCs w:val="20"/>
        </w:rPr>
        <w:t>3</w:t>
      </w:r>
      <w:r w:rsidRPr="006773C9">
        <w:rPr>
          <w:rFonts w:ascii="Arial" w:hAnsi="Arial" w:cs="Arial"/>
          <w:b/>
          <w:color w:val="000000" w:themeColor="text1"/>
          <w:sz w:val="20"/>
          <w:szCs w:val="20"/>
        </w:rPr>
        <w:t>.</w:t>
      </w:r>
      <w:r>
        <w:rPr>
          <w:rFonts w:ascii="Arial" w:hAnsi="Arial" w:cs="Arial"/>
          <w:color w:val="000000"/>
          <w:sz w:val="20"/>
          <w:szCs w:val="20"/>
        </w:rPr>
        <w:t xml:space="preserve"> El domicilio legal del Instituto, será siempre dentro del territorio del Municipio, y su administración quedará a cargo de una Junta de Gobierno y de un director general.</w:t>
      </w:r>
    </w:p>
    <w:p w:rsidR="00A378AD" w:rsidRPr="00E33F8D" w:rsidRDefault="00A378AD" w:rsidP="00A378AD">
      <w:pPr>
        <w:autoSpaceDE w:val="0"/>
        <w:autoSpaceDN w:val="0"/>
        <w:adjustRightInd w:val="0"/>
        <w:ind w:left="1133"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4</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El </w:t>
      </w:r>
      <w:r>
        <w:rPr>
          <w:rFonts w:ascii="Arial" w:hAnsi="Arial" w:cs="Arial"/>
          <w:color w:val="000000"/>
          <w:sz w:val="20"/>
          <w:szCs w:val="20"/>
        </w:rPr>
        <w:t>Instituto</w:t>
      </w:r>
      <w:r w:rsidRPr="00E33F8D">
        <w:rPr>
          <w:rFonts w:ascii="Arial" w:hAnsi="Arial" w:cs="Arial"/>
          <w:color w:val="000000"/>
          <w:sz w:val="20"/>
          <w:szCs w:val="20"/>
        </w:rPr>
        <w:t xml:space="preserve"> tiene como objetivos: </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Establecer la continuidad y profesionalización en los procesos de planeación de mediano y largo plazo</w:t>
      </w:r>
      <w:r>
        <w:rPr>
          <w:rFonts w:ascii="Arial" w:hAnsi="Arial" w:cs="Arial"/>
          <w:color w:val="000000"/>
          <w:sz w:val="20"/>
          <w:szCs w:val="20"/>
        </w:rPr>
        <w:t>;</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Auxiliar a la autoridad municipal competente en materia de desarrollo urbano, ambiental, económico y social en la </w:t>
      </w:r>
      <w:r>
        <w:rPr>
          <w:rFonts w:ascii="Arial" w:hAnsi="Arial" w:cs="Arial"/>
          <w:color w:val="000000"/>
          <w:sz w:val="20"/>
          <w:szCs w:val="20"/>
        </w:rPr>
        <w:t>realización de sus funciones;</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Dotar de procesos, análisis y estudios de planeación integrales, así como la programación eficiente, participativa y profesional mediante una estructura técnico-operativa capaz de fomentar el adecuado desarrollo urbano, ambiental, s</w:t>
      </w:r>
      <w:r>
        <w:rPr>
          <w:rFonts w:ascii="Arial" w:hAnsi="Arial" w:cs="Arial"/>
          <w:color w:val="000000"/>
          <w:sz w:val="20"/>
          <w:szCs w:val="20"/>
        </w:rPr>
        <w:t>ocial y económico del Municipio;</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Proyectar y proponer, todos los instrumentos de planeación marcados por la Legislación, con la finalidad de generar un desarrollo y</w:t>
      </w:r>
      <w:r>
        <w:rPr>
          <w:rFonts w:ascii="Arial" w:hAnsi="Arial" w:cs="Arial"/>
          <w:color w:val="000000"/>
          <w:sz w:val="20"/>
          <w:szCs w:val="20"/>
        </w:rPr>
        <w:t xml:space="preserve"> crecimiento municipal integral;</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Elaborar, evaluar</w:t>
      </w:r>
      <w:r>
        <w:rPr>
          <w:rFonts w:ascii="Arial" w:hAnsi="Arial" w:cs="Arial"/>
          <w:color w:val="000000"/>
          <w:sz w:val="20"/>
          <w:szCs w:val="20"/>
        </w:rPr>
        <w:t>, adquirir,</w:t>
      </w:r>
      <w:r w:rsidRPr="001C4E7E">
        <w:rPr>
          <w:rFonts w:ascii="Arial" w:hAnsi="Arial" w:cs="Arial"/>
          <w:color w:val="000000"/>
          <w:sz w:val="20"/>
          <w:szCs w:val="20"/>
        </w:rPr>
        <w:t xml:space="preserve"> y proponer al Ayuntamiento </w:t>
      </w:r>
      <w:r>
        <w:rPr>
          <w:rFonts w:ascii="Arial" w:hAnsi="Arial" w:cs="Arial"/>
          <w:color w:val="000000"/>
          <w:sz w:val="20"/>
          <w:szCs w:val="20"/>
        </w:rPr>
        <w:t xml:space="preserve">iniciativas o reformas a los Planes de Gobierno así como </w:t>
      </w:r>
      <w:r w:rsidRPr="001C4E7E">
        <w:rPr>
          <w:rFonts w:ascii="Arial" w:hAnsi="Arial" w:cs="Arial"/>
          <w:color w:val="000000"/>
          <w:sz w:val="20"/>
          <w:szCs w:val="20"/>
        </w:rPr>
        <w:t>la actualización</w:t>
      </w:r>
      <w:r>
        <w:rPr>
          <w:rFonts w:ascii="Arial" w:hAnsi="Arial" w:cs="Arial"/>
          <w:color w:val="000000"/>
          <w:sz w:val="20"/>
          <w:szCs w:val="20"/>
        </w:rPr>
        <w:t>, contratación, subcontratación,</w:t>
      </w:r>
      <w:r w:rsidRPr="001C4E7E">
        <w:rPr>
          <w:rFonts w:ascii="Arial" w:hAnsi="Arial" w:cs="Arial"/>
          <w:color w:val="000000"/>
          <w:sz w:val="20"/>
          <w:szCs w:val="20"/>
        </w:rPr>
        <w:t xml:space="preserve"> y modificación de los </w:t>
      </w:r>
      <w:r>
        <w:rPr>
          <w:rFonts w:ascii="Arial" w:hAnsi="Arial" w:cs="Arial"/>
          <w:color w:val="000000"/>
          <w:sz w:val="20"/>
          <w:szCs w:val="20"/>
        </w:rPr>
        <w:t xml:space="preserve">demás </w:t>
      </w:r>
      <w:r w:rsidRPr="001C4E7E">
        <w:rPr>
          <w:rFonts w:ascii="Arial" w:hAnsi="Arial" w:cs="Arial"/>
          <w:color w:val="000000"/>
          <w:sz w:val="20"/>
          <w:szCs w:val="20"/>
        </w:rPr>
        <w:t>instrumentos locales de planeación cuando el desarrollo</w:t>
      </w:r>
      <w:r>
        <w:rPr>
          <w:rFonts w:ascii="Arial" w:hAnsi="Arial" w:cs="Arial"/>
          <w:color w:val="000000"/>
          <w:sz w:val="20"/>
          <w:szCs w:val="20"/>
        </w:rPr>
        <w:t xml:space="preserve"> urbano y las condiciones sociales, </w:t>
      </w:r>
      <w:r w:rsidRPr="001C4E7E">
        <w:rPr>
          <w:rFonts w:ascii="Arial" w:hAnsi="Arial" w:cs="Arial"/>
          <w:color w:val="000000"/>
          <w:sz w:val="20"/>
          <w:szCs w:val="20"/>
        </w:rPr>
        <w:t>económicas y ambientales</w:t>
      </w:r>
      <w:r>
        <w:rPr>
          <w:rFonts w:ascii="Arial" w:hAnsi="Arial" w:cs="Arial"/>
          <w:color w:val="000000"/>
          <w:sz w:val="20"/>
          <w:szCs w:val="20"/>
        </w:rPr>
        <w:t xml:space="preserve"> así lo requieran;</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Generar estudios y proyectos  de ap</w:t>
      </w:r>
      <w:r>
        <w:rPr>
          <w:rFonts w:ascii="Arial" w:hAnsi="Arial" w:cs="Arial"/>
          <w:color w:val="000000"/>
          <w:sz w:val="20"/>
          <w:szCs w:val="20"/>
        </w:rPr>
        <w:t>oyo a los programas municipales;</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lastRenderedPageBreak/>
        <w:t>Crear, actualizar y administrar el banco municipal de in</w:t>
      </w:r>
      <w:r>
        <w:rPr>
          <w:rFonts w:ascii="Arial" w:hAnsi="Arial" w:cs="Arial"/>
          <w:color w:val="000000"/>
          <w:sz w:val="20"/>
          <w:szCs w:val="20"/>
        </w:rPr>
        <w:t>formación de estadística básica;</w:t>
      </w:r>
    </w:p>
    <w:p w:rsidR="00A378AD"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Generar los instrumentos de investigación estadística y de actualización cartográfica</w:t>
      </w:r>
      <w:r>
        <w:rPr>
          <w:rFonts w:ascii="Arial" w:hAnsi="Arial" w:cs="Arial"/>
          <w:color w:val="000000"/>
          <w:sz w:val="20"/>
          <w:szCs w:val="20"/>
        </w:rPr>
        <w:t>;</w:t>
      </w:r>
    </w:p>
    <w:p w:rsidR="00A378AD"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Medir y evaluar de manera unilateral o coordinada a través de indicadores propios o externos el impacto de las acciones de Gobierno Municipal y el desarrollo del municipio;</w:t>
      </w:r>
    </w:p>
    <w:p w:rsidR="00A378AD" w:rsidRPr="001C4E7E" w:rsidRDefault="00A378AD" w:rsidP="00A378AD">
      <w:pPr>
        <w:pStyle w:val="Prrafodelista"/>
        <w:numPr>
          <w:ilvl w:val="0"/>
          <w:numId w:val="22"/>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En general, celebrar y realizar, todos los actos, contratos y operaciones que sean necesarios o convenientes para la consecución del objetivo del instituto.</w:t>
      </w:r>
    </w:p>
    <w:p w:rsidR="00A378AD" w:rsidRDefault="00A378AD" w:rsidP="00A378AD">
      <w:pPr>
        <w:autoSpaceDE w:val="0"/>
        <w:autoSpaceDN w:val="0"/>
        <w:adjustRightInd w:val="0"/>
        <w:ind w:left="2268" w:right="333" w:hanging="568"/>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b/>
          <w:bCs/>
          <w:color w:val="000000"/>
          <w:sz w:val="20"/>
          <w:szCs w:val="20"/>
        </w:rPr>
      </w:pPr>
      <w:r w:rsidRPr="00717ACA">
        <w:rPr>
          <w:rFonts w:ascii="Arial" w:hAnsi="Arial" w:cs="Arial"/>
          <w:b/>
          <w:bCs/>
          <w:color w:val="000000"/>
          <w:sz w:val="20"/>
          <w:szCs w:val="20"/>
        </w:rPr>
        <w:t xml:space="preserve">ARTICULO </w:t>
      </w:r>
      <w:r>
        <w:rPr>
          <w:rFonts w:ascii="Arial" w:hAnsi="Arial" w:cs="Arial"/>
          <w:b/>
          <w:bCs/>
          <w:color w:val="000000"/>
          <w:sz w:val="20"/>
          <w:szCs w:val="20"/>
        </w:rPr>
        <w:t>5</w:t>
      </w:r>
      <w:r w:rsidRPr="00717ACA">
        <w:rPr>
          <w:rFonts w:ascii="Arial" w:hAnsi="Arial" w:cs="Arial"/>
          <w:b/>
          <w:bCs/>
          <w:color w:val="000000"/>
          <w:sz w:val="20"/>
          <w:szCs w:val="20"/>
        </w:rPr>
        <w:t xml:space="preserve">. </w:t>
      </w:r>
      <w:r w:rsidRPr="00717ACA">
        <w:rPr>
          <w:rFonts w:ascii="Arial" w:hAnsi="Arial" w:cs="Arial"/>
          <w:color w:val="000000"/>
          <w:sz w:val="20"/>
          <w:szCs w:val="20"/>
        </w:rPr>
        <w:t>Son atribuciones del Instituto:</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Colaborar con el Ayuntamiento y demás autoridades municipales en materia de planeación</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Formular, elaborar, actualizar, revisar, controlar</w:t>
      </w:r>
      <w:r>
        <w:rPr>
          <w:rFonts w:ascii="Arial" w:hAnsi="Arial" w:cs="Arial"/>
          <w:color w:val="000000"/>
          <w:sz w:val="20"/>
          <w:szCs w:val="20"/>
        </w:rPr>
        <w:t xml:space="preserve"> y evaluar el anteproyecto del Plan D</w:t>
      </w:r>
      <w:r w:rsidRPr="001C4E7E">
        <w:rPr>
          <w:rFonts w:ascii="Arial" w:hAnsi="Arial" w:cs="Arial"/>
          <w:color w:val="000000"/>
          <w:sz w:val="20"/>
          <w:szCs w:val="20"/>
        </w:rPr>
        <w:t xml:space="preserve">irector de Desarrollo Urbano, sus planes parciales y sectoriales, los reglamentos de zonificación o declaratorias de usos, reservas y destinos correspondientes; </w:t>
      </w:r>
      <w:r>
        <w:rPr>
          <w:rFonts w:ascii="Arial" w:hAnsi="Arial" w:cs="Arial"/>
          <w:color w:val="000000"/>
          <w:sz w:val="20"/>
          <w:szCs w:val="20"/>
        </w:rPr>
        <w:t xml:space="preserve">todos ellos </w:t>
      </w:r>
      <w:r w:rsidRPr="001C4E7E">
        <w:rPr>
          <w:rFonts w:ascii="Arial" w:hAnsi="Arial" w:cs="Arial"/>
          <w:color w:val="000000"/>
          <w:sz w:val="20"/>
          <w:szCs w:val="20"/>
        </w:rPr>
        <w:t>para someterlos a su estudio, conocimiento y aprobación por parte del Ayuntamiento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Coadyuvar en la elaboración del Plan Municipal de Desarrollo y vigilar que el diseño y</w:t>
      </w:r>
      <w:r w:rsidRPr="001C4E7E">
        <w:rPr>
          <w:rFonts w:ascii="Arial" w:hAnsi="Arial" w:cs="Arial"/>
          <w:color w:val="000000"/>
          <w:sz w:val="20"/>
          <w:szCs w:val="20"/>
        </w:rPr>
        <w:t xml:space="preserve"> la ejecución de los planes y proyectos municipales, </w:t>
      </w:r>
      <w:r>
        <w:rPr>
          <w:rFonts w:ascii="Arial" w:hAnsi="Arial" w:cs="Arial"/>
          <w:color w:val="000000"/>
          <w:sz w:val="20"/>
          <w:szCs w:val="20"/>
        </w:rPr>
        <w:t xml:space="preserve">se realice </w:t>
      </w:r>
      <w:r w:rsidRPr="001C4E7E">
        <w:rPr>
          <w:rFonts w:ascii="Arial" w:hAnsi="Arial" w:cs="Arial"/>
          <w:color w:val="000000"/>
          <w:sz w:val="20"/>
          <w:szCs w:val="20"/>
        </w:rPr>
        <w:t>en congruencia con los planes nacional y estatal de desarrollo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Promover la participación ciudadana por medio de consultas públicas en el proceso de elaboración de estudios, planes y proyectos que realice </w:t>
      </w:r>
      <w:r>
        <w:rPr>
          <w:rFonts w:ascii="Arial" w:hAnsi="Arial" w:cs="Arial"/>
          <w:color w:val="000000"/>
          <w:sz w:val="20"/>
          <w:szCs w:val="20"/>
        </w:rPr>
        <w:t>el I</w:t>
      </w:r>
      <w:r w:rsidRPr="001C4E7E">
        <w:rPr>
          <w:rFonts w:ascii="Arial" w:hAnsi="Arial" w:cs="Arial"/>
          <w:color w:val="000000"/>
          <w:sz w:val="20"/>
          <w:szCs w:val="20"/>
        </w:rPr>
        <w:t>nstituto, sometiénd</w:t>
      </w:r>
      <w:r>
        <w:rPr>
          <w:rFonts w:ascii="Arial" w:hAnsi="Arial" w:cs="Arial"/>
          <w:color w:val="000000"/>
          <w:sz w:val="20"/>
          <w:szCs w:val="20"/>
        </w:rPr>
        <w:t>olos a la aprobación de la Junta de G</w:t>
      </w:r>
      <w:r w:rsidRPr="001C4E7E">
        <w:rPr>
          <w:rFonts w:ascii="Arial" w:hAnsi="Arial" w:cs="Arial"/>
          <w:color w:val="000000"/>
          <w:sz w:val="20"/>
          <w:szCs w:val="20"/>
        </w:rPr>
        <w:t>obierno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Elaborar los proyectos de obra pública que propondrá a la junta de Gobierno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Preparar y difundir programas de investigación relativos a los objetivos del Instituto y organizar el acopio de la documentación sobre propuestas de proyectos territoriales, de desarrollo económico y de obra pública, ubicándola toda ella en un Banco de Proyectos y sometiéndolos a la consideración y/o aprobación de la Junta de Gobierno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Proponer al Ayuntamiento las acciones a </w:t>
      </w:r>
      <w:r>
        <w:rPr>
          <w:rFonts w:ascii="Arial" w:hAnsi="Arial" w:cs="Arial"/>
          <w:color w:val="000000"/>
          <w:sz w:val="20"/>
          <w:szCs w:val="20"/>
        </w:rPr>
        <w:t>realizar</w:t>
      </w:r>
      <w:r w:rsidRPr="001C4E7E">
        <w:rPr>
          <w:rFonts w:ascii="Arial" w:hAnsi="Arial" w:cs="Arial"/>
          <w:color w:val="000000"/>
          <w:sz w:val="20"/>
          <w:szCs w:val="20"/>
        </w:rPr>
        <w:t xml:space="preserve"> para promover el uso eficiente del suelo urbano y evitar el crecimiento descontrolado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Auxiliar como consultor técnico del Ayuntamiento en consultas sobre cambios de uso de suelo que le sea solicitado rindiendo dictámenes técnicos correspondientes</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Localizar e inventariar las superficies baldías dentro de las zonas plenamente urbanizadas y proponer al Ayuntamiento se incentive su aprovechamiento a través de planes, programas y actividades que al efecto se instrumenten</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Proponer al Ayuntamiento la declaración de zonas sujetas a conservación ecológica</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Proponer al Presidente Municipal, solicite al Ejecuti</w:t>
      </w:r>
      <w:r>
        <w:rPr>
          <w:rFonts w:ascii="Arial" w:hAnsi="Arial" w:cs="Arial"/>
          <w:color w:val="000000"/>
          <w:sz w:val="20"/>
          <w:szCs w:val="20"/>
        </w:rPr>
        <w:t>vo del Estado o a la Autoridad F</w:t>
      </w:r>
      <w:r w:rsidRPr="001C4E7E">
        <w:rPr>
          <w:rFonts w:ascii="Arial" w:hAnsi="Arial" w:cs="Arial"/>
          <w:color w:val="000000"/>
          <w:sz w:val="20"/>
          <w:szCs w:val="20"/>
        </w:rPr>
        <w:t>ederal competente la expropiación de bienes por causa de utilidad pública, en los términos que establezcan las leyes correspondientes</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Asesorar al Ayuntamiento en la adquisición de reservas territoriales, definir sus usos y destinos en congruencia con los planes municipales de desarrollo urbano y las políticas de Gobierno del Estado y del mismo Municipio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Promover y planear la creación de áreas verdes, parques y jardines públicos, organizando su desarrollo, distribución y creación acorde a las condicionantes climáticas y al abastecimiento de agua para su riego con la finalidad de mejorar la calidad de vida de la población y propiciar la conservación del medio ambiente</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Participar en la elaboración y actualización de planes de contingencia o mantenimiento en materia de protección civil</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Promover en la comunidad, en coordinación con los responsables de Agua y Ecología, el uso racional y eficiente del agua, y la utilización de la tecnología adecuada para el tratamiento de aguas residuales en colonias o fraccionamientos</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Realizar estudios y desarrollar proyectos técnicos, en materia de </w:t>
      </w:r>
      <w:r>
        <w:rPr>
          <w:rFonts w:ascii="Arial" w:hAnsi="Arial" w:cs="Arial"/>
          <w:color w:val="000000"/>
          <w:sz w:val="20"/>
          <w:szCs w:val="20"/>
        </w:rPr>
        <w:t xml:space="preserve">movilidad y </w:t>
      </w:r>
      <w:r w:rsidRPr="001C4E7E">
        <w:rPr>
          <w:rFonts w:ascii="Arial" w:hAnsi="Arial" w:cs="Arial"/>
          <w:color w:val="000000"/>
          <w:sz w:val="20"/>
          <w:szCs w:val="20"/>
        </w:rPr>
        <w:t xml:space="preserve">transporte público, así como determinar sistemas, rutas y equipos para el mejoramiento de éste en el Municipio, que garanticen un servicio para el mejoramiento de éste en el Municipio, que garanticen un servicio eficiente, económico y limpio, en cumplimiento de </w:t>
      </w:r>
      <w:r w:rsidRPr="001C4E7E">
        <w:rPr>
          <w:rFonts w:ascii="Arial" w:hAnsi="Arial" w:cs="Arial"/>
          <w:color w:val="000000"/>
          <w:sz w:val="20"/>
          <w:szCs w:val="20"/>
        </w:rPr>
        <w:lastRenderedPageBreak/>
        <w:t>la reglamentación existente para la conservación del medio ambiente, sometiéndose a la aprobación de la autoridad competente</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Desarrollar una acción permanente de investigación y estudio que permita la adecuación oportuna del sistema vial de la ciudad a las condiciones cambiantes del desarrollo urbano y someter los resultados de su trabajo al conocimiento de la autoridad competente para la toma de decisiones y acciones que se sugieran realizar</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Proporcionar elementos documentales, técnicos, operativos y de juicio necesarios para la toma de decisiones y acciones del Ayuntamiento y demás autoridades competentes, en los rubros y postulados a que se refiere </w:t>
      </w:r>
      <w:r>
        <w:rPr>
          <w:rFonts w:ascii="Arial" w:hAnsi="Arial" w:cs="Arial"/>
          <w:color w:val="000000"/>
          <w:sz w:val="20"/>
          <w:szCs w:val="20"/>
        </w:rPr>
        <w:t>este Acuerdo;</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Las facultades a que se refieren las fracciones II, V, VII, IX, XI y XII de este artículo, deberán ser ejercidas previa aprobación de la Junta de Gobierno</w:t>
      </w:r>
      <w:r>
        <w:rPr>
          <w:rFonts w:ascii="Arial" w:hAnsi="Arial" w:cs="Arial"/>
          <w:color w:val="000000"/>
          <w:sz w:val="20"/>
          <w:szCs w:val="20"/>
        </w:rPr>
        <w:t>;</w:t>
      </w:r>
    </w:p>
    <w:p w:rsidR="00A378AD" w:rsidRPr="001C4E7E" w:rsidRDefault="00A378AD" w:rsidP="00A378AD">
      <w:pPr>
        <w:pStyle w:val="Prrafodelista"/>
        <w:numPr>
          <w:ilvl w:val="0"/>
          <w:numId w:val="16"/>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Las demás que le asignen las disposiciones jurídicas aplicables. </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6</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El patrimonio del </w:t>
      </w:r>
      <w:r>
        <w:rPr>
          <w:rFonts w:ascii="Arial" w:hAnsi="Arial" w:cs="Arial"/>
          <w:color w:val="000000"/>
          <w:sz w:val="20"/>
          <w:szCs w:val="20"/>
        </w:rPr>
        <w:t>Instituto</w:t>
      </w:r>
      <w:r w:rsidRPr="00E33F8D">
        <w:rPr>
          <w:rFonts w:ascii="Arial" w:hAnsi="Arial" w:cs="Arial"/>
          <w:color w:val="000000"/>
          <w:sz w:val="20"/>
          <w:szCs w:val="20"/>
        </w:rPr>
        <w:t xml:space="preserve"> se integrará con: </w:t>
      </w:r>
    </w:p>
    <w:p w:rsidR="00A378AD" w:rsidRPr="00E33F8D" w:rsidRDefault="00A378AD" w:rsidP="00A378AD">
      <w:pPr>
        <w:autoSpaceDE w:val="0"/>
        <w:autoSpaceDN w:val="0"/>
        <w:adjustRightInd w:val="0"/>
        <w:ind w:left="1133" w:right="333"/>
        <w:jc w:val="both"/>
        <w:rPr>
          <w:rFonts w:ascii="Arial" w:hAnsi="Arial" w:cs="Arial"/>
          <w:color w:val="000000"/>
          <w:sz w:val="20"/>
          <w:szCs w:val="20"/>
        </w:rPr>
      </w:pPr>
    </w:p>
    <w:p w:rsidR="00A378AD" w:rsidRPr="001C4E7E" w:rsidRDefault="00A378AD" w:rsidP="00A378AD">
      <w:pPr>
        <w:pStyle w:val="Prrafodelista"/>
        <w:numPr>
          <w:ilvl w:val="0"/>
          <w:numId w:val="21"/>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Los bienes mueb</w:t>
      </w:r>
      <w:r>
        <w:rPr>
          <w:rFonts w:ascii="Arial" w:hAnsi="Arial" w:cs="Arial"/>
          <w:color w:val="000000"/>
          <w:sz w:val="20"/>
          <w:szCs w:val="20"/>
        </w:rPr>
        <w:t>les e inmuebles que se le doten;</w:t>
      </w:r>
    </w:p>
    <w:p w:rsidR="00A378AD" w:rsidRPr="001C4E7E" w:rsidRDefault="00A378AD" w:rsidP="00A378AD">
      <w:pPr>
        <w:pStyle w:val="Prrafodelista"/>
        <w:numPr>
          <w:ilvl w:val="0"/>
          <w:numId w:val="21"/>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La asignación presupuestal que fije anualmente el Ayuntamiento, la cual deberá ser de al menos el 1% del presupuesto de egresos del </w:t>
      </w:r>
      <w:r>
        <w:rPr>
          <w:rFonts w:ascii="Arial" w:hAnsi="Arial" w:cs="Arial"/>
          <w:color w:val="000000"/>
          <w:sz w:val="20"/>
          <w:szCs w:val="20"/>
        </w:rPr>
        <w:t>Ayuntamiento</w:t>
      </w:r>
      <w:r w:rsidRPr="001C4E7E">
        <w:rPr>
          <w:rFonts w:ascii="Arial" w:hAnsi="Arial" w:cs="Arial"/>
          <w:color w:val="000000"/>
          <w:sz w:val="20"/>
          <w:szCs w:val="20"/>
        </w:rPr>
        <w:t>, lo que permitirá que el Instituto cuente con los recursos financieros suficientes para cumplir con los objetivos pr</w:t>
      </w:r>
      <w:r>
        <w:rPr>
          <w:rFonts w:ascii="Arial" w:hAnsi="Arial" w:cs="Arial"/>
          <w:color w:val="000000"/>
          <w:sz w:val="20"/>
          <w:szCs w:val="20"/>
        </w:rPr>
        <w:t>evistos en el artículo anterior;</w:t>
      </w:r>
    </w:p>
    <w:p w:rsidR="00A378AD" w:rsidRPr="001C4E7E" w:rsidRDefault="00A378AD" w:rsidP="00A378AD">
      <w:pPr>
        <w:pStyle w:val="Prrafodelista"/>
        <w:numPr>
          <w:ilvl w:val="0"/>
          <w:numId w:val="21"/>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Las aportaciones, donaciones, legados y demás recursos que reciba</w:t>
      </w:r>
      <w:r>
        <w:rPr>
          <w:rFonts w:ascii="Arial" w:hAnsi="Arial" w:cs="Arial"/>
          <w:color w:val="000000"/>
          <w:sz w:val="20"/>
          <w:szCs w:val="20"/>
        </w:rPr>
        <w:t xml:space="preserve"> de personas físicas o morales;</w:t>
      </w:r>
    </w:p>
    <w:p w:rsidR="00A378AD" w:rsidRPr="001C4E7E" w:rsidRDefault="00A378AD" w:rsidP="00A378AD">
      <w:pPr>
        <w:pStyle w:val="Prrafodelista"/>
        <w:numPr>
          <w:ilvl w:val="0"/>
          <w:numId w:val="21"/>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Subsidios y aportaciones extraordinarias que le asignen los gobiernos federales y estatales o de cualquier otro</w:t>
      </w:r>
      <w:r>
        <w:rPr>
          <w:rFonts w:ascii="Arial" w:hAnsi="Arial" w:cs="Arial"/>
          <w:color w:val="000000"/>
          <w:sz w:val="20"/>
          <w:szCs w:val="20"/>
        </w:rPr>
        <w:t xml:space="preserve"> organismo que dependa de ellos;</w:t>
      </w:r>
    </w:p>
    <w:p w:rsidR="00A378AD" w:rsidRPr="001C4E7E" w:rsidRDefault="00A378AD" w:rsidP="00A378AD">
      <w:pPr>
        <w:pStyle w:val="Prrafodelista"/>
        <w:numPr>
          <w:ilvl w:val="0"/>
          <w:numId w:val="21"/>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Recursos provenientes de la prestación de servicios técnicos propios e inherentes al Instituto, sujeto a las tarifas que al efecto acuerde </w:t>
      </w:r>
      <w:r>
        <w:rPr>
          <w:rFonts w:ascii="Arial" w:hAnsi="Arial" w:cs="Arial"/>
          <w:color w:val="000000"/>
          <w:sz w:val="20"/>
          <w:szCs w:val="20"/>
        </w:rPr>
        <w:t>la Junta de Gobierno;</w:t>
      </w:r>
    </w:p>
    <w:p w:rsidR="00A378AD" w:rsidRPr="001C4E7E" w:rsidRDefault="00A378AD" w:rsidP="00A378AD">
      <w:pPr>
        <w:pStyle w:val="Prrafodelista"/>
        <w:numPr>
          <w:ilvl w:val="0"/>
          <w:numId w:val="21"/>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Y las contribuciones que por ley le correspondan</w:t>
      </w:r>
      <w:r w:rsidRPr="001C4E7E">
        <w:rPr>
          <w:rFonts w:ascii="Arial" w:hAnsi="Arial" w:cs="Arial"/>
          <w:color w:val="000000"/>
          <w:sz w:val="20"/>
          <w:szCs w:val="20"/>
        </w:rPr>
        <w:t xml:space="preserve">. </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center"/>
        <w:rPr>
          <w:rFonts w:ascii="Arial" w:hAnsi="Arial" w:cs="Arial"/>
          <w:b/>
          <w:color w:val="000000"/>
          <w:sz w:val="20"/>
          <w:szCs w:val="20"/>
        </w:rPr>
      </w:pPr>
      <w:r>
        <w:rPr>
          <w:rFonts w:ascii="Arial" w:hAnsi="Arial" w:cs="Arial"/>
          <w:b/>
          <w:color w:val="000000"/>
          <w:sz w:val="20"/>
          <w:szCs w:val="20"/>
        </w:rPr>
        <w:t>CAPÍTULO II</w:t>
      </w:r>
    </w:p>
    <w:p w:rsidR="00A378AD" w:rsidRPr="00971E6E" w:rsidRDefault="00A378AD" w:rsidP="00A378AD">
      <w:pPr>
        <w:autoSpaceDE w:val="0"/>
        <w:autoSpaceDN w:val="0"/>
        <w:adjustRightInd w:val="0"/>
        <w:ind w:right="333"/>
        <w:jc w:val="center"/>
        <w:rPr>
          <w:rFonts w:ascii="Arial" w:hAnsi="Arial" w:cs="Arial"/>
          <w:b/>
          <w:color w:val="000000"/>
          <w:sz w:val="20"/>
          <w:szCs w:val="20"/>
        </w:rPr>
      </w:pPr>
      <w:r w:rsidRPr="00971E6E">
        <w:rPr>
          <w:rFonts w:ascii="Arial" w:hAnsi="Arial" w:cs="Arial"/>
          <w:b/>
          <w:color w:val="000000"/>
          <w:sz w:val="20"/>
          <w:szCs w:val="20"/>
        </w:rPr>
        <w:t>DE LA JUNTA DE GOBIERNO</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615682">
        <w:rPr>
          <w:rFonts w:ascii="Arial" w:hAnsi="Arial" w:cs="Arial"/>
          <w:b/>
          <w:bCs/>
          <w:color w:val="000000"/>
          <w:sz w:val="20"/>
          <w:szCs w:val="20"/>
        </w:rPr>
        <w:t xml:space="preserve">ARTICULO </w:t>
      </w:r>
      <w:r>
        <w:rPr>
          <w:rFonts w:ascii="Arial" w:hAnsi="Arial" w:cs="Arial"/>
          <w:b/>
          <w:bCs/>
          <w:color w:val="000000"/>
          <w:sz w:val="20"/>
          <w:szCs w:val="20"/>
        </w:rPr>
        <w:t xml:space="preserve">7. </w:t>
      </w:r>
      <w:r>
        <w:rPr>
          <w:rFonts w:ascii="Arial" w:hAnsi="Arial" w:cs="Arial"/>
          <w:color w:val="000000"/>
          <w:sz w:val="20"/>
          <w:szCs w:val="20"/>
        </w:rPr>
        <w:t>La Junta de Gobierno</w:t>
      </w:r>
      <w:r w:rsidRPr="00E33F8D">
        <w:rPr>
          <w:rFonts w:ascii="Arial" w:hAnsi="Arial" w:cs="Arial"/>
          <w:color w:val="000000"/>
          <w:sz w:val="20"/>
          <w:szCs w:val="20"/>
        </w:rPr>
        <w:t xml:space="preserve"> es la máxima autor</w:t>
      </w:r>
      <w:r>
        <w:rPr>
          <w:rFonts w:ascii="Arial" w:hAnsi="Arial" w:cs="Arial"/>
          <w:color w:val="000000"/>
          <w:sz w:val="20"/>
          <w:szCs w:val="20"/>
        </w:rPr>
        <w:t xml:space="preserve">idad en el </w:t>
      </w:r>
      <w:r w:rsidRPr="00165477">
        <w:rPr>
          <w:rFonts w:ascii="Arial" w:hAnsi="Arial" w:cs="Arial"/>
          <w:color w:val="000000"/>
          <w:sz w:val="20"/>
          <w:szCs w:val="20"/>
        </w:rPr>
        <w:t>Instituto.</w:t>
      </w:r>
      <w:r>
        <w:rPr>
          <w:rFonts w:ascii="Arial" w:hAnsi="Arial" w:cs="Arial"/>
          <w:color w:val="000000"/>
          <w:sz w:val="20"/>
          <w:szCs w:val="20"/>
        </w:rPr>
        <w:t xml:space="preserve"> La Junta estará integrada por veinte</w:t>
      </w:r>
      <w:r w:rsidRPr="00E33F8D">
        <w:rPr>
          <w:rFonts w:ascii="Arial" w:hAnsi="Arial" w:cs="Arial"/>
          <w:color w:val="000000"/>
          <w:sz w:val="20"/>
          <w:szCs w:val="20"/>
        </w:rPr>
        <w:t xml:space="preserve"> miembros de la siguiente manera: </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1C4E7E"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Por un Presidente quien será e</w:t>
      </w:r>
      <w:r w:rsidRPr="001C4E7E">
        <w:rPr>
          <w:rFonts w:ascii="Arial" w:hAnsi="Arial" w:cs="Arial"/>
          <w:color w:val="000000"/>
          <w:sz w:val="20"/>
          <w:szCs w:val="20"/>
        </w:rPr>
        <w:t xml:space="preserve">l Presidente Municipal de Saltillo en </w:t>
      </w:r>
      <w:r>
        <w:rPr>
          <w:rFonts w:ascii="Arial" w:hAnsi="Arial" w:cs="Arial"/>
          <w:color w:val="000000"/>
          <w:sz w:val="20"/>
          <w:szCs w:val="20"/>
        </w:rPr>
        <w:t>turno</w:t>
      </w:r>
      <w:r w:rsidRPr="001C4E7E">
        <w:rPr>
          <w:rFonts w:ascii="Arial" w:hAnsi="Arial" w:cs="Arial"/>
          <w:color w:val="000000"/>
          <w:sz w:val="20"/>
          <w:szCs w:val="20"/>
        </w:rPr>
        <w:t>, pudiendo designar en su ausencia un suplente,</w:t>
      </w:r>
      <w:r>
        <w:rPr>
          <w:rFonts w:ascii="Arial" w:hAnsi="Arial" w:cs="Arial"/>
          <w:color w:val="000000"/>
          <w:sz w:val="20"/>
          <w:szCs w:val="20"/>
        </w:rPr>
        <w:t xml:space="preserve"> una vez por año; que no deberá ocupar cargo alguno como consejero. </w:t>
      </w:r>
      <w:r w:rsidRPr="001C4E7E">
        <w:rPr>
          <w:rFonts w:ascii="Arial" w:hAnsi="Arial" w:cs="Arial"/>
          <w:color w:val="000000"/>
          <w:sz w:val="20"/>
          <w:szCs w:val="20"/>
        </w:rPr>
        <w:t>El Presidente de la Junta tendrá en todo momento voto de calidad en la toma de decisiones</w:t>
      </w:r>
      <w:r>
        <w:rPr>
          <w:rFonts w:ascii="Arial" w:hAnsi="Arial" w:cs="Arial"/>
          <w:color w:val="000000"/>
          <w:sz w:val="20"/>
          <w:szCs w:val="20"/>
        </w:rPr>
        <w:t>;</w:t>
      </w:r>
    </w:p>
    <w:p w:rsidR="00A378AD"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sidRPr="00625E3E">
        <w:rPr>
          <w:rFonts w:ascii="Arial" w:hAnsi="Arial" w:cs="Arial"/>
          <w:color w:val="000000"/>
          <w:sz w:val="20"/>
          <w:szCs w:val="20"/>
        </w:rPr>
        <w:t>Por un Secretario, quien será el</w:t>
      </w:r>
      <w:r>
        <w:rPr>
          <w:rFonts w:ascii="Arial" w:hAnsi="Arial" w:cs="Arial"/>
          <w:color w:val="000000"/>
          <w:sz w:val="20"/>
          <w:szCs w:val="20"/>
        </w:rPr>
        <w:t xml:space="preserve"> Secretario de Ayuntamiento,</w:t>
      </w:r>
      <w:r w:rsidRPr="00625E3E">
        <w:rPr>
          <w:rFonts w:ascii="Arial" w:hAnsi="Arial" w:cs="Arial"/>
          <w:color w:val="000000"/>
          <w:sz w:val="20"/>
          <w:szCs w:val="20"/>
        </w:rPr>
        <w:t xml:space="preserve"> con voz, pero sin</w:t>
      </w:r>
      <w:r>
        <w:rPr>
          <w:rFonts w:ascii="Arial" w:hAnsi="Arial" w:cs="Arial"/>
          <w:color w:val="000000"/>
          <w:sz w:val="20"/>
          <w:szCs w:val="20"/>
        </w:rPr>
        <w:t xml:space="preserve"> derecho a voto en las sesiones;</w:t>
      </w:r>
    </w:p>
    <w:p w:rsidR="00A378AD" w:rsidRPr="00625E3E"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sidRPr="00625E3E">
        <w:rPr>
          <w:rFonts w:ascii="Arial" w:hAnsi="Arial" w:cs="Arial"/>
          <w:color w:val="000000"/>
          <w:sz w:val="20"/>
          <w:szCs w:val="20"/>
        </w:rPr>
        <w:t xml:space="preserve">Un Comisario quien será el Contralor Municipal, con voz, pero sin </w:t>
      </w:r>
      <w:r>
        <w:rPr>
          <w:rFonts w:ascii="Arial" w:hAnsi="Arial" w:cs="Arial"/>
          <w:color w:val="000000"/>
          <w:sz w:val="20"/>
          <w:szCs w:val="20"/>
        </w:rPr>
        <w:t>derecho a voto en las sesiones;</w:t>
      </w:r>
    </w:p>
    <w:p w:rsidR="00A378AD"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sidRPr="00BF3BD2">
        <w:rPr>
          <w:rFonts w:ascii="Arial" w:hAnsi="Arial" w:cs="Arial"/>
          <w:color w:val="000000"/>
          <w:sz w:val="20"/>
          <w:szCs w:val="20"/>
        </w:rPr>
        <w:t>El Tesorero Municipal, con voz pero sin derecho a voto en las sesiones</w:t>
      </w:r>
      <w:r>
        <w:rPr>
          <w:rFonts w:ascii="Arial" w:hAnsi="Arial" w:cs="Arial"/>
          <w:color w:val="000000"/>
          <w:sz w:val="20"/>
          <w:szCs w:val="20"/>
        </w:rPr>
        <w:t>;</w:t>
      </w:r>
    </w:p>
    <w:p w:rsidR="00A378AD"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sidRPr="00BF3BD2">
        <w:rPr>
          <w:rFonts w:ascii="Arial" w:hAnsi="Arial" w:cs="Arial"/>
          <w:color w:val="000000"/>
          <w:sz w:val="20"/>
          <w:szCs w:val="20"/>
        </w:rPr>
        <w:t>Tres funcionarios de la administración municipal, con voz y sin voto,</w:t>
      </w:r>
      <w:r>
        <w:rPr>
          <w:rFonts w:ascii="Arial" w:hAnsi="Arial" w:cs="Arial"/>
          <w:color w:val="000000"/>
          <w:sz w:val="20"/>
          <w:szCs w:val="20"/>
        </w:rPr>
        <w:t xml:space="preserve"> que</w:t>
      </w:r>
      <w:r w:rsidRPr="00BF3BD2">
        <w:rPr>
          <w:rFonts w:ascii="Arial" w:hAnsi="Arial" w:cs="Arial"/>
          <w:color w:val="000000"/>
          <w:sz w:val="20"/>
          <w:szCs w:val="20"/>
        </w:rPr>
        <w:t xml:space="preserve"> pertenezcan a las áreas de Desarrollo Urbano, Obras Publicas y/o Secretaria Técnica; que serán designados por el Presidente Municipal</w:t>
      </w:r>
      <w:r>
        <w:rPr>
          <w:rFonts w:ascii="Arial" w:hAnsi="Arial" w:cs="Arial"/>
          <w:color w:val="000000"/>
          <w:sz w:val="20"/>
          <w:szCs w:val="20"/>
        </w:rPr>
        <w:t>;</w:t>
      </w:r>
    </w:p>
    <w:p w:rsidR="00A378AD" w:rsidRPr="00BF3BD2"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Un Secretario Técnico, quien será el director general del Instituto, con voz pero sin voto, y podrá ser acompañado a las sesiones de la junta por el personal técnico que estime necesario con derecho a voz y sin voto;</w:t>
      </w:r>
    </w:p>
    <w:p w:rsidR="00A378AD" w:rsidRPr="001C4E7E"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Tres regidores</w:t>
      </w:r>
      <w:r>
        <w:rPr>
          <w:rFonts w:ascii="Arial" w:hAnsi="Arial" w:cs="Arial"/>
          <w:color w:val="000000"/>
          <w:sz w:val="20"/>
          <w:szCs w:val="20"/>
        </w:rPr>
        <w:t xml:space="preserve"> y/o síndicos</w:t>
      </w:r>
      <w:r w:rsidRPr="001C4E7E">
        <w:rPr>
          <w:rFonts w:ascii="Arial" w:hAnsi="Arial" w:cs="Arial"/>
          <w:color w:val="000000"/>
          <w:sz w:val="20"/>
          <w:szCs w:val="20"/>
        </w:rPr>
        <w:t xml:space="preserve"> del Ayuntamiento con voz y voto, electos por el Ayuntamiento</w:t>
      </w:r>
      <w:r>
        <w:rPr>
          <w:rFonts w:ascii="Arial" w:hAnsi="Arial" w:cs="Arial"/>
          <w:color w:val="000000"/>
          <w:sz w:val="20"/>
          <w:szCs w:val="20"/>
        </w:rPr>
        <w:t>, uno de los cuales debe ser de representación proporcional;</w:t>
      </w:r>
    </w:p>
    <w:p w:rsidR="00A378AD" w:rsidRPr="001C4E7E"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Siete</w:t>
      </w:r>
      <w:r w:rsidRPr="001C4E7E">
        <w:rPr>
          <w:rFonts w:ascii="Arial" w:hAnsi="Arial" w:cs="Arial"/>
          <w:color w:val="000000"/>
          <w:sz w:val="20"/>
          <w:szCs w:val="20"/>
        </w:rPr>
        <w:t xml:space="preserve"> ciudadanos con voz y voto, </w:t>
      </w:r>
      <w:r>
        <w:rPr>
          <w:rFonts w:ascii="Arial" w:hAnsi="Arial" w:cs="Arial"/>
          <w:color w:val="000000"/>
          <w:sz w:val="20"/>
          <w:szCs w:val="20"/>
        </w:rPr>
        <w:t>provenientes de los siguientes sectores sociales</w:t>
      </w:r>
      <w:r w:rsidRPr="001C4E7E">
        <w:rPr>
          <w:rFonts w:ascii="Arial" w:hAnsi="Arial" w:cs="Arial"/>
          <w:color w:val="000000"/>
          <w:sz w:val="20"/>
          <w:szCs w:val="20"/>
        </w:rPr>
        <w:t xml:space="preserve">: </w:t>
      </w:r>
      <w:r>
        <w:rPr>
          <w:rFonts w:ascii="Arial" w:hAnsi="Arial" w:cs="Arial"/>
          <w:color w:val="000000"/>
          <w:sz w:val="20"/>
          <w:szCs w:val="20"/>
        </w:rPr>
        <w:t xml:space="preserve">tres </w:t>
      </w:r>
      <w:r w:rsidRPr="001C4E7E">
        <w:rPr>
          <w:rFonts w:ascii="Arial" w:hAnsi="Arial" w:cs="Arial"/>
          <w:color w:val="000000"/>
          <w:sz w:val="20"/>
          <w:szCs w:val="20"/>
        </w:rPr>
        <w:t xml:space="preserve">por </w:t>
      </w:r>
      <w:r>
        <w:rPr>
          <w:rFonts w:ascii="Arial" w:hAnsi="Arial" w:cs="Arial"/>
          <w:color w:val="000000"/>
          <w:sz w:val="20"/>
          <w:szCs w:val="20"/>
        </w:rPr>
        <w:t xml:space="preserve">unión de </w:t>
      </w:r>
      <w:r w:rsidRPr="001C4E7E">
        <w:rPr>
          <w:rFonts w:ascii="Arial" w:hAnsi="Arial" w:cs="Arial"/>
          <w:color w:val="000000"/>
          <w:sz w:val="20"/>
          <w:szCs w:val="20"/>
        </w:rPr>
        <w:t xml:space="preserve">organismos empresariales; </w:t>
      </w:r>
      <w:r>
        <w:rPr>
          <w:rFonts w:ascii="Arial" w:hAnsi="Arial" w:cs="Arial"/>
          <w:color w:val="000000"/>
          <w:sz w:val="20"/>
          <w:szCs w:val="20"/>
        </w:rPr>
        <w:t>dos</w:t>
      </w:r>
      <w:r w:rsidRPr="001C4E7E">
        <w:rPr>
          <w:rFonts w:ascii="Arial" w:hAnsi="Arial" w:cs="Arial"/>
          <w:color w:val="000000"/>
          <w:sz w:val="20"/>
          <w:szCs w:val="20"/>
        </w:rPr>
        <w:t xml:space="preserve"> por asociaciones y</w:t>
      </w:r>
      <w:r>
        <w:rPr>
          <w:rFonts w:ascii="Arial" w:hAnsi="Arial" w:cs="Arial"/>
          <w:color w:val="000000"/>
          <w:sz w:val="20"/>
          <w:szCs w:val="20"/>
        </w:rPr>
        <w:t xml:space="preserve"> colegios de profesionistas y dos</w:t>
      </w:r>
      <w:r w:rsidRPr="001C4E7E">
        <w:rPr>
          <w:rFonts w:ascii="Arial" w:hAnsi="Arial" w:cs="Arial"/>
          <w:color w:val="000000"/>
          <w:sz w:val="20"/>
          <w:szCs w:val="20"/>
        </w:rPr>
        <w:t xml:space="preserve"> por instituciones de educación universitarias. Estos no </w:t>
      </w:r>
      <w:r w:rsidRPr="001C4E7E">
        <w:rPr>
          <w:rFonts w:ascii="Arial" w:hAnsi="Arial" w:cs="Arial"/>
          <w:color w:val="000000"/>
          <w:sz w:val="20"/>
          <w:szCs w:val="20"/>
        </w:rPr>
        <w:lastRenderedPageBreak/>
        <w:t>deberán ser funcionarios públicos de ningún nivel de gobierno</w:t>
      </w:r>
      <w:r>
        <w:rPr>
          <w:rFonts w:ascii="Arial" w:hAnsi="Arial" w:cs="Arial"/>
          <w:color w:val="000000"/>
          <w:sz w:val="20"/>
          <w:szCs w:val="20"/>
        </w:rPr>
        <w:t xml:space="preserve"> y/u </w:t>
      </w:r>
      <w:r w:rsidRPr="0005747B">
        <w:rPr>
          <w:rFonts w:ascii="Arial" w:hAnsi="Arial" w:cs="Arial"/>
          <w:color w:val="000000"/>
          <w:sz w:val="20"/>
          <w:szCs w:val="20"/>
        </w:rPr>
        <w:t>ostentar cargos partidistas en el último año inmediato anterior a su nombramiento.</w:t>
      </w:r>
      <w:r>
        <w:rPr>
          <w:rFonts w:ascii="Arial" w:hAnsi="Arial" w:cs="Arial"/>
          <w:color w:val="000000"/>
          <w:sz w:val="20"/>
          <w:szCs w:val="20"/>
        </w:rPr>
        <w:t>Durarán en su cargo</w:t>
      </w:r>
      <w:r w:rsidRPr="001C4E7E">
        <w:rPr>
          <w:rFonts w:ascii="Arial" w:hAnsi="Arial" w:cs="Arial"/>
          <w:color w:val="000000"/>
          <w:sz w:val="20"/>
          <w:szCs w:val="20"/>
        </w:rPr>
        <w:t xml:space="preserve"> tres años</w:t>
      </w:r>
      <w:r>
        <w:rPr>
          <w:rFonts w:ascii="Arial" w:hAnsi="Arial" w:cs="Arial"/>
          <w:color w:val="000000"/>
          <w:sz w:val="20"/>
          <w:szCs w:val="20"/>
        </w:rPr>
        <w:t xml:space="preserve"> y podrán ser ratificados sólo por otro periodo igual.C</w:t>
      </w:r>
      <w:r w:rsidRPr="001C4E7E">
        <w:rPr>
          <w:rFonts w:ascii="Arial" w:hAnsi="Arial" w:cs="Arial"/>
          <w:color w:val="000000"/>
          <w:sz w:val="20"/>
          <w:szCs w:val="20"/>
        </w:rPr>
        <w:t xml:space="preserve">on el fin de asegurar la continuidad de las acciones de planeación, </w:t>
      </w:r>
      <w:r>
        <w:rPr>
          <w:rFonts w:ascii="Arial" w:hAnsi="Arial" w:cs="Arial"/>
          <w:color w:val="000000"/>
          <w:sz w:val="20"/>
          <w:szCs w:val="20"/>
        </w:rPr>
        <w:t>se establece</w:t>
      </w:r>
      <w:r w:rsidRPr="001C4E7E">
        <w:rPr>
          <w:rFonts w:ascii="Arial" w:hAnsi="Arial" w:cs="Arial"/>
          <w:color w:val="000000"/>
          <w:sz w:val="20"/>
          <w:szCs w:val="20"/>
        </w:rPr>
        <w:t xml:space="preserve"> un proceso de renovación escalonado de </w:t>
      </w:r>
      <w:r>
        <w:rPr>
          <w:rFonts w:ascii="Arial" w:hAnsi="Arial" w:cs="Arial"/>
          <w:color w:val="000000"/>
          <w:sz w:val="20"/>
          <w:szCs w:val="20"/>
        </w:rPr>
        <w:t>tres consejeros;</w:t>
      </w:r>
    </w:p>
    <w:p w:rsidR="00A378AD" w:rsidRPr="001C4E7E"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U</w:t>
      </w:r>
      <w:r w:rsidRPr="001C4E7E">
        <w:rPr>
          <w:rFonts w:ascii="Arial" w:hAnsi="Arial" w:cs="Arial"/>
          <w:color w:val="000000"/>
          <w:sz w:val="20"/>
          <w:szCs w:val="20"/>
        </w:rPr>
        <w:t>n representante del Gobierno estatal, con voz pero sin voto</w:t>
      </w:r>
      <w:r>
        <w:rPr>
          <w:rFonts w:ascii="Arial" w:hAnsi="Arial" w:cs="Arial"/>
          <w:color w:val="000000"/>
          <w:sz w:val="20"/>
          <w:szCs w:val="20"/>
        </w:rPr>
        <w:t>;</w:t>
      </w:r>
    </w:p>
    <w:p w:rsidR="00A378AD" w:rsidRPr="001C4E7E" w:rsidRDefault="00A378AD" w:rsidP="00A378AD">
      <w:pPr>
        <w:pStyle w:val="Prrafodelista"/>
        <w:numPr>
          <w:ilvl w:val="0"/>
          <w:numId w:val="20"/>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U</w:t>
      </w:r>
      <w:r w:rsidRPr="001C4E7E">
        <w:rPr>
          <w:rFonts w:ascii="Arial" w:hAnsi="Arial" w:cs="Arial"/>
          <w:color w:val="000000"/>
          <w:sz w:val="20"/>
          <w:szCs w:val="20"/>
        </w:rPr>
        <w:t>n representante de Aguas de Saltillo, pudiendo ser el director general o alguno de sus c</w:t>
      </w:r>
      <w:r>
        <w:rPr>
          <w:rFonts w:ascii="Arial" w:hAnsi="Arial" w:cs="Arial"/>
          <w:color w:val="000000"/>
          <w:sz w:val="20"/>
          <w:szCs w:val="20"/>
        </w:rPr>
        <w:t>onsejeros con voz pero sin voto.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F8051F" w:rsidRDefault="00A378AD" w:rsidP="00A378AD">
      <w:pPr>
        <w:autoSpaceDE w:val="0"/>
        <w:autoSpaceDN w:val="0"/>
        <w:adjustRightInd w:val="0"/>
        <w:ind w:right="333"/>
        <w:jc w:val="both"/>
        <w:rPr>
          <w:rFonts w:ascii="Arial" w:hAnsi="Arial" w:cs="Arial"/>
          <w:color w:val="000000"/>
          <w:sz w:val="20"/>
          <w:szCs w:val="20"/>
        </w:rPr>
      </w:pPr>
      <w:r w:rsidRPr="00774C44">
        <w:rPr>
          <w:rFonts w:ascii="Arial" w:hAnsi="Arial" w:cs="Arial"/>
          <w:color w:val="000000"/>
          <w:sz w:val="20"/>
          <w:szCs w:val="20"/>
        </w:rPr>
        <w:t xml:space="preserve">Los cargos de los miembros de la Junta de Gobierno serán de carácter honorifico y gratuito, salvo el caso del </w:t>
      </w:r>
      <w:r>
        <w:rPr>
          <w:rFonts w:ascii="Arial" w:hAnsi="Arial" w:cs="Arial"/>
          <w:color w:val="000000"/>
          <w:sz w:val="20"/>
          <w:szCs w:val="20"/>
        </w:rPr>
        <w:t>director g</w:t>
      </w:r>
      <w:r w:rsidRPr="00F8051F">
        <w:rPr>
          <w:rFonts w:ascii="Arial" w:hAnsi="Arial" w:cs="Arial"/>
          <w:color w:val="000000"/>
          <w:sz w:val="20"/>
          <w:szCs w:val="20"/>
        </w:rPr>
        <w:t>eneral del Instituto.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color w:val="000000"/>
          <w:sz w:val="20"/>
          <w:szCs w:val="20"/>
        </w:rPr>
        <w:t>ARTÍCULO 8</w:t>
      </w:r>
      <w:r w:rsidRPr="00C345CF">
        <w:rPr>
          <w:rFonts w:ascii="Arial" w:hAnsi="Arial" w:cs="Arial"/>
          <w:b/>
          <w:color w:val="000000"/>
          <w:sz w:val="20"/>
          <w:szCs w:val="20"/>
        </w:rPr>
        <w:t>.</w:t>
      </w:r>
      <w:r>
        <w:rPr>
          <w:rFonts w:ascii="Arial" w:hAnsi="Arial" w:cs="Arial"/>
          <w:color w:val="000000"/>
          <w:sz w:val="20"/>
          <w:szCs w:val="20"/>
        </w:rPr>
        <w:t xml:space="preserve"> El proceso de selección de los candidatos a Consejeros ciudadanos será como sigue: la Presidencia Municipal emitirá una convocatoria dirigida a los sectores sociales citados en el artículo séptimo , fracción VII, para que remitan al Presidente Municipal hasta un máximo de cinco candidatos por sector social, quienes deberán de cumplir con el siguiente perfil:</w:t>
      </w:r>
    </w:p>
    <w:p w:rsidR="00A378AD" w:rsidRDefault="00A378AD" w:rsidP="00A378AD">
      <w:pPr>
        <w:pStyle w:val="Prrafodelista"/>
        <w:numPr>
          <w:ilvl w:val="0"/>
          <w:numId w:val="23"/>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Contar con título profesional;</w:t>
      </w:r>
    </w:p>
    <w:p w:rsidR="00A378AD" w:rsidRDefault="00A378AD" w:rsidP="00A378AD">
      <w:pPr>
        <w:pStyle w:val="Prrafodelista"/>
        <w:numPr>
          <w:ilvl w:val="0"/>
          <w:numId w:val="23"/>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Experiencia demostrada en el tema de planeación;</w:t>
      </w:r>
    </w:p>
    <w:p w:rsidR="00A378AD" w:rsidRDefault="00A378AD" w:rsidP="00A378AD">
      <w:pPr>
        <w:pStyle w:val="Prrafodelista"/>
        <w:numPr>
          <w:ilvl w:val="0"/>
          <w:numId w:val="23"/>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Reconocida moral, méritos y prestigio;</w:t>
      </w:r>
    </w:p>
    <w:p w:rsidR="00A378AD" w:rsidRPr="00C345CF" w:rsidRDefault="00A378AD" w:rsidP="00A378AD">
      <w:pPr>
        <w:pStyle w:val="Prrafodelista"/>
        <w:numPr>
          <w:ilvl w:val="0"/>
          <w:numId w:val="23"/>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No ser funcionario público ni ostentar cargo partidista en el último año.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B154E5"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color w:val="000000"/>
          <w:sz w:val="20"/>
          <w:szCs w:val="20"/>
        </w:rPr>
        <w:t xml:space="preserve">ARTICULO 9. </w:t>
      </w:r>
      <w:r>
        <w:rPr>
          <w:rFonts w:ascii="Arial" w:hAnsi="Arial" w:cs="Arial"/>
          <w:color w:val="000000"/>
          <w:sz w:val="20"/>
          <w:szCs w:val="20"/>
        </w:rPr>
        <w:t xml:space="preserve"> De los cinco candidatos que cada sector social presente al Presidente Municipal, éste deberá realizar una selección de un candidato por cada espacio asignado a cada sector social, los cuales deberá remitir al Ayuntamiento para su elección y nombramiento. En caso de ser alguno rechazado por el Ayuntamiento, el Presidente Municipal deberá elegir a otro candidato de los restantes presentados por cada sector social.</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10</w:t>
      </w:r>
      <w:r w:rsidRPr="00E33F8D">
        <w:rPr>
          <w:rFonts w:ascii="Arial" w:hAnsi="Arial" w:cs="Arial"/>
          <w:b/>
          <w:bCs/>
          <w:color w:val="000000"/>
          <w:sz w:val="20"/>
          <w:szCs w:val="20"/>
        </w:rPr>
        <w:t xml:space="preserve">. </w:t>
      </w:r>
      <w:r>
        <w:rPr>
          <w:rFonts w:ascii="Arial" w:hAnsi="Arial" w:cs="Arial"/>
          <w:color w:val="000000"/>
          <w:sz w:val="20"/>
          <w:szCs w:val="20"/>
        </w:rPr>
        <w:t>La Junta de Gobierno</w:t>
      </w:r>
      <w:r w:rsidRPr="00E33F8D">
        <w:rPr>
          <w:rFonts w:ascii="Arial" w:hAnsi="Arial" w:cs="Arial"/>
          <w:color w:val="000000"/>
          <w:sz w:val="20"/>
          <w:szCs w:val="20"/>
        </w:rPr>
        <w:t xml:space="preserve"> funcionará válidamente con la</w:t>
      </w:r>
      <w:r>
        <w:rPr>
          <w:rFonts w:ascii="Arial" w:hAnsi="Arial" w:cs="Arial"/>
          <w:color w:val="000000"/>
          <w:sz w:val="20"/>
          <w:szCs w:val="20"/>
        </w:rPr>
        <w:t xml:space="preserve"> asistencia del cincuenta por ciento más uno</w:t>
      </w:r>
      <w:r w:rsidRPr="00E33F8D">
        <w:rPr>
          <w:rFonts w:ascii="Arial" w:hAnsi="Arial" w:cs="Arial"/>
          <w:color w:val="000000"/>
          <w:sz w:val="20"/>
          <w:szCs w:val="20"/>
        </w:rPr>
        <w:t xml:space="preserve"> de sus miembros con derecho a voto, que hasta ese momento hayan sido designados y sus acuerdos serán válidos cuando los apruebe más de la mitad de los miembros presentes con derecho a voto</w:t>
      </w:r>
      <w:r>
        <w:rPr>
          <w:rFonts w:ascii="Arial" w:hAnsi="Arial" w:cs="Arial"/>
          <w:color w:val="000000"/>
          <w:sz w:val="20"/>
          <w:szCs w:val="20"/>
        </w:rPr>
        <w:t>.</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11</w:t>
      </w:r>
      <w:r w:rsidRPr="00E33F8D">
        <w:rPr>
          <w:rFonts w:ascii="Arial" w:hAnsi="Arial" w:cs="Arial"/>
          <w:b/>
          <w:bCs/>
          <w:color w:val="000000"/>
          <w:sz w:val="20"/>
          <w:szCs w:val="20"/>
        </w:rPr>
        <w:t xml:space="preserve">. </w:t>
      </w:r>
      <w:r w:rsidRPr="00E33F8D">
        <w:rPr>
          <w:rFonts w:ascii="Arial" w:hAnsi="Arial" w:cs="Arial"/>
          <w:color w:val="000000"/>
          <w:sz w:val="20"/>
          <w:szCs w:val="20"/>
        </w:rPr>
        <w:t>Las S</w:t>
      </w:r>
      <w:r>
        <w:rPr>
          <w:rFonts w:ascii="Arial" w:hAnsi="Arial" w:cs="Arial"/>
          <w:color w:val="000000"/>
          <w:sz w:val="20"/>
          <w:szCs w:val="20"/>
        </w:rPr>
        <w:t>esiones de la Junta de Gobierno</w:t>
      </w:r>
      <w:r w:rsidRPr="00E33F8D">
        <w:rPr>
          <w:rFonts w:ascii="Arial" w:hAnsi="Arial" w:cs="Arial"/>
          <w:color w:val="000000"/>
          <w:sz w:val="20"/>
          <w:szCs w:val="20"/>
        </w:rPr>
        <w:t xml:space="preserve"> serán ordinarias y extraord</w:t>
      </w:r>
      <w:r>
        <w:rPr>
          <w:rFonts w:ascii="Arial" w:hAnsi="Arial" w:cs="Arial"/>
          <w:color w:val="000000"/>
          <w:sz w:val="20"/>
          <w:szCs w:val="20"/>
        </w:rPr>
        <w:t>inarias y tendrán carácter público. También lo serán abiertas siguiendo los lineamientos que para tal efecto sean establecidos. La Junta de Gobierno</w:t>
      </w:r>
      <w:r w:rsidRPr="00E33F8D">
        <w:rPr>
          <w:rFonts w:ascii="Arial" w:hAnsi="Arial" w:cs="Arial"/>
          <w:color w:val="000000"/>
          <w:sz w:val="20"/>
          <w:szCs w:val="20"/>
        </w:rPr>
        <w:t xml:space="preserve"> deberá </w:t>
      </w:r>
      <w:r>
        <w:rPr>
          <w:rFonts w:ascii="Arial" w:hAnsi="Arial" w:cs="Arial"/>
          <w:color w:val="000000"/>
          <w:sz w:val="20"/>
          <w:szCs w:val="20"/>
        </w:rPr>
        <w:t xml:space="preserve"> celebrar sus sesiones ordinarias trimestralmente, </w:t>
      </w:r>
      <w:r w:rsidRPr="00E33F8D">
        <w:rPr>
          <w:rFonts w:ascii="Arial" w:hAnsi="Arial" w:cs="Arial"/>
          <w:color w:val="000000"/>
          <w:sz w:val="20"/>
          <w:szCs w:val="20"/>
        </w:rPr>
        <w:t xml:space="preserve"> mismas que se efectuarán durante los meses</w:t>
      </w:r>
      <w:r>
        <w:rPr>
          <w:rFonts w:ascii="Arial" w:hAnsi="Arial" w:cs="Arial"/>
          <w:color w:val="000000"/>
          <w:sz w:val="20"/>
          <w:szCs w:val="20"/>
        </w:rPr>
        <w:t xml:space="preserve"> que determine la propia Junta</w:t>
      </w:r>
      <w:r w:rsidRPr="00E33F8D">
        <w:rPr>
          <w:rFonts w:ascii="Arial" w:hAnsi="Arial" w:cs="Arial"/>
          <w:color w:val="000000"/>
          <w:sz w:val="20"/>
          <w:szCs w:val="20"/>
        </w:rPr>
        <w:t xml:space="preserve"> a principios de cada año. Las extraordinarias serán todas las demás</w:t>
      </w:r>
      <w:r>
        <w:rPr>
          <w:rFonts w:ascii="Arial" w:hAnsi="Arial" w:cs="Arial"/>
          <w:color w:val="000000"/>
          <w:sz w:val="20"/>
          <w:szCs w:val="20"/>
        </w:rPr>
        <w:t xml:space="preserve"> que por su causa de urgencia o de protocolo sea necesario realizar. </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color w:val="000000"/>
          <w:sz w:val="20"/>
          <w:szCs w:val="20"/>
        </w:rPr>
        <w:t xml:space="preserve">Las sesiones serán presididas por el Presidente </w:t>
      </w:r>
      <w:r>
        <w:rPr>
          <w:rFonts w:ascii="Arial" w:hAnsi="Arial" w:cs="Arial"/>
          <w:color w:val="000000"/>
          <w:sz w:val="20"/>
          <w:szCs w:val="20"/>
        </w:rPr>
        <w:t>de la Junta o por el Secretario del Ayuntamiento, en su carácter de suplente</w:t>
      </w:r>
      <w:r w:rsidRPr="00E33F8D">
        <w:rPr>
          <w:rFonts w:ascii="Arial" w:hAnsi="Arial" w:cs="Arial"/>
          <w:color w:val="000000"/>
          <w:sz w:val="20"/>
          <w:szCs w:val="20"/>
        </w:rPr>
        <w:t xml:space="preserve">. La convocatoria para las sesiones ordinarias y extraordinarias, </w:t>
      </w:r>
      <w:r>
        <w:rPr>
          <w:rFonts w:ascii="Arial" w:hAnsi="Arial" w:cs="Arial"/>
          <w:color w:val="000000"/>
          <w:sz w:val="20"/>
          <w:szCs w:val="20"/>
        </w:rPr>
        <w:t>se hará por el Presidente o el director g</w:t>
      </w:r>
      <w:r w:rsidRPr="00E33F8D">
        <w:rPr>
          <w:rFonts w:ascii="Arial" w:hAnsi="Arial" w:cs="Arial"/>
          <w:color w:val="000000"/>
          <w:sz w:val="20"/>
          <w:szCs w:val="20"/>
        </w:rPr>
        <w:t>eneral o la mayoría de los m</w:t>
      </w:r>
      <w:r>
        <w:rPr>
          <w:rFonts w:ascii="Arial" w:hAnsi="Arial" w:cs="Arial"/>
          <w:color w:val="000000"/>
          <w:sz w:val="20"/>
          <w:szCs w:val="20"/>
        </w:rPr>
        <w:t>iembros de la Junta de Gobierno</w:t>
      </w:r>
      <w:r w:rsidRPr="00E33F8D">
        <w:rPr>
          <w:rFonts w:ascii="Arial" w:hAnsi="Arial" w:cs="Arial"/>
          <w:color w:val="000000"/>
          <w:sz w:val="20"/>
          <w:szCs w:val="20"/>
        </w:rPr>
        <w:t xml:space="preserve"> con derecho a voto. Las sesiones ordinarias serán convocadas con una anticipación mínima de</w:t>
      </w:r>
      <w:r>
        <w:rPr>
          <w:rFonts w:ascii="Arial" w:hAnsi="Arial" w:cs="Arial"/>
          <w:color w:val="000000"/>
          <w:sz w:val="20"/>
          <w:szCs w:val="20"/>
        </w:rPr>
        <w:t xml:space="preserve"> tres</w:t>
      </w:r>
      <w:r w:rsidRPr="00E33F8D">
        <w:rPr>
          <w:rFonts w:ascii="Arial" w:hAnsi="Arial" w:cs="Arial"/>
          <w:color w:val="000000"/>
          <w:sz w:val="20"/>
          <w:szCs w:val="20"/>
        </w:rPr>
        <w:t xml:space="preserve"> días hábiles e inclusión del orden del día; en este plazo, se tendrá a</w:t>
      </w:r>
      <w:r>
        <w:rPr>
          <w:rFonts w:ascii="Arial" w:hAnsi="Arial" w:cs="Arial"/>
          <w:color w:val="000000"/>
          <w:sz w:val="20"/>
          <w:szCs w:val="20"/>
        </w:rPr>
        <w:t xml:space="preserve"> disposición de los miembros de la Junta</w:t>
      </w:r>
      <w:r w:rsidRPr="00E33F8D">
        <w:rPr>
          <w:rFonts w:ascii="Arial" w:hAnsi="Arial" w:cs="Arial"/>
          <w:color w:val="000000"/>
          <w:sz w:val="20"/>
          <w:szCs w:val="20"/>
        </w:rPr>
        <w:t xml:space="preserve">, para su consulta, todos aquellos documentos, materiales y cualquier otro tipo de objetos necesarios para la sesión, en las oficinas del propio Instituto. Las sesiones extraordinarias deberán convocarse con una anticipación mínima de </w:t>
      </w:r>
      <w:r>
        <w:rPr>
          <w:rFonts w:ascii="Arial" w:hAnsi="Arial" w:cs="Arial"/>
          <w:color w:val="000000"/>
          <w:sz w:val="20"/>
          <w:szCs w:val="20"/>
        </w:rPr>
        <w:t>veinticuatro</w:t>
      </w:r>
      <w:r w:rsidRPr="00E33F8D">
        <w:rPr>
          <w:rFonts w:ascii="Arial" w:hAnsi="Arial" w:cs="Arial"/>
          <w:color w:val="000000"/>
          <w:sz w:val="20"/>
          <w:szCs w:val="20"/>
        </w:rPr>
        <w:t xml:space="preserve"> horas y serán notificadas por escrito y en el domicilio registrado, ante el </w:t>
      </w:r>
      <w:r>
        <w:rPr>
          <w:rFonts w:ascii="Arial" w:hAnsi="Arial" w:cs="Arial"/>
          <w:color w:val="000000"/>
          <w:sz w:val="20"/>
          <w:szCs w:val="20"/>
        </w:rPr>
        <w:t>d</w:t>
      </w:r>
      <w:r w:rsidRPr="00E33F8D">
        <w:rPr>
          <w:rFonts w:ascii="Arial" w:hAnsi="Arial" w:cs="Arial"/>
          <w:color w:val="000000"/>
          <w:sz w:val="20"/>
          <w:szCs w:val="20"/>
        </w:rPr>
        <w:t xml:space="preserve">irector, por cada </w:t>
      </w:r>
      <w:r>
        <w:rPr>
          <w:rFonts w:ascii="Arial" w:hAnsi="Arial" w:cs="Arial"/>
          <w:color w:val="000000"/>
          <w:sz w:val="20"/>
          <w:szCs w:val="20"/>
        </w:rPr>
        <w:t>miembro de la Junta de Gobierno</w:t>
      </w:r>
      <w:r w:rsidRPr="00E33F8D">
        <w:rPr>
          <w:rFonts w:ascii="Arial" w:hAnsi="Arial" w:cs="Arial"/>
          <w:color w:val="000000"/>
          <w:sz w:val="20"/>
          <w:szCs w:val="20"/>
        </w:rPr>
        <w:t xml:space="preserve">. </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color w:val="000000"/>
          <w:sz w:val="20"/>
          <w:szCs w:val="20"/>
        </w:rPr>
        <w:t xml:space="preserve">De toda reunión se levantará un acta que será firmada por </w:t>
      </w:r>
      <w:r>
        <w:rPr>
          <w:rFonts w:ascii="Arial" w:hAnsi="Arial" w:cs="Arial"/>
          <w:color w:val="000000"/>
          <w:sz w:val="20"/>
          <w:szCs w:val="20"/>
        </w:rPr>
        <w:t>el funcionario que presida, por el secretario, el tesorero y el comisario</w:t>
      </w:r>
      <w:r w:rsidRPr="00E33F8D">
        <w:rPr>
          <w:rFonts w:ascii="Arial" w:hAnsi="Arial" w:cs="Arial"/>
          <w:color w:val="000000"/>
          <w:sz w:val="20"/>
          <w:szCs w:val="20"/>
        </w:rPr>
        <w:t>. Las actas de las s</w:t>
      </w:r>
      <w:r>
        <w:rPr>
          <w:rFonts w:ascii="Arial" w:hAnsi="Arial" w:cs="Arial"/>
          <w:color w:val="000000"/>
          <w:sz w:val="20"/>
          <w:szCs w:val="20"/>
        </w:rPr>
        <w:t>esiones de la Junta de Gobierno</w:t>
      </w:r>
      <w:r w:rsidRPr="00E33F8D">
        <w:rPr>
          <w:rFonts w:ascii="Arial" w:hAnsi="Arial" w:cs="Arial"/>
          <w:color w:val="000000"/>
          <w:sz w:val="20"/>
          <w:szCs w:val="20"/>
        </w:rPr>
        <w:t xml:space="preserve"> se asentarán en un libro que se lleve para tal efecto. </w:t>
      </w:r>
    </w:p>
    <w:p w:rsidR="00A378AD" w:rsidRPr="00E33F8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12</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Serán </w:t>
      </w:r>
      <w:r w:rsidRPr="00012DA3">
        <w:rPr>
          <w:rFonts w:ascii="Arial" w:hAnsi="Arial" w:cs="Arial"/>
          <w:sz w:val="20"/>
          <w:szCs w:val="20"/>
        </w:rPr>
        <w:t>atribuciones</w:t>
      </w:r>
      <w:r>
        <w:rPr>
          <w:rFonts w:ascii="Arial" w:hAnsi="Arial" w:cs="Arial"/>
          <w:color w:val="000000"/>
          <w:sz w:val="20"/>
          <w:szCs w:val="20"/>
        </w:rPr>
        <w:t xml:space="preserve"> de la Junta de Gobierno</w:t>
      </w:r>
      <w:r w:rsidRPr="00E33F8D">
        <w:rPr>
          <w:rFonts w:ascii="Arial" w:hAnsi="Arial" w:cs="Arial"/>
          <w:color w:val="000000"/>
          <w:sz w:val="20"/>
          <w:szCs w:val="20"/>
        </w:rPr>
        <w:t xml:space="preserve">: </w:t>
      </w:r>
    </w:p>
    <w:p w:rsidR="00A378AD" w:rsidRPr="00E33F8D" w:rsidRDefault="00A378AD" w:rsidP="00A378AD">
      <w:pPr>
        <w:autoSpaceDE w:val="0"/>
        <w:autoSpaceDN w:val="0"/>
        <w:adjustRightInd w:val="0"/>
        <w:ind w:right="333"/>
        <w:jc w:val="both"/>
        <w:rPr>
          <w:rFonts w:ascii="Arial" w:hAnsi="Arial" w:cs="Arial"/>
          <w:color w:val="000000"/>
          <w:sz w:val="20"/>
          <w:szCs w:val="20"/>
        </w:rPr>
      </w:pP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lastRenderedPageBreak/>
        <w:t>Aprobar el programa general de administración y operaci</w:t>
      </w:r>
      <w:r>
        <w:rPr>
          <w:rFonts w:ascii="Arial" w:hAnsi="Arial" w:cs="Arial"/>
          <w:color w:val="000000"/>
          <w:sz w:val="20"/>
          <w:szCs w:val="20"/>
        </w:rPr>
        <w:t>ón del patrimonio del Instituto;</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Aprobar el presupuest</w:t>
      </w:r>
      <w:r>
        <w:rPr>
          <w:rFonts w:ascii="Arial" w:hAnsi="Arial" w:cs="Arial"/>
          <w:color w:val="000000"/>
          <w:sz w:val="20"/>
          <w:szCs w:val="20"/>
        </w:rPr>
        <w:t>o y programa anual de operación;</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Con la autorización previa del Ayunta</w:t>
      </w:r>
      <w:r>
        <w:rPr>
          <w:rFonts w:ascii="Arial" w:hAnsi="Arial" w:cs="Arial"/>
          <w:color w:val="000000"/>
          <w:sz w:val="20"/>
          <w:szCs w:val="20"/>
        </w:rPr>
        <w:t>miento</w:t>
      </w:r>
      <w:r w:rsidRPr="001C4E7E">
        <w:rPr>
          <w:rFonts w:ascii="Arial" w:hAnsi="Arial" w:cs="Arial"/>
          <w:color w:val="000000"/>
          <w:sz w:val="20"/>
          <w:szCs w:val="20"/>
        </w:rPr>
        <w:t>, acordar la contratación de financiamientos y el otorgamiento de garantías mediante resolución acordada por el voto afirmativo de cuando menos las dos terceras partes del total de los miembros que integren la Junta de Gobierno</w:t>
      </w:r>
      <w:r>
        <w:rPr>
          <w:rFonts w:ascii="Arial" w:hAnsi="Arial" w:cs="Arial"/>
          <w:color w:val="000000"/>
          <w:sz w:val="20"/>
          <w:szCs w:val="20"/>
        </w:rPr>
        <w:t>;</w:t>
      </w:r>
    </w:p>
    <w:p w:rsidR="00A378AD"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Elaborar su propio reglamento, el proyecto de reglamento interior del Instituto y los demás proyectos de reglamentos </w:t>
      </w:r>
      <w:r>
        <w:rPr>
          <w:rFonts w:ascii="Arial" w:hAnsi="Arial" w:cs="Arial"/>
          <w:color w:val="000000"/>
          <w:sz w:val="20"/>
          <w:szCs w:val="20"/>
        </w:rPr>
        <w:t xml:space="preserve">y manuales </w:t>
      </w:r>
      <w:r w:rsidRPr="001C4E7E">
        <w:rPr>
          <w:rFonts w:ascii="Arial" w:hAnsi="Arial" w:cs="Arial"/>
          <w:color w:val="000000"/>
          <w:sz w:val="20"/>
          <w:szCs w:val="20"/>
        </w:rPr>
        <w:t>que sean necesarios para el funcionamiento del Instituto</w:t>
      </w:r>
      <w:r>
        <w:rPr>
          <w:rFonts w:ascii="Arial" w:hAnsi="Arial" w:cs="Arial"/>
          <w:color w:val="000000"/>
          <w:sz w:val="20"/>
          <w:szCs w:val="20"/>
        </w:rPr>
        <w:t>;</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Nombrar al director general del Instituto, a propuesta presentada por el Presidente Municipal;</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 xml:space="preserve">Con la aprobación de  las dos terceras partes de los </w:t>
      </w:r>
      <w:r w:rsidRPr="001C4E7E">
        <w:rPr>
          <w:rFonts w:ascii="Arial" w:hAnsi="Arial" w:cs="Arial"/>
          <w:color w:val="000000"/>
          <w:sz w:val="20"/>
          <w:szCs w:val="20"/>
        </w:rPr>
        <w:t>miembros</w:t>
      </w:r>
      <w:r>
        <w:rPr>
          <w:rFonts w:ascii="Arial" w:hAnsi="Arial" w:cs="Arial"/>
          <w:color w:val="000000"/>
          <w:sz w:val="20"/>
          <w:szCs w:val="20"/>
        </w:rPr>
        <w:t xml:space="preserve"> con derecho a voto</w:t>
      </w:r>
      <w:r w:rsidRPr="001C4E7E">
        <w:rPr>
          <w:rFonts w:ascii="Arial" w:hAnsi="Arial" w:cs="Arial"/>
          <w:color w:val="000000"/>
          <w:sz w:val="20"/>
          <w:szCs w:val="20"/>
        </w:rPr>
        <w:t xml:space="preserve">, </w:t>
      </w:r>
      <w:r>
        <w:rPr>
          <w:rFonts w:ascii="Arial" w:hAnsi="Arial" w:cs="Arial"/>
          <w:color w:val="000000"/>
          <w:sz w:val="20"/>
          <w:szCs w:val="20"/>
        </w:rPr>
        <w:t>remover al director g</w:t>
      </w:r>
      <w:r w:rsidRPr="001C4E7E">
        <w:rPr>
          <w:rFonts w:ascii="Arial" w:hAnsi="Arial" w:cs="Arial"/>
          <w:color w:val="000000"/>
          <w:sz w:val="20"/>
          <w:szCs w:val="20"/>
        </w:rPr>
        <w:t xml:space="preserve">eneral; </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Proponer al Ayuntamiento el proyecto de reglamento interno del Instituto, para su aprobación y los demás proyectos de reglamentos </w:t>
      </w:r>
      <w:r>
        <w:rPr>
          <w:rFonts w:ascii="Arial" w:hAnsi="Arial" w:cs="Arial"/>
          <w:color w:val="000000"/>
          <w:sz w:val="20"/>
          <w:szCs w:val="20"/>
        </w:rPr>
        <w:t xml:space="preserve">y manuales </w:t>
      </w:r>
      <w:r w:rsidRPr="001C4E7E">
        <w:rPr>
          <w:rFonts w:ascii="Arial" w:hAnsi="Arial" w:cs="Arial"/>
          <w:color w:val="000000"/>
          <w:sz w:val="20"/>
          <w:szCs w:val="20"/>
        </w:rPr>
        <w:t xml:space="preserve">que sean necesarios para su funcionamiento; </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Realizar el análisis y aprobar las propuestas hechas por los órganos del Instituto, en las materias a que se refiere el artículo </w:t>
      </w:r>
      <w:r>
        <w:rPr>
          <w:rFonts w:ascii="Arial" w:hAnsi="Arial" w:cs="Arial"/>
          <w:color w:val="000000"/>
          <w:sz w:val="20"/>
          <w:szCs w:val="20"/>
        </w:rPr>
        <w:t>cuarto</w:t>
      </w:r>
      <w:r w:rsidRPr="001C4E7E">
        <w:rPr>
          <w:rFonts w:ascii="Arial" w:hAnsi="Arial" w:cs="Arial"/>
          <w:color w:val="000000"/>
          <w:sz w:val="20"/>
          <w:szCs w:val="20"/>
        </w:rPr>
        <w:t>, a fin de ser sometidas al Ayuntamiento para su consid</w:t>
      </w:r>
      <w:r>
        <w:rPr>
          <w:rFonts w:ascii="Arial" w:hAnsi="Arial" w:cs="Arial"/>
          <w:color w:val="000000"/>
          <w:sz w:val="20"/>
          <w:szCs w:val="20"/>
        </w:rPr>
        <w:t>eración y aprobación en su caso;</w:t>
      </w:r>
    </w:p>
    <w:p w:rsidR="00A378AD" w:rsidRPr="001C4E7E" w:rsidRDefault="00A378AD" w:rsidP="00A378AD">
      <w:pPr>
        <w:pStyle w:val="Prrafodelista"/>
        <w:numPr>
          <w:ilvl w:val="0"/>
          <w:numId w:val="19"/>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Proponer al Presidente Municipal candidatos para ocupar el</w:t>
      </w:r>
      <w:r>
        <w:rPr>
          <w:rFonts w:ascii="Arial" w:hAnsi="Arial" w:cs="Arial"/>
          <w:color w:val="000000"/>
          <w:sz w:val="20"/>
          <w:szCs w:val="20"/>
        </w:rPr>
        <w:t xml:space="preserve"> cargo de director general del I</w:t>
      </w:r>
      <w:r w:rsidRPr="001C4E7E">
        <w:rPr>
          <w:rFonts w:ascii="Arial" w:hAnsi="Arial" w:cs="Arial"/>
          <w:color w:val="000000"/>
          <w:sz w:val="20"/>
          <w:szCs w:val="20"/>
        </w:rPr>
        <w:t xml:space="preserve">nstituto cuando el mismo se encuentre vacante. </w:t>
      </w:r>
    </w:p>
    <w:p w:rsidR="00A378AD" w:rsidRPr="00E33F8D" w:rsidRDefault="00A378AD" w:rsidP="00A378AD">
      <w:pPr>
        <w:autoSpaceDE w:val="0"/>
        <w:autoSpaceDN w:val="0"/>
        <w:adjustRightInd w:val="0"/>
        <w:ind w:left="2268" w:right="333" w:hanging="568"/>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 xml:space="preserve"> ARTICULO 13</w:t>
      </w:r>
      <w:r w:rsidRPr="00E33F8D">
        <w:rPr>
          <w:rFonts w:ascii="Arial" w:hAnsi="Arial" w:cs="Arial"/>
          <w:b/>
          <w:bCs/>
          <w:color w:val="000000"/>
          <w:sz w:val="20"/>
          <w:szCs w:val="20"/>
        </w:rPr>
        <w:t xml:space="preserve">. </w:t>
      </w:r>
      <w:r>
        <w:rPr>
          <w:rFonts w:ascii="Arial" w:hAnsi="Arial" w:cs="Arial"/>
          <w:color w:val="000000"/>
          <w:sz w:val="20"/>
          <w:szCs w:val="20"/>
        </w:rPr>
        <w:t>La Junta de Gobierno</w:t>
      </w:r>
      <w:r w:rsidRPr="00E33F8D">
        <w:rPr>
          <w:rFonts w:ascii="Arial" w:hAnsi="Arial" w:cs="Arial"/>
          <w:color w:val="000000"/>
          <w:sz w:val="20"/>
          <w:szCs w:val="20"/>
        </w:rPr>
        <w:t xml:space="preserve"> tendrá las siguientes obligaciones: </w:t>
      </w:r>
    </w:p>
    <w:p w:rsidR="00A378AD" w:rsidRPr="00E33F8D" w:rsidRDefault="00A378AD" w:rsidP="00A378AD">
      <w:pPr>
        <w:autoSpaceDE w:val="0"/>
        <w:autoSpaceDN w:val="0"/>
        <w:adjustRightInd w:val="0"/>
        <w:ind w:right="333"/>
        <w:jc w:val="both"/>
        <w:rPr>
          <w:rFonts w:ascii="Arial" w:hAnsi="Arial" w:cs="Arial"/>
          <w:color w:val="000000"/>
          <w:sz w:val="20"/>
          <w:szCs w:val="20"/>
        </w:rPr>
      </w:pPr>
    </w:p>
    <w:p w:rsidR="00A378AD" w:rsidRPr="001C4E7E" w:rsidRDefault="00A378AD" w:rsidP="00A378AD">
      <w:pPr>
        <w:pStyle w:val="Prrafodelista"/>
        <w:numPr>
          <w:ilvl w:val="0"/>
          <w:numId w:val="18"/>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Formular y presentar al Ayuntamiento, a más tardar el día 15</w:t>
      </w:r>
      <w:r>
        <w:rPr>
          <w:rFonts w:ascii="Arial" w:hAnsi="Arial" w:cs="Arial"/>
          <w:color w:val="000000"/>
          <w:sz w:val="20"/>
          <w:szCs w:val="20"/>
        </w:rPr>
        <w:t xml:space="preserve"> (quince)</w:t>
      </w:r>
      <w:r w:rsidRPr="001C4E7E">
        <w:rPr>
          <w:rFonts w:ascii="Arial" w:hAnsi="Arial" w:cs="Arial"/>
          <w:color w:val="000000"/>
          <w:sz w:val="20"/>
          <w:szCs w:val="20"/>
        </w:rPr>
        <w:t xml:space="preserve"> de septiembre de cada año, su presupuesto y programa anual de operación, previa consulta con el tesorero municipal</w:t>
      </w:r>
      <w:r>
        <w:rPr>
          <w:rFonts w:ascii="Arial" w:hAnsi="Arial" w:cs="Arial"/>
          <w:color w:val="000000"/>
          <w:sz w:val="20"/>
          <w:szCs w:val="20"/>
        </w:rPr>
        <w:t>;</w:t>
      </w:r>
    </w:p>
    <w:p w:rsidR="00A378AD" w:rsidRPr="001C4E7E" w:rsidRDefault="00A378AD" w:rsidP="00A378AD">
      <w:pPr>
        <w:pStyle w:val="Prrafodelista"/>
        <w:numPr>
          <w:ilvl w:val="0"/>
          <w:numId w:val="18"/>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Presentar al tesorero municipal y al Ayuntamiento, </w:t>
      </w:r>
      <w:r>
        <w:rPr>
          <w:rFonts w:ascii="Arial" w:hAnsi="Arial" w:cs="Arial"/>
          <w:color w:val="000000"/>
          <w:sz w:val="20"/>
          <w:szCs w:val="20"/>
        </w:rPr>
        <w:t>los</w:t>
      </w:r>
      <w:r w:rsidRPr="001C4E7E">
        <w:rPr>
          <w:rFonts w:ascii="Arial" w:hAnsi="Arial" w:cs="Arial"/>
          <w:color w:val="000000"/>
          <w:sz w:val="20"/>
          <w:szCs w:val="20"/>
        </w:rPr>
        <w:t xml:space="preserve"> estados financieros mensuales y anuales </w:t>
      </w:r>
      <w:r>
        <w:rPr>
          <w:rFonts w:ascii="Arial" w:hAnsi="Arial" w:cs="Arial"/>
          <w:color w:val="000000"/>
          <w:sz w:val="20"/>
          <w:szCs w:val="20"/>
        </w:rPr>
        <w:t xml:space="preserve">del Instituto. Para este último periodo de tiempo se presentan en </w:t>
      </w:r>
      <w:r w:rsidRPr="001C4E7E">
        <w:rPr>
          <w:rFonts w:ascii="Arial" w:hAnsi="Arial" w:cs="Arial"/>
          <w:color w:val="000000"/>
          <w:sz w:val="20"/>
          <w:szCs w:val="20"/>
        </w:rPr>
        <w:t>los primeros tres meses siguientes al cierre del ejercicio anual</w:t>
      </w:r>
      <w:r>
        <w:rPr>
          <w:rFonts w:ascii="Arial" w:hAnsi="Arial" w:cs="Arial"/>
          <w:color w:val="000000"/>
          <w:sz w:val="20"/>
          <w:szCs w:val="20"/>
        </w:rPr>
        <w:t>;</w:t>
      </w:r>
    </w:p>
    <w:p w:rsidR="00A378AD" w:rsidRPr="001C4E7E" w:rsidRDefault="00A378AD" w:rsidP="00A378AD">
      <w:pPr>
        <w:pStyle w:val="Prrafodelista"/>
        <w:numPr>
          <w:ilvl w:val="0"/>
          <w:numId w:val="18"/>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Dar las facilidades necesarias a la persona que se designe en los términos del artículo </w:t>
      </w:r>
      <w:r>
        <w:rPr>
          <w:rFonts w:ascii="Arial" w:hAnsi="Arial" w:cs="Arial"/>
          <w:color w:val="000000"/>
          <w:sz w:val="20"/>
          <w:szCs w:val="20"/>
        </w:rPr>
        <w:t>14</w:t>
      </w:r>
      <w:r w:rsidRPr="001C4E7E">
        <w:rPr>
          <w:rFonts w:ascii="Arial" w:hAnsi="Arial" w:cs="Arial"/>
          <w:color w:val="000000"/>
          <w:sz w:val="20"/>
          <w:szCs w:val="20"/>
        </w:rPr>
        <w:t xml:space="preserve"> de este reglamento, para que conozca, investigue, revise y verifique, sin limitación alguna, la contabilidad, actas, libro, registro, documentos y sistemas y procedimientos de trabajo y, en general la total operación que se relacione directa o indirectamente con los fines de </w:t>
      </w:r>
      <w:r>
        <w:rPr>
          <w:rFonts w:ascii="Arial" w:hAnsi="Arial" w:cs="Arial"/>
          <w:color w:val="000000"/>
          <w:sz w:val="20"/>
          <w:szCs w:val="20"/>
        </w:rPr>
        <w:t>Instituto;</w:t>
      </w:r>
    </w:p>
    <w:p w:rsidR="00A378AD" w:rsidRPr="001C4E7E" w:rsidRDefault="00A378AD" w:rsidP="00A378AD">
      <w:pPr>
        <w:pStyle w:val="Prrafodelista"/>
        <w:numPr>
          <w:ilvl w:val="0"/>
          <w:numId w:val="18"/>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Ordenar que se revisen anualmente sus estados financieros por un auditor externo que será invariablemente un contador público independiente; </w:t>
      </w:r>
    </w:p>
    <w:p w:rsidR="00A378AD" w:rsidRPr="001C4E7E" w:rsidRDefault="00A378AD" w:rsidP="00A378AD">
      <w:pPr>
        <w:pStyle w:val="Prrafodelista"/>
        <w:numPr>
          <w:ilvl w:val="0"/>
          <w:numId w:val="18"/>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El </w:t>
      </w:r>
      <w:r>
        <w:rPr>
          <w:rFonts w:ascii="Arial" w:hAnsi="Arial" w:cs="Arial"/>
          <w:color w:val="000000"/>
          <w:sz w:val="20"/>
          <w:szCs w:val="20"/>
        </w:rPr>
        <w:t>Instituto</w:t>
      </w:r>
      <w:r w:rsidRPr="001C4E7E">
        <w:rPr>
          <w:rFonts w:ascii="Arial" w:hAnsi="Arial" w:cs="Arial"/>
          <w:color w:val="000000"/>
          <w:sz w:val="20"/>
          <w:szCs w:val="20"/>
        </w:rPr>
        <w:t xml:space="preserve"> debe cumplir con todas las disposiciones en materia de revisión, fiscalización, contabilidad y glosa de las cuentas públicas a que están sujetos a los Municipios y organismos paramunicipales. </w:t>
      </w:r>
    </w:p>
    <w:p w:rsidR="00A378AD" w:rsidRDefault="00A378AD" w:rsidP="00A378AD">
      <w:pPr>
        <w:autoSpaceDE w:val="0"/>
        <w:autoSpaceDN w:val="0"/>
        <w:adjustRightInd w:val="0"/>
        <w:ind w:left="2268" w:right="333" w:hanging="568"/>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color w:val="000000"/>
          <w:sz w:val="20"/>
          <w:szCs w:val="20"/>
        </w:rPr>
        <w:t xml:space="preserve">ARTÍCULO 14. </w:t>
      </w:r>
      <w:r>
        <w:rPr>
          <w:rFonts w:ascii="Arial" w:hAnsi="Arial" w:cs="Arial"/>
          <w:color w:val="000000"/>
          <w:sz w:val="20"/>
          <w:szCs w:val="20"/>
        </w:rPr>
        <w:t xml:space="preserve">El Comisario </w:t>
      </w:r>
      <w:r w:rsidRPr="00E33F8D">
        <w:rPr>
          <w:rFonts w:ascii="Arial" w:hAnsi="Arial" w:cs="Arial"/>
          <w:color w:val="000000"/>
          <w:sz w:val="20"/>
          <w:szCs w:val="20"/>
        </w:rPr>
        <w:t xml:space="preserve">establecerá y ejecutará las medidas de control y vigilancia administrativa, contable y financiera del instituto, para lo cual designará a la persona o personas que, cuando menos una vez al año </w:t>
      </w:r>
      <w:r>
        <w:rPr>
          <w:rFonts w:ascii="Arial" w:hAnsi="Arial" w:cs="Arial"/>
          <w:color w:val="000000"/>
          <w:sz w:val="20"/>
          <w:szCs w:val="20"/>
        </w:rPr>
        <w:t xml:space="preserve">y con el apoyo del titular de la Coordinación Administrativa del Instituto, </w:t>
      </w:r>
      <w:r w:rsidRPr="00E33F8D">
        <w:rPr>
          <w:rFonts w:ascii="Arial" w:hAnsi="Arial" w:cs="Arial"/>
          <w:color w:val="000000"/>
          <w:sz w:val="20"/>
          <w:szCs w:val="20"/>
        </w:rPr>
        <w:t xml:space="preserve">deberán: </w:t>
      </w:r>
    </w:p>
    <w:p w:rsidR="00A378AD" w:rsidRPr="00E33F8D" w:rsidRDefault="00A378AD" w:rsidP="00A378AD">
      <w:pPr>
        <w:autoSpaceDE w:val="0"/>
        <w:autoSpaceDN w:val="0"/>
        <w:adjustRightInd w:val="0"/>
        <w:ind w:right="333"/>
        <w:jc w:val="both"/>
        <w:rPr>
          <w:rFonts w:ascii="Arial" w:hAnsi="Arial" w:cs="Arial"/>
          <w:color w:val="000000"/>
          <w:sz w:val="20"/>
          <w:szCs w:val="20"/>
        </w:rPr>
      </w:pPr>
    </w:p>
    <w:p w:rsidR="00A378AD" w:rsidRPr="001C4E7E" w:rsidRDefault="00A378AD" w:rsidP="00A378AD">
      <w:pPr>
        <w:pStyle w:val="Prrafodelista"/>
        <w:numPr>
          <w:ilvl w:val="0"/>
          <w:numId w:val="17"/>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Revisar los sistemas de contabilidad, de control y de auditoría internos de la administración del </w:t>
      </w:r>
      <w:r>
        <w:rPr>
          <w:rFonts w:ascii="Arial" w:hAnsi="Arial" w:cs="Arial"/>
          <w:color w:val="000000"/>
          <w:sz w:val="20"/>
          <w:szCs w:val="20"/>
        </w:rPr>
        <w:t>Instituto</w:t>
      </w:r>
      <w:r w:rsidRPr="001C4E7E">
        <w:rPr>
          <w:rFonts w:ascii="Arial" w:hAnsi="Arial" w:cs="Arial"/>
          <w:color w:val="000000"/>
          <w:sz w:val="20"/>
          <w:szCs w:val="20"/>
        </w:rPr>
        <w:t>, recomendando las medidas que estime convenient</w:t>
      </w:r>
      <w:r>
        <w:rPr>
          <w:rFonts w:ascii="Arial" w:hAnsi="Arial" w:cs="Arial"/>
          <w:color w:val="000000"/>
          <w:sz w:val="20"/>
          <w:szCs w:val="20"/>
        </w:rPr>
        <w:t>es para mejorar dichos sistemas;</w:t>
      </w:r>
    </w:p>
    <w:p w:rsidR="00A378AD" w:rsidRPr="001C4E7E" w:rsidRDefault="00A378AD" w:rsidP="00A378AD">
      <w:pPr>
        <w:pStyle w:val="Prrafodelista"/>
        <w:numPr>
          <w:ilvl w:val="0"/>
          <w:numId w:val="17"/>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Revisar los estados financieros mensuales y anuales, así como los dictámenes que al respecto formule el auditor externo; y </w:t>
      </w:r>
    </w:p>
    <w:p w:rsidR="00A378AD" w:rsidRPr="001C4E7E" w:rsidRDefault="00A378AD" w:rsidP="00A378AD">
      <w:pPr>
        <w:pStyle w:val="Prrafodelista"/>
        <w:numPr>
          <w:ilvl w:val="0"/>
          <w:numId w:val="17"/>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 xml:space="preserve">Vigilar que se ha cumplido con el presupuesto y programa de operación, así como revisar las instalaciones, servicios auxiliares e inspeccionar los sistemas y procedimientos de trabajo. </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center"/>
        <w:rPr>
          <w:rFonts w:ascii="Arial" w:hAnsi="Arial" w:cs="Arial"/>
          <w:b/>
          <w:bCs/>
          <w:color w:val="000000"/>
          <w:sz w:val="20"/>
          <w:szCs w:val="20"/>
        </w:rPr>
      </w:pPr>
      <w:r>
        <w:rPr>
          <w:rFonts w:ascii="Arial" w:hAnsi="Arial" w:cs="Arial"/>
          <w:b/>
          <w:bCs/>
          <w:color w:val="000000"/>
          <w:sz w:val="20"/>
          <w:szCs w:val="20"/>
        </w:rPr>
        <w:t>CAPÍTULO III</w:t>
      </w:r>
    </w:p>
    <w:p w:rsidR="00A378AD" w:rsidRDefault="00A378AD" w:rsidP="00A378AD">
      <w:pPr>
        <w:autoSpaceDE w:val="0"/>
        <w:autoSpaceDN w:val="0"/>
        <w:adjustRightInd w:val="0"/>
        <w:ind w:right="333"/>
        <w:jc w:val="center"/>
        <w:rPr>
          <w:rFonts w:ascii="Arial" w:hAnsi="Arial" w:cs="Arial"/>
          <w:b/>
          <w:bCs/>
          <w:color w:val="000000"/>
          <w:sz w:val="20"/>
          <w:szCs w:val="20"/>
        </w:rPr>
      </w:pPr>
      <w:r>
        <w:rPr>
          <w:rFonts w:ascii="Arial" w:hAnsi="Arial" w:cs="Arial"/>
          <w:b/>
          <w:bCs/>
          <w:color w:val="000000"/>
          <w:sz w:val="20"/>
          <w:szCs w:val="20"/>
        </w:rPr>
        <w:t>DEL DIRECTOR GENERAL</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color w:val="000000"/>
          <w:sz w:val="20"/>
          <w:szCs w:val="20"/>
        </w:rPr>
        <w:t>ARTÍCULO 15</w:t>
      </w:r>
      <w:r w:rsidRPr="0033222A">
        <w:rPr>
          <w:rFonts w:ascii="Arial" w:hAnsi="Arial" w:cs="Arial"/>
          <w:b/>
          <w:color w:val="000000"/>
          <w:sz w:val="20"/>
          <w:szCs w:val="20"/>
        </w:rPr>
        <w:t>.</w:t>
      </w:r>
      <w:r>
        <w:rPr>
          <w:rFonts w:ascii="Arial" w:hAnsi="Arial" w:cs="Arial"/>
          <w:color w:val="000000"/>
          <w:sz w:val="20"/>
          <w:szCs w:val="20"/>
        </w:rPr>
        <w:t xml:space="preserve"> El director generaldel Instituto </w:t>
      </w:r>
      <w:r w:rsidRPr="00615682">
        <w:rPr>
          <w:rFonts w:ascii="Arial" w:hAnsi="Arial" w:cs="Arial"/>
          <w:color w:val="000000"/>
          <w:sz w:val="20"/>
          <w:szCs w:val="20"/>
        </w:rPr>
        <w:t>será nombrado por la Junta de Gobierno</w:t>
      </w:r>
      <w:r>
        <w:rPr>
          <w:rFonts w:ascii="Arial" w:hAnsi="Arial" w:cs="Arial"/>
          <w:color w:val="000000"/>
          <w:sz w:val="20"/>
          <w:szCs w:val="20"/>
        </w:rPr>
        <w:t xml:space="preserve">  a propuesta presentada por el Presidente Municipal</w:t>
      </w:r>
      <w:r w:rsidRPr="00615682">
        <w:rPr>
          <w:rFonts w:ascii="Arial" w:hAnsi="Arial" w:cs="Arial"/>
          <w:color w:val="000000"/>
          <w:sz w:val="20"/>
          <w:szCs w:val="20"/>
        </w:rPr>
        <w:t xml:space="preserve">. </w:t>
      </w:r>
      <w:r>
        <w:rPr>
          <w:rFonts w:ascii="Arial" w:hAnsi="Arial" w:cs="Arial"/>
          <w:color w:val="000000"/>
          <w:sz w:val="20"/>
          <w:szCs w:val="20"/>
        </w:rPr>
        <w:t>S</w:t>
      </w:r>
      <w:r w:rsidRPr="0002546F">
        <w:rPr>
          <w:rFonts w:ascii="Arial" w:hAnsi="Arial" w:cs="Arial"/>
          <w:color w:val="000000"/>
          <w:sz w:val="20"/>
          <w:szCs w:val="20"/>
        </w:rPr>
        <w:t>i el candidato es rechazado por la Junta de Gobierno, el Presidente Municipal d</w:t>
      </w:r>
      <w:r>
        <w:rPr>
          <w:rFonts w:ascii="Arial" w:hAnsi="Arial" w:cs="Arial"/>
          <w:color w:val="000000"/>
          <w:sz w:val="20"/>
          <w:szCs w:val="20"/>
        </w:rPr>
        <w:t>eberá proponer a otro candidato</w:t>
      </w:r>
      <w:r w:rsidRPr="0002546F">
        <w:rPr>
          <w:rFonts w:ascii="Arial" w:hAnsi="Arial" w:cs="Arial"/>
          <w:color w:val="000000"/>
          <w:sz w:val="20"/>
          <w:szCs w:val="20"/>
        </w:rPr>
        <w:t>.</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0B569D" w:rsidRDefault="00A378AD" w:rsidP="00A378AD">
      <w:pPr>
        <w:autoSpaceDE w:val="0"/>
        <w:autoSpaceDN w:val="0"/>
        <w:adjustRightInd w:val="0"/>
        <w:ind w:right="333"/>
        <w:jc w:val="both"/>
        <w:rPr>
          <w:rFonts w:ascii="Arial" w:hAnsi="Arial" w:cs="Arial"/>
          <w:color w:val="000000"/>
          <w:sz w:val="20"/>
          <w:szCs w:val="20"/>
        </w:rPr>
      </w:pPr>
      <w:r w:rsidRPr="00615682">
        <w:rPr>
          <w:rFonts w:ascii="Arial" w:hAnsi="Arial" w:cs="Arial"/>
          <w:color w:val="000000"/>
          <w:sz w:val="20"/>
          <w:szCs w:val="20"/>
        </w:rPr>
        <w:t xml:space="preserve">El director general  durará en su encargo tres años, pudiendo ser </w:t>
      </w:r>
      <w:r>
        <w:rPr>
          <w:rFonts w:ascii="Arial" w:hAnsi="Arial" w:cs="Arial"/>
          <w:color w:val="000000"/>
          <w:sz w:val="20"/>
          <w:szCs w:val="20"/>
        </w:rPr>
        <w:t>ratificado una vez más por la Junta de Gobierno</w:t>
      </w:r>
      <w:r w:rsidRPr="00615682">
        <w:rPr>
          <w:rFonts w:ascii="Arial" w:hAnsi="Arial" w:cs="Arial"/>
          <w:color w:val="000000"/>
          <w:sz w:val="20"/>
          <w:szCs w:val="20"/>
        </w:rPr>
        <w:t>,</w:t>
      </w:r>
      <w:r>
        <w:rPr>
          <w:rFonts w:ascii="Arial" w:hAnsi="Arial" w:cs="Arial"/>
          <w:color w:val="000000"/>
          <w:sz w:val="20"/>
          <w:szCs w:val="20"/>
        </w:rPr>
        <w:t xml:space="preserve"> sin poder ser prorrogado este término por otros tantos; </w:t>
      </w:r>
      <w:r w:rsidRPr="00615682">
        <w:rPr>
          <w:rFonts w:ascii="Arial" w:hAnsi="Arial" w:cs="Arial"/>
          <w:color w:val="000000"/>
          <w:sz w:val="20"/>
          <w:szCs w:val="20"/>
        </w:rPr>
        <w:t xml:space="preserve"> d</w:t>
      </w:r>
      <w:r>
        <w:rPr>
          <w:rFonts w:ascii="Arial" w:hAnsi="Arial" w:cs="Arial"/>
          <w:color w:val="000000"/>
          <w:sz w:val="20"/>
          <w:szCs w:val="20"/>
        </w:rPr>
        <w:t xml:space="preserve">ebiendo satisfacer en todo casolos </w:t>
      </w:r>
      <w:r w:rsidRPr="00615682">
        <w:rPr>
          <w:rFonts w:ascii="Arial" w:hAnsi="Arial" w:cs="Arial"/>
          <w:color w:val="000000"/>
          <w:sz w:val="20"/>
          <w:szCs w:val="20"/>
        </w:rPr>
        <w:t xml:space="preserve"> requisito</w:t>
      </w:r>
      <w:r>
        <w:rPr>
          <w:rFonts w:ascii="Arial" w:hAnsi="Arial" w:cs="Arial"/>
          <w:color w:val="000000"/>
          <w:sz w:val="20"/>
          <w:szCs w:val="20"/>
        </w:rPr>
        <w:t>s</w:t>
      </w:r>
      <w:r w:rsidRPr="00615682">
        <w:rPr>
          <w:rFonts w:ascii="Arial" w:hAnsi="Arial" w:cs="Arial"/>
          <w:color w:val="000000"/>
          <w:sz w:val="20"/>
          <w:szCs w:val="20"/>
        </w:rPr>
        <w:t xml:space="preserve"> previsto</w:t>
      </w:r>
      <w:r>
        <w:rPr>
          <w:rFonts w:ascii="Arial" w:hAnsi="Arial" w:cs="Arial"/>
          <w:color w:val="000000"/>
          <w:sz w:val="20"/>
          <w:szCs w:val="20"/>
        </w:rPr>
        <w:t>s</w:t>
      </w:r>
      <w:r w:rsidRPr="00615682">
        <w:rPr>
          <w:rFonts w:ascii="Arial" w:hAnsi="Arial" w:cs="Arial"/>
          <w:color w:val="000000"/>
          <w:sz w:val="20"/>
          <w:szCs w:val="20"/>
        </w:rPr>
        <w:t xml:space="preserve"> en el </w:t>
      </w:r>
      <w:r>
        <w:rPr>
          <w:rFonts w:ascii="Arial" w:hAnsi="Arial" w:cs="Arial"/>
          <w:color w:val="000000"/>
          <w:sz w:val="20"/>
          <w:szCs w:val="20"/>
        </w:rPr>
        <w:t>presente reglamento.</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16</w:t>
      </w:r>
      <w:r w:rsidRPr="00E33F8D">
        <w:rPr>
          <w:rFonts w:ascii="Arial" w:hAnsi="Arial" w:cs="Arial"/>
          <w:b/>
          <w:bCs/>
          <w:color w:val="000000"/>
          <w:sz w:val="20"/>
          <w:szCs w:val="20"/>
        </w:rPr>
        <w:t xml:space="preserve">. </w:t>
      </w:r>
      <w:r>
        <w:rPr>
          <w:rFonts w:ascii="Arial" w:hAnsi="Arial" w:cs="Arial"/>
          <w:color w:val="000000"/>
          <w:sz w:val="20"/>
          <w:szCs w:val="20"/>
        </w:rPr>
        <w:t>El director g</w:t>
      </w:r>
      <w:r w:rsidRPr="00E33F8D">
        <w:rPr>
          <w:rFonts w:ascii="Arial" w:hAnsi="Arial" w:cs="Arial"/>
          <w:color w:val="000000"/>
          <w:sz w:val="20"/>
          <w:szCs w:val="20"/>
        </w:rPr>
        <w:t xml:space="preserve">eneral del Instituto tendrá la representación del </w:t>
      </w:r>
      <w:r>
        <w:rPr>
          <w:rFonts w:ascii="Arial" w:hAnsi="Arial" w:cs="Arial"/>
          <w:color w:val="000000"/>
          <w:sz w:val="20"/>
          <w:szCs w:val="20"/>
        </w:rPr>
        <w:t>Instituto</w:t>
      </w:r>
      <w:r w:rsidRPr="00E33F8D">
        <w:rPr>
          <w:rFonts w:ascii="Arial" w:hAnsi="Arial" w:cs="Arial"/>
          <w:color w:val="000000"/>
          <w:sz w:val="20"/>
          <w:szCs w:val="20"/>
        </w:rPr>
        <w:t>, y tendrá todas las facultades de un apoderado general para pleitos y cobranzas y actos de administración</w:t>
      </w:r>
      <w:r>
        <w:rPr>
          <w:rFonts w:ascii="Arial" w:hAnsi="Arial" w:cs="Arial"/>
          <w:color w:val="000000"/>
          <w:sz w:val="20"/>
          <w:szCs w:val="20"/>
        </w:rPr>
        <w:t xml:space="preserve"> yp</w:t>
      </w:r>
      <w:r w:rsidRPr="00E33F8D">
        <w:rPr>
          <w:rFonts w:ascii="Arial" w:hAnsi="Arial" w:cs="Arial"/>
          <w:color w:val="000000"/>
          <w:sz w:val="20"/>
          <w:szCs w:val="20"/>
        </w:rPr>
        <w:t xml:space="preserve">odrá asimismo otorgar poderes para </w:t>
      </w:r>
      <w:r>
        <w:rPr>
          <w:rFonts w:ascii="Arial" w:hAnsi="Arial" w:cs="Arial"/>
          <w:color w:val="000000"/>
          <w:sz w:val="20"/>
          <w:szCs w:val="20"/>
        </w:rPr>
        <w:t>ejecutar dichas acciones</w:t>
      </w:r>
      <w:r w:rsidRPr="00E33F8D">
        <w:rPr>
          <w:rFonts w:ascii="Arial" w:hAnsi="Arial" w:cs="Arial"/>
          <w:color w:val="000000"/>
          <w:sz w:val="20"/>
          <w:szCs w:val="20"/>
        </w:rPr>
        <w:t xml:space="preserve">. </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color w:val="000000"/>
          <w:sz w:val="20"/>
          <w:szCs w:val="20"/>
        </w:rPr>
        <w:t xml:space="preserve">Los apoderamientos en cuestión se otorgan sin perjuicio de otras facultades que en </w:t>
      </w:r>
      <w:r>
        <w:rPr>
          <w:rFonts w:ascii="Arial" w:hAnsi="Arial" w:cs="Arial"/>
          <w:color w:val="000000"/>
          <w:sz w:val="20"/>
          <w:szCs w:val="20"/>
        </w:rPr>
        <w:t>este Acuerdo de Creación</w:t>
      </w:r>
      <w:r w:rsidRPr="00E33F8D">
        <w:rPr>
          <w:rFonts w:ascii="Arial" w:hAnsi="Arial" w:cs="Arial"/>
          <w:color w:val="000000"/>
          <w:sz w:val="20"/>
          <w:szCs w:val="20"/>
        </w:rPr>
        <w:t xml:space="preserve"> les sean conferidas a los mencionados funcionarios. </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17</w:t>
      </w:r>
      <w:r w:rsidRPr="00E33F8D">
        <w:rPr>
          <w:rFonts w:ascii="Arial" w:hAnsi="Arial" w:cs="Arial"/>
          <w:b/>
          <w:bCs/>
          <w:color w:val="000000"/>
          <w:sz w:val="20"/>
          <w:szCs w:val="20"/>
        </w:rPr>
        <w:t xml:space="preserve">. </w:t>
      </w:r>
      <w:r>
        <w:rPr>
          <w:rFonts w:ascii="Arial" w:hAnsi="Arial" w:cs="Arial"/>
          <w:bCs/>
          <w:color w:val="000000"/>
          <w:sz w:val="20"/>
          <w:szCs w:val="20"/>
        </w:rPr>
        <w:t>S</w:t>
      </w:r>
      <w:r w:rsidRPr="00E33F8D">
        <w:rPr>
          <w:rFonts w:ascii="Arial" w:hAnsi="Arial" w:cs="Arial"/>
          <w:color w:val="000000"/>
          <w:sz w:val="20"/>
          <w:szCs w:val="20"/>
        </w:rPr>
        <w:t xml:space="preserve">on atribuciones del </w:t>
      </w:r>
      <w:r>
        <w:rPr>
          <w:rFonts w:ascii="Arial" w:hAnsi="Arial" w:cs="Arial"/>
          <w:color w:val="000000"/>
          <w:sz w:val="20"/>
          <w:szCs w:val="20"/>
        </w:rPr>
        <w:t>d</w:t>
      </w:r>
      <w:r w:rsidRPr="00E33F8D">
        <w:rPr>
          <w:rFonts w:ascii="Arial" w:hAnsi="Arial" w:cs="Arial"/>
          <w:color w:val="000000"/>
          <w:sz w:val="20"/>
          <w:szCs w:val="20"/>
        </w:rPr>
        <w:t xml:space="preserve">irector </w:t>
      </w:r>
      <w:r>
        <w:rPr>
          <w:rFonts w:ascii="Arial" w:hAnsi="Arial" w:cs="Arial"/>
          <w:color w:val="000000"/>
          <w:sz w:val="20"/>
          <w:szCs w:val="20"/>
        </w:rPr>
        <w:t>g</w:t>
      </w:r>
      <w:r w:rsidRPr="00E33F8D">
        <w:rPr>
          <w:rFonts w:ascii="Arial" w:hAnsi="Arial" w:cs="Arial"/>
          <w:color w:val="000000"/>
          <w:sz w:val="20"/>
          <w:szCs w:val="20"/>
        </w:rPr>
        <w:t xml:space="preserve">eneral: </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717ACA"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sidRPr="00717ACA">
        <w:rPr>
          <w:rFonts w:ascii="Arial" w:hAnsi="Arial" w:cs="Arial"/>
          <w:color w:val="000000"/>
          <w:sz w:val="20"/>
          <w:szCs w:val="20"/>
        </w:rPr>
        <w:t>Administrar el patrimonio del Instituto;</w:t>
      </w:r>
    </w:p>
    <w:p w:rsidR="00A378AD" w:rsidRPr="00717ACA"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sidRPr="00717ACA">
        <w:rPr>
          <w:rFonts w:ascii="Arial" w:hAnsi="Arial" w:cs="Arial"/>
          <w:color w:val="000000"/>
          <w:sz w:val="20"/>
          <w:szCs w:val="20"/>
        </w:rPr>
        <w:t>Administrar el personal a su cargo;</w:t>
      </w:r>
    </w:p>
    <w:p w:rsidR="00A378AD" w:rsidRPr="00717ACA"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sidRPr="00717ACA">
        <w:rPr>
          <w:rFonts w:ascii="Arial" w:hAnsi="Arial" w:cs="Arial"/>
          <w:color w:val="000000"/>
          <w:sz w:val="20"/>
          <w:szCs w:val="20"/>
        </w:rPr>
        <w:t>Informar a  la Junta de Gobierno de su actuación y de las gestiones que realice en desempeño de su cargo;</w:t>
      </w:r>
    </w:p>
    <w:p w:rsidR="00A378AD" w:rsidRPr="001C4E7E"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sidRPr="001C4E7E">
        <w:rPr>
          <w:rFonts w:ascii="Arial" w:hAnsi="Arial" w:cs="Arial"/>
          <w:color w:val="000000"/>
          <w:sz w:val="20"/>
          <w:szCs w:val="20"/>
        </w:rPr>
        <w:t>Revisar la información relativa a los resultados de la gestión del Instituto, lo anterior a través de la evaluación del desempeño mediante el seguimiento a los indicadores que para tal efecto se elaboren, información que deberá ser publicada para la consulta ciudadana</w:t>
      </w:r>
      <w:r>
        <w:rPr>
          <w:rFonts w:ascii="Arial" w:hAnsi="Arial" w:cs="Arial"/>
          <w:color w:val="000000"/>
          <w:sz w:val="20"/>
          <w:szCs w:val="20"/>
        </w:rPr>
        <w:t>;</w:t>
      </w:r>
    </w:p>
    <w:p w:rsidR="00A378AD"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Representar al Instituto ante toda clase de autoridades e instancias públicas, privadas, sociales y académicas ya sean nacionales o internacionales;</w:t>
      </w:r>
    </w:p>
    <w:p w:rsidR="00A378AD"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Otorgar poderes para pleitos y cobranzas y actos de administración;</w:t>
      </w:r>
    </w:p>
    <w:p w:rsidR="00A378AD" w:rsidRPr="001C4E7E" w:rsidRDefault="00A378AD" w:rsidP="00A378AD">
      <w:pPr>
        <w:pStyle w:val="Prrafodelista"/>
        <w:numPr>
          <w:ilvl w:val="0"/>
          <w:numId w:val="25"/>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Las demás que le asignen la Junta de Gobierno y/o</w:t>
      </w:r>
      <w:r w:rsidRPr="001C4E7E">
        <w:rPr>
          <w:rFonts w:ascii="Arial" w:hAnsi="Arial" w:cs="Arial"/>
          <w:color w:val="000000"/>
          <w:sz w:val="20"/>
          <w:szCs w:val="20"/>
        </w:rPr>
        <w:t xml:space="preserve"> disposiciones jurídicas aplicables. </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Pr="00205B28"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18</w:t>
      </w:r>
      <w:r w:rsidRPr="00E33F8D">
        <w:rPr>
          <w:rFonts w:ascii="Arial" w:hAnsi="Arial" w:cs="Arial"/>
          <w:b/>
          <w:bCs/>
          <w:color w:val="000000"/>
          <w:sz w:val="20"/>
          <w:szCs w:val="20"/>
        </w:rPr>
        <w:t>.</w:t>
      </w:r>
      <w:r>
        <w:rPr>
          <w:rFonts w:ascii="Arial" w:hAnsi="Arial" w:cs="Arial"/>
          <w:bCs/>
          <w:color w:val="000000"/>
          <w:sz w:val="20"/>
          <w:szCs w:val="20"/>
        </w:rPr>
        <w:t xml:space="preserve"> Los requisitos para ser director general son:</w:t>
      </w:r>
    </w:p>
    <w:p w:rsidR="00A378AD" w:rsidRPr="001C4E7E"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sidRPr="001C4E7E">
        <w:rPr>
          <w:rFonts w:ascii="Arial" w:hAnsi="Arial" w:cs="Arial"/>
          <w:bCs/>
          <w:color w:val="000000"/>
          <w:sz w:val="20"/>
          <w:szCs w:val="20"/>
        </w:rPr>
        <w:t>Ser ciudadano mexicano en pleno ejercicio de sus derechos</w:t>
      </w:r>
      <w:r>
        <w:rPr>
          <w:rFonts w:ascii="Arial" w:hAnsi="Arial" w:cs="Arial"/>
          <w:bCs/>
          <w:color w:val="000000"/>
          <w:sz w:val="20"/>
          <w:szCs w:val="20"/>
        </w:rPr>
        <w:t>;</w:t>
      </w:r>
    </w:p>
    <w:p w:rsidR="00A378AD" w:rsidRPr="001C4E7E"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sidRPr="001C4E7E">
        <w:rPr>
          <w:rFonts w:ascii="Arial" w:hAnsi="Arial" w:cs="Arial"/>
          <w:bCs/>
          <w:color w:val="000000"/>
          <w:sz w:val="20"/>
          <w:szCs w:val="20"/>
        </w:rPr>
        <w:t>Poseer título de educación superior y preferentemente grado de maestría</w:t>
      </w:r>
      <w:r>
        <w:rPr>
          <w:rFonts w:ascii="Arial" w:hAnsi="Arial" w:cs="Arial"/>
          <w:bCs/>
          <w:color w:val="000000"/>
          <w:sz w:val="20"/>
          <w:szCs w:val="20"/>
        </w:rPr>
        <w:t>;</w:t>
      </w:r>
    </w:p>
    <w:p w:rsidR="00A378AD" w:rsidRPr="001C4E7E"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sidRPr="001C4E7E">
        <w:rPr>
          <w:rFonts w:ascii="Arial" w:hAnsi="Arial" w:cs="Arial"/>
          <w:bCs/>
          <w:color w:val="000000"/>
          <w:sz w:val="20"/>
          <w:szCs w:val="20"/>
        </w:rPr>
        <w:t xml:space="preserve">Poseer experiencia comprobada </w:t>
      </w:r>
      <w:r>
        <w:rPr>
          <w:rFonts w:ascii="Arial" w:hAnsi="Arial" w:cs="Arial"/>
          <w:bCs/>
          <w:color w:val="000000"/>
          <w:sz w:val="20"/>
          <w:szCs w:val="20"/>
        </w:rPr>
        <w:t>y relacionada con la planeación</w:t>
      </w:r>
      <w:r w:rsidRPr="001C4E7E">
        <w:rPr>
          <w:rFonts w:ascii="Arial" w:hAnsi="Arial" w:cs="Arial"/>
          <w:bCs/>
          <w:color w:val="000000"/>
          <w:sz w:val="20"/>
          <w:szCs w:val="20"/>
        </w:rPr>
        <w:t>, la administración pública</w:t>
      </w:r>
      <w:r>
        <w:rPr>
          <w:rFonts w:ascii="Arial" w:hAnsi="Arial" w:cs="Arial"/>
          <w:bCs/>
          <w:color w:val="000000"/>
          <w:sz w:val="20"/>
          <w:szCs w:val="20"/>
        </w:rPr>
        <w:t xml:space="preserve"> y/o privada</w:t>
      </w:r>
      <w:r w:rsidRPr="001C4E7E">
        <w:rPr>
          <w:rFonts w:ascii="Arial" w:hAnsi="Arial" w:cs="Arial"/>
          <w:bCs/>
          <w:color w:val="000000"/>
          <w:sz w:val="20"/>
          <w:szCs w:val="20"/>
        </w:rPr>
        <w:t>, el desarrollo urban</w:t>
      </w:r>
      <w:r>
        <w:rPr>
          <w:rFonts w:ascii="Arial" w:hAnsi="Arial" w:cs="Arial"/>
          <w:bCs/>
          <w:color w:val="000000"/>
          <w:sz w:val="20"/>
          <w:szCs w:val="20"/>
        </w:rPr>
        <w:t>o y/o el desarrollo sustentable;</w:t>
      </w:r>
    </w:p>
    <w:p w:rsidR="00A378AD" w:rsidRPr="001C4E7E"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Pr>
          <w:rFonts w:ascii="Arial" w:hAnsi="Arial" w:cs="Arial"/>
          <w:bCs/>
          <w:color w:val="000000"/>
          <w:sz w:val="20"/>
          <w:szCs w:val="20"/>
        </w:rPr>
        <w:t>No tener antecedentes penales;</w:t>
      </w:r>
    </w:p>
    <w:p w:rsidR="00A378AD"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sidRPr="001C4E7E">
        <w:rPr>
          <w:rFonts w:ascii="Arial" w:hAnsi="Arial" w:cs="Arial"/>
          <w:bCs/>
          <w:color w:val="000000"/>
          <w:sz w:val="20"/>
          <w:szCs w:val="20"/>
        </w:rPr>
        <w:t xml:space="preserve">Ser una persona con reconocida calidad moral, </w:t>
      </w:r>
      <w:r>
        <w:rPr>
          <w:rFonts w:ascii="Arial" w:hAnsi="Arial" w:cs="Arial"/>
          <w:bCs/>
          <w:color w:val="000000"/>
          <w:sz w:val="20"/>
          <w:szCs w:val="20"/>
        </w:rPr>
        <w:t>méritos comprobados y prestigio;</w:t>
      </w:r>
    </w:p>
    <w:p w:rsidR="00A378AD"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Pr>
          <w:rFonts w:ascii="Arial" w:hAnsi="Arial" w:cs="Arial"/>
          <w:bCs/>
          <w:color w:val="000000"/>
          <w:sz w:val="20"/>
          <w:szCs w:val="20"/>
        </w:rPr>
        <w:t>No ejercer activamente cargo político-partidista ni haberlo ejercido durante los últimos tres años inmediatos anteriores;</w:t>
      </w:r>
    </w:p>
    <w:p w:rsidR="00A378AD" w:rsidRPr="001C4E7E" w:rsidRDefault="00A378AD" w:rsidP="00A378AD">
      <w:pPr>
        <w:pStyle w:val="Prrafodelista"/>
        <w:numPr>
          <w:ilvl w:val="0"/>
          <w:numId w:val="15"/>
        </w:numPr>
        <w:autoSpaceDE w:val="0"/>
        <w:autoSpaceDN w:val="0"/>
        <w:adjustRightInd w:val="0"/>
        <w:ind w:right="333"/>
        <w:jc w:val="both"/>
        <w:rPr>
          <w:rFonts w:ascii="Arial" w:hAnsi="Arial" w:cs="Arial"/>
          <w:bCs/>
          <w:color w:val="000000"/>
          <w:sz w:val="20"/>
          <w:szCs w:val="20"/>
        </w:rPr>
      </w:pPr>
      <w:r>
        <w:rPr>
          <w:rFonts w:ascii="Arial" w:hAnsi="Arial" w:cs="Arial"/>
          <w:bCs/>
          <w:color w:val="000000"/>
          <w:sz w:val="20"/>
          <w:szCs w:val="20"/>
        </w:rPr>
        <w:t>No haber ocupado cargo de elección popular en los tres últimos años inmediatos anteriores;</w:t>
      </w:r>
    </w:p>
    <w:p w:rsidR="00A378AD" w:rsidRDefault="00A378AD" w:rsidP="00A378AD">
      <w:pPr>
        <w:autoSpaceDE w:val="0"/>
        <w:autoSpaceDN w:val="0"/>
        <w:adjustRightInd w:val="0"/>
        <w:ind w:right="333"/>
        <w:jc w:val="center"/>
        <w:rPr>
          <w:rFonts w:ascii="Arial" w:hAnsi="Arial" w:cs="Arial"/>
          <w:b/>
          <w:color w:val="000000"/>
          <w:sz w:val="20"/>
          <w:szCs w:val="20"/>
        </w:rPr>
      </w:pPr>
    </w:p>
    <w:p w:rsidR="00A378AD" w:rsidRDefault="00A378AD" w:rsidP="00A378AD">
      <w:pPr>
        <w:autoSpaceDE w:val="0"/>
        <w:autoSpaceDN w:val="0"/>
        <w:adjustRightInd w:val="0"/>
        <w:ind w:right="333"/>
        <w:jc w:val="center"/>
        <w:rPr>
          <w:rFonts w:ascii="Arial" w:hAnsi="Arial" w:cs="Arial"/>
          <w:b/>
          <w:color w:val="000000"/>
          <w:sz w:val="20"/>
          <w:szCs w:val="20"/>
        </w:rPr>
      </w:pPr>
      <w:r>
        <w:rPr>
          <w:rFonts w:ascii="Arial" w:hAnsi="Arial" w:cs="Arial"/>
          <w:b/>
          <w:color w:val="000000"/>
          <w:sz w:val="20"/>
          <w:szCs w:val="20"/>
        </w:rPr>
        <w:t>CAPÍTULO IV</w:t>
      </w:r>
    </w:p>
    <w:p w:rsidR="00A378AD" w:rsidRPr="001B5584" w:rsidRDefault="00A378AD" w:rsidP="00A378AD">
      <w:pPr>
        <w:autoSpaceDE w:val="0"/>
        <w:autoSpaceDN w:val="0"/>
        <w:adjustRightInd w:val="0"/>
        <w:ind w:right="333"/>
        <w:jc w:val="center"/>
        <w:rPr>
          <w:rFonts w:ascii="Arial" w:hAnsi="Arial" w:cs="Arial"/>
          <w:b/>
          <w:color w:val="000000"/>
          <w:sz w:val="20"/>
          <w:szCs w:val="20"/>
        </w:rPr>
      </w:pPr>
      <w:r w:rsidRPr="001B5584">
        <w:rPr>
          <w:rFonts w:ascii="Arial" w:hAnsi="Arial" w:cs="Arial"/>
          <w:b/>
          <w:color w:val="000000"/>
          <w:sz w:val="20"/>
          <w:szCs w:val="20"/>
        </w:rPr>
        <w:t xml:space="preserve">DE LA ESTRUCTURA </w:t>
      </w:r>
      <w:r>
        <w:rPr>
          <w:rFonts w:ascii="Arial" w:hAnsi="Arial" w:cs="Arial"/>
          <w:b/>
          <w:color w:val="000000"/>
          <w:sz w:val="20"/>
          <w:szCs w:val="20"/>
        </w:rPr>
        <w:t xml:space="preserve">ORGANIZACIONAL </w:t>
      </w:r>
      <w:r w:rsidRPr="001B5584">
        <w:rPr>
          <w:rFonts w:ascii="Arial" w:hAnsi="Arial" w:cs="Arial"/>
          <w:b/>
          <w:color w:val="000000"/>
          <w:sz w:val="20"/>
          <w:szCs w:val="20"/>
        </w:rPr>
        <w:t>DEL INSTITUTO</w:t>
      </w:r>
    </w:p>
    <w:p w:rsidR="00A378AD" w:rsidRPr="00E33F8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19</w:t>
      </w:r>
      <w:r w:rsidRPr="00A774E3">
        <w:rPr>
          <w:rFonts w:ascii="Arial" w:hAnsi="Arial" w:cs="Arial"/>
          <w:b/>
          <w:bCs/>
          <w:color w:val="000000"/>
          <w:sz w:val="20"/>
          <w:szCs w:val="20"/>
        </w:rPr>
        <w:t>.</w:t>
      </w:r>
      <w:r>
        <w:rPr>
          <w:rFonts w:ascii="Arial" w:hAnsi="Arial" w:cs="Arial"/>
          <w:color w:val="000000"/>
          <w:sz w:val="20"/>
          <w:szCs w:val="20"/>
        </w:rPr>
        <w:t xml:space="preserve"> El Instituto podrá contar con las siguientes áreas operativas</w:t>
      </w:r>
      <w:r w:rsidRPr="00A774E3">
        <w:rPr>
          <w:rFonts w:ascii="Arial" w:hAnsi="Arial" w:cs="Arial"/>
          <w:color w:val="000000"/>
          <w:sz w:val="20"/>
          <w:szCs w:val="20"/>
        </w:rPr>
        <w:t>:</w:t>
      </w:r>
    </w:p>
    <w:p w:rsidR="00A378AD" w:rsidRPr="00A774E3" w:rsidRDefault="00A378AD" w:rsidP="00A378AD">
      <w:pPr>
        <w:autoSpaceDE w:val="0"/>
        <w:autoSpaceDN w:val="0"/>
        <w:adjustRightInd w:val="0"/>
        <w:ind w:right="333"/>
        <w:jc w:val="both"/>
        <w:rPr>
          <w:rFonts w:ascii="Arial" w:hAnsi="Arial" w:cs="Arial"/>
          <w:color w:val="000000"/>
          <w:sz w:val="20"/>
          <w:szCs w:val="20"/>
        </w:rPr>
      </w:pPr>
    </w:p>
    <w:p w:rsidR="00A378AD" w:rsidRPr="004231AD" w:rsidRDefault="00A378AD" w:rsidP="00A378AD">
      <w:pPr>
        <w:pStyle w:val="Prrafodelista"/>
        <w:numPr>
          <w:ilvl w:val="0"/>
          <w:numId w:val="24"/>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Coordinación</w:t>
      </w:r>
      <w:r w:rsidRPr="004231AD">
        <w:rPr>
          <w:rFonts w:ascii="Arial" w:hAnsi="Arial" w:cs="Arial"/>
          <w:color w:val="000000"/>
          <w:sz w:val="20"/>
          <w:szCs w:val="20"/>
        </w:rPr>
        <w:t xml:space="preserve"> de Planes</w:t>
      </w:r>
      <w:r>
        <w:rPr>
          <w:rFonts w:ascii="Arial" w:hAnsi="Arial" w:cs="Arial"/>
          <w:color w:val="000000"/>
          <w:sz w:val="20"/>
          <w:szCs w:val="20"/>
        </w:rPr>
        <w:t>, Proyectos</w:t>
      </w:r>
      <w:r w:rsidRPr="004231AD">
        <w:rPr>
          <w:rFonts w:ascii="Arial" w:hAnsi="Arial" w:cs="Arial"/>
          <w:color w:val="000000"/>
          <w:sz w:val="20"/>
          <w:szCs w:val="20"/>
        </w:rPr>
        <w:t xml:space="preserve"> y Programas; </w:t>
      </w:r>
    </w:p>
    <w:p w:rsidR="00A378AD" w:rsidRPr="004231AD" w:rsidRDefault="00A378AD" w:rsidP="00A378AD">
      <w:pPr>
        <w:pStyle w:val="Prrafodelista"/>
        <w:numPr>
          <w:ilvl w:val="0"/>
          <w:numId w:val="24"/>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Coordinación</w:t>
      </w:r>
      <w:r w:rsidRPr="004231AD">
        <w:rPr>
          <w:rFonts w:ascii="Arial" w:hAnsi="Arial" w:cs="Arial"/>
          <w:color w:val="000000"/>
          <w:sz w:val="20"/>
          <w:szCs w:val="20"/>
        </w:rPr>
        <w:t xml:space="preserve"> de Movilidad</w:t>
      </w:r>
      <w:r>
        <w:rPr>
          <w:rFonts w:ascii="Arial" w:hAnsi="Arial" w:cs="Arial"/>
          <w:color w:val="000000"/>
          <w:sz w:val="20"/>
          <w:szCs w:val="20"/>
        </w:rPr>
        <w:t>;</w:t>
      </w:r>
    </w:p>
    <w:p w:rsidR="00A378AD" w:rsidRPr="004231AD" w:rsidRDefault="00A378AD" w:rsidP="00A378AD">
      <w:pPr>
        <w:pStyle w:val="Prrafodelista"/>
        <w:numPr>
          <w:ilvl w:val="0"/>
          <w:numId w:val="24"/>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Coordinación</w:t>
      </w:r>
      <w:r w:rsidRPr="004231AD">
        <w:rPr>
          <w:rFonts w:ascii="Arial" w:hAnsi="Arial" w:cs="Arial"/>
          <w:color w:val="000000"/>
          <w:sz w:val="20"/>
          <w:szCs w:val="20"/>
        </w:rPr>
        <w:t xml:space="preserve"> de Diseño </w:t>
      </w:r>
      <w:r w:rsidRPr="00717ACA">
        <w:rPr>
          <w:rFonts w:ascii="Arial" w:hAnsi="Arial" w:cs="Arial"/>
          <w:color w:val="000000"/>
          <w:sz w:val="20"/>
          <w:szCs w:val="20"/>
        </w:rPr>
        <w:t>Urbano e Infraestructura</w:t>
      </w:r>
      <w:r>
        <w:rPr>
          <w:rFonts w:ascii="Arial" w:hAnsi="Arial" w:cs="Arial"/>
          <w:color w:val="000000"/>
          <w:sz w:val="20"/>
          <w:szCs w:val="20"/>
        </w:rPr>
        <w:t>;</w:t>
      </w:r>
    </w:p>
    <w:p w:rsidR="00A378AD" w:rsidRPr="004231AD" w:rsidRDefault="00A378AD" w:rsidP="00A378AD">
      <w:pPr>
        <w:pStyle w:val="Prrafodelista"/>
        <w:numPr>
          <w:ilvl w:val="0"/>
          <w:numId w:val="24"/>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Coordinación</w:t>
      </w:r>
      <w:r w:rsidRPr="004231AD">
        <w:rPr>
          <w:rFonts w:ascii="Arial" w:hAnsi="Arial" w:cs="Arial"/>
          <w:color w:val="000000"/>
          <w:sz w:val="20"/>
          <w:szCs w:val="20"/>
        </w:rPr>
        <w:t xml:space="preserve"> de </w:t>
      </w:r>
      <w:r>
        <w:rPr>
          <w:rFonts w:ascii="Arial" w:hAnsi="Arial" w:cs="Arial"/>
          <w:color w:val="000000"/>
          <w:sz w:val="20"/>
          <w:szCs w:val="20"/>
        </w:rPr>
        <w:t>Información Geográfica y Estadística Municipal</w:t>
      </w:r>
      <w:r w:rsidRPr="004231AD">
        <w:rPr>
          <w:rFonts w:ascii="Arial" w:hAnsi="Arial" w:cs="Arial"/>
          <w:color w:val="000000"/>
          <w:sz w:val="20"/>
          <w:szCs w:val="20"/>
        </w:rPr>
        <w:t xml:space="preserve">; </w:t>
      </w:r>
    </w:p>
    <w:p w:rsidR="00A378AD" w:rsidRPr="004231AD" w:rsidRDefault="00A378AD" w:rsidP="00A378AD">
      <w:pPr>
        <w:pStyle w:val="Prrafodelista"/>
        <w:numPr>
          <w:ilvl w:val="0"/>
          <w:numId w:val="24"/>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Coordinación Jurídica;</w:t>
      </w:r>
    </w:p>
    <w:p w:rsidR="00A378AD" w:rsidRPr="004231AD" w:rsidRDefault="00A378AD" w:rsidP="00A378AD">
      <w:pPr>
        <w:pStyle w:val="Prrafodelista"/>
        <w:numPr>
          <w:ilvl w:val="0"/>
          <w:numId w:val="24"/>
        </w:num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lastRenderedPageBreak/>
        <w:t>Coordinación</w:t>
      </w:r>
      <w:r w:rsidRPr="004231AD">
        <w:rPr>
          <w:rFonts w:ascii="Arial" w:hAnsi="Arial" w:cs="Arial"/>
          <w:color w:val="000000"/>
          <w:sz w:val="20"/>
          <w:szCs w:val="20"/>
        </w:rPr>
        <w:t xml:space="preserve"> Administrativa. </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 xml:space="preserve">Las direcciones antes citadas podrán ser modificadas o eliminadas únicamente por la autorización de la Junta de Gobierno. </w:t>
      </w:r>
      <w:r w:rsidRPr="00E33F8D">
        <w:rPr>
          <w:rFonts w:ascii="Arial" w:hAnsi="Arial" w:cs="Arial"/>
          <w:color w:val="000000"/>
          <w:sz w:val="20"/>
          <w:szCs w:val="20"/>
        </w:rPr>
        <w:t xml:space="preserve">La adscripción y organización interna de las </w:t>
      </w:r>
      <w:r>
        <w:rPr>
          <w:rFonts w:ascii="Arial" w:hAnsi="Arial" w:cs="Arial"/>
          <w:color w:val="000000"/>
          <w:sz w:val="20"/>
          <w:szCs w:val="20"/>
        </w:rPr>
        <w:t xml:space="preserve">direcciones y </w:t>
      </w:r>
      <w:r w:rsidRPr="00E33F8D">
        <w:rPr>
          <w:rFonts w:ascii="Arial" w:hAnsi="Arial" w:cs="Arial"/>
          <w:color w:val="000000"/>
          <w:sz w:val="20"/>
          <w:szCs w:val="20"/>
        </w:rPr>
        <w:t>áreas operativas del Instituto, así como la distribución de atribuciones y obligaciones, se establecerán en el Reglamento Interno del Instituto</w:t>
      </w:r>
      <w:r>
        <w:rPr>
          <w:rFonts w:ascii="Arial" w:hAnsi="Arial" w:cs="Arial"/>
          <w:color w:val="000000"/>
          <w:sz w:val="20"/>
          <w:szCs w:val="20"/>
        </w:rPr>
        <w:t xml:space="preserve"> o en los respectivos manuales de organización y de políticas y procedimientos</w:t>
      </w:r>
      <w:r w:rsidRPr="00E33F8D">
        <w:rPr>
          <w:rFonts w:ascii="Arial" w:hAnsi="Arial" w:cs="Arial"/>
          <w:color w:val="000000"/>
          <w:sz w:val="20"/>
          <w:szCs w:val="20"/>
        </w:rPr>
        <w:t xml:space="preserve">. </w:t>
      </w:r>
    </w:p>
    <w:p w:rsidR="00A378AD" w:rsidRPr="00E33F8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20</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El personal que requiera contratarse para la </w:t>
      </w:r>
      <w:r>
        <w:rPr>
          <w:rFonts w:ascii="Arial" w:hAnsi="Arial" w:cs="Arial"/>
          <w:color w:val="000000"/>
          <w:sz w:val="20"/>
          <w:szCs w:val="20"/>
        </w:rPr>
        <w:t>consecución</w:t>
      </w:r>
      <w:r w:rsidRPr="00E33F8D">
        <w:rPr>
          <w:rFonts w:ascii="Arial" w:hAnsi="Arial" w:cs="Arial"/>
          <w:color w:val="000000"/>
          <w:sz w:val="20"/>
          <w:szCs w:val="20"/>
        </w:rPr>
        <w:t xml:space="preserve"> de los fines del </w:t>
      </w:r>
      <w:r>
        <w:rPr>
          <w:rFonts w:ascii="Arial" w:hAnsi="Arial" w:cs="Arial"/>
          <w:color w:val="000000"/>
          <w:sz w:val="20"/>
          <w:szCs w:val="20"/>
        </w:rPr>
        <w:t xml:space="preserve">Instituto, será seleccionado y </w:t>
      </w:r>
      <w:r w:rsidRPr="00E33F8D">
        <w:rPr>
          <w:rFonts w:ascii="Arial" w:hAnsi="Arial" w:cs="Arial"/>
          <w:color w:val="000000"/>
          <w:sz w:val="20"/>
          <w:szCs w:val="20"/>
        </w:rPr>
        <w:t xml:space="preserve">contratado por </w:t>
      </w:r>
      <w:r>
        <w:rPr>
          <w:rFonts w:ascii="Arial" w:hAnsi="Arial" w:cs="Arial"/>
          <w:color w:val="000000"/>
          <w:sz w:val="20"/>
          <w:szCs w:val="20"/>
        </w:rPr>
        <w:t>quien ocupe la Coordinación Administrativa,con la previa autorización del director general y siguiendo los lineamientos definidos por la Junta de Gobierno. No podrán crearse más plazas que las autorizadas en los programas anuales que apruebe la Junta de Gobierno.</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color w:val="000000"/>
          <w:sz w:val="20"/>
          <w:szCs w:val="20"/>
        </w:rPr>
        <w:t xml:space="preserve">El </w:t>
      </w:r>
      <w:r>
        <w:rPr>
          <w:rFonts w:ascii="Arial" w:hAnsi="Arial" w:cs="Arial"/>
          <w:color w:val="000000"/>
          <w:sz w:val="20"/>
          <w:szCs w:val="20"/>
        </w:rPr>
        <w:t>titular de la Coordinación administrativa del Instituto</w:t>
      </w:r>
      <w:r w:rsidRPr="00E33F8D">
        <w:rPr>
          <w:rFonts w:ascii="Arial" w:hAnsi="Arial" w:cs="Arial"/>
          <w:color w:val="000000"/>
          <w:sz w:val="20"/>
          <w:szCs w:val="20"/>
        </w:rPr>
        <w:t xml:space="preserve"> deberá organizar los sistemas de contabilidad</w:t>
      </w:r>
      <w:r>
        <w:rPr>
          <w:rFonts w:ascii="Arial" w:hAnsi="Arial" w:cs="Arial"/>
          <w:color w:val="000000"/>
          <w:sz w:val="20"/>
          <w:szCs w:val="20"/>
        </w:rPr>
        <w:t>, administración,</w:t>
      </w:r>
      <w:r w:rsidRPr="00E33F8D">
        <w:rPr>
          <w:rFonts w:ascii="Arial" w:hAnsi="Arial" w:cs="Arial"/>
          <w:color w:val="000000"/>
          <w:sz w:val="20"/>
          <w:szCs w:val="20"/>
        </w:rPr>
        <w:t xml:space="preserve"> control y auditoria internos, de acuerdo con </w:t>
      </w:r>
      <w:r>
        <w:rPr>
          <w:rFonts w:ascii="Arial" w:hAnsi="Arial" w:cs="Arial"/>
          <w:color w:val="000000"/>
          <w:sz w:val="20"/>
          <w:szCs w:val="20"/>
        </w:rPr>
        <w:t>los</w:t>
      </w:r>
      <w:r w:rsidRPr="00E33F8D">
        <w:rPr>
          <w:rFonts w:ascii="Arial" w:hAnsi="Arial" w:cs="Arial"/>
          <w:color w:val="000000"/>
          <w:sz w:val="20"/>
          <w:szCs w:val="20"/>
        </w:rPr>
        <w:t xml:space="preserve"> principios de contabilidad y administración</w:t>
      </w:r>
      <w:r>
        <w:rPr>
          <w:rFonts w:ascii="Arial" w:hAnsi="Arial" w:cs="Arial"/>
          <w:color w:val="000000"/>
          <w:sz w:val="20"/>
          <w:szCs w:val="20"/>
        </w:rPr>
        <w:t xml:space="preserve"> gubernamental</w:t>
      </w:r>
      <w:r w:rsidRPr="00E33F8D">
        <w:rPr>
          <w:rFonts w:ascii="Arial" w:hAnsi="Arial" w:cs="Arial"/>
          <w:color w:val="000000"/>
          <w:sz w:val="20"/>
          <w:szCs w:val="20"/>
        </w:rPr>
        <w:t xml:space="preserve"> y tomando en cuenta las observaciones del tesorero</w:t>
      </w:r>
      <w:r>
        <w:rPr>
          <w:rFonts w:ascii="Arial" w:hAnsi="Arial" w:cs="Arial"/>
          <w:color w:val="000000"/>
          <w:sz w:val="20"/>
          <w:szCs w:val="20"/>
        </w:rPr>
        <w:t xml:space="preserve"> y de la Auditoria Superior del Estado</w:t>
      </w:r>
      <w:r w:rsidRPr="00E33F8D">
        <w:rPr>
          <w:rFonts w:ascii="Arial" w:hAnsi="Arial" w:cs="Arial"/>
          <w:color w:val="000000"/>
          <w:sz w:val="20"/>
          <w:szCs w:val="20"/>
        </w:rPr>
        <w:t>.</w:t>
      </w:r>
    </w:p>
    <w:p w:rsidR="00A378AD" w:rsidRDefault="00A378AD" w:rsidP="00A378AD">
      <w:pPr>
        <w:autoSpaceDE w:val="0"/>
        <w:autoSpaceDN w:val="0"/>
        <w:adjustRightInd w:val="0"/>
        <w:ind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21</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Los empleados seleccionados para el desempeño de funciones en </w:t>
      </w:r>
      <w:r>
        <w:rPr>
          <w:rFonts w:ascii="Arial" w:hAnsi="Arial" w:cs="Arial"/>
          <w:color w:val="000000"/>
          <w:sz w:val="20"/>
          <w:szCs w:val="20"/>
        </w:rPr>
        <w:t xml:space="preserve"> coordinación, </w:t>
      </w:r>
      <w:r w:rsidRPr="00E33F8D">
        <w:rPr>
          <w:rFonts w:ascii="Arial" w:hAnsi="Arial" w:cs="Arial"/>
          <w:color w:val="000000"/>
          <w:sz w:val="20"/>
          <w:szCs w:val="20"/>
        </w:rPr>
        <w:t>jefaturas de departamentos y el personal operativo serán seleccionados, reclutados y contratados con base a las disposiciones d</w:t>
      </w:r>
      <w:r>
        <w:rPr>
          <w:rFonts w:ascii="Arial" w:hAnsi="Arial" w:cs="Arial"/>
          <w:color w:val="000000"/>
          <w:sz w:val="20"/>
          <w:szCs w:val="20"/>
        </w:rPr>
        <w:t>el reglamento y/o manuales respectivos aprobados por la Junta de Gobierno</w:t>
      </w:r>
      <w:r w:rsidRPr="00E33F8D">
        <w:rPr>
          <w:rFonts w:ascii="Arial" w:hAnsi="Arial" w:cs="Arial"/>
          <w:color w:val="000000"/>
          <w:sz w:val="20"/>
          <w:szCs w:val="20"/>
        </w:rPr>
        <w:t xml:space="preserve">. </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Pr="00254CFC" w:rsidRDefault="00A378AD" w:rsidP="00A378AD">
      <w:pPr>
        <w:autoSpaceDE w:val="0"/>
        <w:autoSpaceDN w:val="0"/>
        <w:adjustRightInd w:val="0"/>
        <w:ind w:right="333"/>
        <w:jc w:val="both"/>
        <w:rPr>
          <w:rFonts w:ascii="Arial" w:hAnsi="Arial" w:cs="Arial"/>
          <w:bCs/>
          <w:color w:val="000000"/>
          <w:sz w:val="20"/>
          <w:szCs w:val="20"/>
        </w:rPr>
      </w:pPr>
      <w:r>
        <w:rPr>
          <w:rFonts w:ascii="Arial" w:hAnsi="Arial" w:cs="Arial"/>
          <w:b/>
          <w:bCs/>
          <w:color w:val="000000"/>
          <w:sz w:val="20"/>
          <w:szCs w:val="20"/>
        </w:rPr>
        <w:t>ARTÍCULO 22.</w:t>
      </w:r>
      <w:r w:rsidRPr="005E195D">
        <w:rPr>
          <w:rFonts w:ascii="Arial" w:hAnsi="Arial" w:cs="Arial"/>
          <w:bCs/>
          <w:color w:val="000000"/>
          <w:sz w:val="20"/>
          <w:szCs w:val="20"/>
        </w:rPr>
        <w:t xml:space="preserve">Las relaciones laborales entre el </w:t>
      </w:r>
      <w:r>
        <w:rPr>
          <w:rFonts w:ascii="Arial" w:hAnsi="Arial" w:cs="Arial"/>
          <w:bCs/>
          <w:color w:val="000000"/>
          <w:sz w:val="20"/>
          <w:szCs w:val="20"/>
        </w:rPr>
        <w:t>Instituto</w:t>
      </w:r>
      <w:r w:rsidRPr="005E195D">
        <w:rPr>
          <w:rFonts w:ascii="Arial" w:hAnsi="Arial" w:cs="Arial"/>
          <w:bCs/>
          <w:color w:val="000000"/>
          <w:sz w:val="20"/>
          <w:szCs w:val="20"/>
        </w:rPr>
        <w:t xml:space="preserve"> y su personal, se regirán por lo dispuesto en la legislación aplicable y los sala</w:t>
      </w:r>
      <w:r>
        <w:rPr>
          <w:rFonts w:ascii="Arial" w:hAnsi="Arial" w:cs="Arial"/>
          <w:bCs/>
          <w:color w:val="000000"/>
          <w:sz w:val="20"/>
          <w:szCs w:val="20"/>
        </w:rPr>
        <w:t>rios se regirán por lo establecido</w:t>
      </w:r>
      <w:r w:rsidRPr="005E195D">
        <w:rPr>
          <w:rFonts w:ascii="Arial" w:hAnsi="Arial" w:cs="Arial"/>
          <w:bCs/>
          <w:color w:val="000000"/>
          <w:sz w:val="20"/>
          <w:szCs w:val="20"/>
        </w:rPr>
        <w:t xml:space="preserve"> en el tabulador salarial del gobierno municipal</w:t>
      </w:r>
      <w:r>
        <w:rPr>
          <w:rFonts w:ascii="Arial" w:hAnsi="Arial" w:cs="Arial"/>
          <w:bCs/>
          <w:color w:val="000000"/>
          <w:sz w:val="20"/>
          <w:szCs w:val="20"/>
        </w:rPr>
        <w:t>, aplicándose por lo tanto los mismos rangos salariales en él establecidos</w:t>
      </w:r>
      <w:r w:rsidRPr="005E195D">
        <w:rPr>
          <w:rFonts w:ascii="Arial" w:hAnsi="Arial" w:cs="Arial"/>
          <w:bCs/>
          <w:color w:val="000000"/>
          <w:sz w:val="20"/>
          <w:szCs w:val="20"/>
        </w:rPr>
        <w:t xml:space="preserve">. Los empleados del </w:t>
      </w:r>
      <w:r>
        <w:rPr>
          <w:rFonts w:ascii="Arial" w:hAnsi="Arial" w:cs="Arial"/>
          <w:bCs/>
          <w:color w:val="000000"/>
          <w:sz w:val="20"/>
          <w:szCs w:val="20"/>
        </w:rPr>
        <w:t>Instituto</w:t>
      </w:r>
      <w:r w:rsidRPr="005E195D">
        <w:rPr>
          <w:rFonts w:ascii="Arial" w:hAnsi="Arial" w:cs="Arial"/>
          <w:bCs/>
          <w:color w:val="000000"/>
          <w:sz w:val="20"/>
          <w:szCs w:val="20"/>
        </w:rPr>
        <w:t xml:space="preserve"> deberán </w:t>
      </w:r>
      <w:r>
        <w:rPr>
          <w:rFonts w:ascii="Arial" w:hAnsi="Arial" w:cs="Arial"/>
          <w:bCs/>
          <w:color w:val="000000"/>
          <w:sz w:val="20"/>
          <w:szCs w:val="20"/>
        </w:rPr>
        <w:t xml:space="preserve"> ser de confianza y contaran con las prestaciones legales correspondientes.</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bCs/>
          <w:color w:val="000000"/>
          <w:sz w:val="20"/>
          <w:szCs w:val="20"/>
        </w:rPr>
      </w:pPr>
      <w:r w:rsidRPr="005E195D">
        <w:rPr>
          <w:rFonts w:ascii="Arial" w:hAnsi="Arial" w:cs="Arial"/>
          <w:b/>
          <w:bCs/>
          <w:color w:val="000000"/>
          <w:sz w:val="20"/>
          <w:szCs w:val="20"/>
        </w:rPr>
        <w:t>ARTÍCULO</w:t>
      </w:r>
      <w:r>
        <w:rPr>
          <w:rFonts w:ascii="Arial" w:hAnsi="Arial" w:cs="Arial"/>
          <w:b/>
          <w:bCs/>
          <w:color w:val="000000"/>
          <w:sz w:val="20"/>
          <w:szCs w:val="20"/>
        </w:rPr>
        <w:t xml:space="preserve"> 23.</w:t>
      </w:r>
      <w:r w:rsidRPr="005E195D">
        <w:rPr>
          <w:rFonts w:ascii="Arial" w:hAnsi="Arial" w:cs="Arial"/>
          <w:bCs/>
          <w:color w:val="000000"/>
          <w:sz w:val="20"/>
          <w:szCs w:val="20"/>
        </w:rPr>
        <w:t xml:space="preserve">Dado que el </w:t>
      </w:r>
      <w:r>
        <w:rPr>
          <w:rFonts w:ascii="Arial" w:hAnsi="Arial" w:cs="Arial"/>
          <w:bCs/>
          <w:color w:val="000000"/>
          <w:sz w:val="20"/>
          <w:szCs w:val="20"/>
        </w:rPr>
        <w:t>Instituto</w:t>
      </w:r>
      <w:r w:rsidRPr="005E195D">
        <w:rPr>
          <w:rFonts w:ascii="Arial" w:hAnsi="Arial" w:cs="Arial"/>
          <w:bCs/>
          <w:color w:val="000000"/>
          <w:sz w:val="20"/>
          <w:szCs w:val="20"/>
        </w:rPr>
        <w:t xml:space="preserve"> es una </w:t>
      </w:r>
      <w:r>
        <w:rPr>
          <w:rFonts w:ascii="Arial" w:hAnsi="Arial" w:cs="Arial"/>
          <w:bCs/>
          <w:color w:val="000000"/>
          <w:sz w:val="20"/>
          <w:szCs w:val="20"/>
        </w:rPr>
        <w:t>entidad</w:t>
      </w:r>
      <w:r w:rsidRPr="005E195D">
        <w:rPr>
          <w:rFonts w:ascii="Arial" w:hAnsi="Arial" w:cs="Arial"/>
          <w:bCs/>
          <w:color w:val="000000"/>
          <w:sz w:val="20"/>
          <w:szCs w:val="20"/>
        </w:rPr>
        <w:t xml:space="preserve"> eminentemente técnica e imparcial en todo</w:t>
      </w:r>
      <w:r>
        <w:rPr>
          <w:rFonts w:ascii="Arial" w:hAnsi="Arial" w:cs="Arial"/>
          <w:bCs/>
          <w:color w:val="000000"/>
          <w:sz w:val="20"/>
          <w:szCs w:val="20"/>
        </w:rPr>
        <w:t>s sus aspectos, el personal que ostente el cargo de Coordinación de área debe cumplir al menos con los siguientes requisitos:</w:t>
      </w:r>
    </w:p>
    <w:p w:rsidR="00A378AD" w:rsidRPr="00F50C87" w:rsidRDefault="00A378AD" w:rsidP="00A378AD">
      <w:pPr>
        <w:pStyle w:val="Prrafodelista"/>
        <w:numPr>
          <w:ilvl w:val="0"/>
          <w:numId w:val="26"/>
        </w:numPr>
        <w:autoSpaceDE w:val="0"/>
        <w:autoSpaceDN w:val="0"/>
        <w:adjustRightInd w:val="0"/>
        <w:ind w:right="333"/>
        <w:jc w:val="both"/>
        <w:rPr>
          <w:rFonts w:ascii="Arial" w:hAnsi="Arial" w:cs="Arial"/>
          <w:bCs/>
          <w:color w:val="000000"/>
          <w:sz w:val="20"/>
          <w:szCs w:val="20"/>
        </w:rPr>
      </w:pPr>
      <w:r w:rsidRPr="00F50C87">
        <w:rPr>
          <w:rFonts w:ascii="Arial" w:hAnsi="Arial" w:cs="Arial"/>
          <w:bCs/>
          <w:color w:val="000000"/>
          <w:sz w:val="20"/>
          <w:szCs w:val="20"/>
        </w:rPr>
        <w:t xml:space="preserve">No ejercer activamente cargo político-partidista ni haberlo ejercido durante los últimos </w:t>
      </w:r>
      <w:r>
        <w:rPr>
          <w:rFonts w:ascii="Arial" w:hAnsi="Arial" w:cs="Arial"/>
          <w:bCs/>
          <w:color w:val="000000"/>
          <w:sz w:val="20"/>
          <w:szCs w:val="20"/>
        </w:rPr>
        <w:t xml:space="preserve">cinco </w:t>
      </w:r>
      <w:r w:rsidRPr="00F50C87">
        <w:rPr>
          <w:rFonts w:ascii="Arial" w:hAnsi="Arial" w:cs="Arial"/>
          <w:bCs/>
          <w:color w:val="000000"/>
          <w:sz w:val="20"/>
          <w:szCs w:val="20"/>
        </w:rPr>
        <w:t>años inmediatos anteriores</w:t>
      </w:r>
      <w:r>
        <w:rPr>
          <w:rFonts w:ascii="Arial" w:hAnsi="Arial" w:cs="Arial"/>
          <w:bCs/>
          <w:color w:val="000000"/>
          <w:sz w:val="20"/>
          <w:szCs w:val="20"/>
        </w:rPr>
        <w:t>;</w:t>
      </w:r>
    </w:p>
    <w:p w:rsidR="00A378AD" w:rsidRPr="00F50C87" w:rsidRDefault="00A378AD" w:rsidP="00A378AD">
      <w:pPr>
        <w:pStyle w:val="Prrafodelista"/>
        <w:numPr>
          <w:ilvl w:val="0"/>
          <w:numId w:val="26"/>
        </w:numPr>
        <w:autoSpaceDE w:val="0"/>
        <w:autoSpaceDN w:val="0"/>
        <w:adjustRightInd w:val="0"/>
        <w:ind w:right="333"/>
        <w:jc w:val="both"/>
        <w:rPr>
          <w:rFonts w:ascii="Arial" w:hAnsi="Arial" w:cs="Arial"/>
          <w:bCs/>
          <w:color w:val="000000"/>
          <w:sz w:val="20"/>
          <w:szCs w:val="20"/>
        </w:rPr>
      </w:pPr>
      <w:r w:rsidRPr="00F50C87">
        <w:rPr>
          <w:rFonts w:ascii="Arial" w:hAnsi="Arial" w:cs="Arial"/>
          <w:bCs/>
          <w:color w:val="000000"/>
          <w:sz w:val="20"/>
          <w:szCs w:val="20"/>
        </w:rPr>
        <w:t xml:space="preserve">No haber ocupado cargo de elección popular en los </w:t>
      </w:r>
      <w:r>
        <w:rPr>
          <w:rFonts w:ascii="Arial" w:hAnsi="Arial" w:cs="Arial"/>
          <w:bCs/>
          <w:color w:val="000000"/>
          <w:sz w:val="20"/>
          <w:szCs w:val="20"/>
        </w:rPr>
        <w:t>cinco</w:t>
      </w:r>
      <w:r w:rsidRPr="00F50C87">
        <w:rPr>
          <w:rFonts w:ascii="Arial" w:hAnsi="Arial" w:cs="Arial"/>
          <w:bCs/>
          <w:color w:val="000000"/>
          <w:sz w:val="20"/>
          <w:szCs w:val="20"/>
        </w:rPr>
        <w:t xml:space="preserve"> últ</w:t>
      </w:r>
      <w:r>
        <w:rPr>
          <w:rFonts w:ascii="Arial" w:hAnsi="Arial" w:cs="Arial"/>
          <w:bCs/>
          <w:color w:val="000000"/>
          <w:sz w:val="20"/>
          <w:szCs w:val="20"/>
        </w:rPr>
        <w:t>imos años inmediatos anteriores.</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24</w:t>
      </w:r>
      <w:r w:rsidRPr="00E33F8D">
        <w:rPr>
          <w:rFonts w:ascii="Arial" w:hAnsi="Arial" w:cs="Arial"/>
          <w:b/>
          <w:bCs/>
          <w:color w:val="000000"/>
          <w:sz w:val="20"/>
          <w:szCs w:val="20"/>
        </w:rPr>
        <w:t xml:space="preserve">. </w:t>
      </w:r>
      <w:r>
        <w:rPr>
          <w:rFonts w:ascii="Arial" w:hAnsi="Arial" w:cs="Arial"/>
          <w:color w:val="000000"/>
          <w:sz w:val="20"/>
          <w:szCs w:val="20"/>
        </w:rPr>
        <w:t xml:space="preserve">Queda </w:t>
      </w:r>
      <w:r w:rsidRPr="00E33F8D">
        <w:rPr>
          <w:rFonts w:ascii="Arial" w:hAnsi="Arial" w:cs="Arial"/>
          <w:color w:val="000000"/>
          <w:sz w:val="20"/>
          <w:szCs w:val="20"/>
        </w:rPr>
        <w:t xml:space="preserve"> estrictamente prohibido al personal del </w:t>
      </w:r>
      <w:r>
        <w:rPr>
          <w:rFonts w:ascii="Arial" w:hAnsi="Arial" w:cs="Arial"/>
          <w:color w:val="000000"/>
          <w:sz w:val="20"/>
          <w:szCs w:val="20"/>
        </w:rPr>
        <w:t>I</w:t>
      </w:r>
      <w:r w:rsidRPr="00E33F8D">
        <w:rPr>
          <w:rFonts w:ascii="Arial" w:hAnsi="Arial" w:cs="Arial"/>
          <w:color w:val="000000"/>
          <w:sz w:val="20"/>
          <w:szCs w:val="20"/>
        </w:rPr>
        <w:t xml:space="preserve">nstituto con goce de sueldo, realizar trabajos o actividades particulares ajenas a los fines del </w:t>
      </w:r>
      <w:r>
        <w:rPr>
          <w:rFonts w:ascii="Arial" w:hAnsi="Arial" w:cs="Arial"/>
          <w:color w:val="000000"/>
          <w:sz w:val="20"/>
          <w:szCs w:val="20"/>
        </w:rPr>
        <w:t>mismo, o sin autorización de la Junta de Gobierno.</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Default="00A378AD" w:rsidP="00A378AD">
      <w:pPr>
        <w:autoSpaceDE w:val="0"/>
        <w:autoSpaceDN w:val="0"/>
        <w:adjustRightInd w:val="0"/>
        <w:ind w:right="333"/>
        <w:jc w:val="center"/>
        <w:rPr>
          <w:rFonts w:ascii="Arial" w:hAnsi="Arial" w:cs="Arial"/>
          <w:b/>
          <w:color w:val="000000"/>
          <w:sz w:val="20"/>
          <w:szCs w:val="20"/>
        </w:rPr>
      </w:pPr>
      <w:r>
        <w:rPr>
          <w:rFonts w:ascii="Arial" w:hAnsi="Arial" w:cs="Arial"/>
          <w:b/>
          <w:color w:val="000000"/>
          <w:sz w:val="20"/>
          <w:szCs w:val="20"/>
        </w:rPr>
        <w:t>CAPÍTULO V</w:t>
      </w:r>
    </w:p>
    <w:p w:rsidR="00A378AD" w:rsidRPr="009A7D29" w:rsidRDefault="00A378AD" w:rsidP="00A378AD">
      <w:pPr>
        <w:autoSpaceDE w:val="0"/>
        <w:autoSpaceDN w:val="0"/>
        <w:adjustRightInd w:val="0"/>
        <w:ind w:right="333"/>
        <w:jc w:val="center"/>
        <w:rPr>
          <w:rFonts w:ascii="Arial" w:hAnsi="Arial" w:cs="Arial"/>
          <w:b/>
          <w:color w:val="000000"/>
          <w:sz w:val="20"/>
          <w:szCs w:val="20"/>
        </w:rPr>
      </w:pPr>
      <w:r>
        <w:rPr>
          <w:rFonts w:ascii="Arial" w:hAnsi="Arial" w:cs="Arial"/>
          <w:b/>
          <w:color w:val="000000"/>
          <w:sz w:val="20"/>
          <w:szCs w:val="20"/>
        </w:rPr>
        <w:t>ASPECTOS GENERALES DEL INSTITUTO</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bCs/>
          <w:color w:val="000000"/>
          <w:sz w:val="20"/>
          <w:szCs w:val="20"/>
        </w:rPr>
        <w:t>ARTICULO 25</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Los ingresos </w:t>
      </w:r>
      <w:r>
        <w:rPr>
          <w:rFonts w:ascii="Arial" w:hAnsi="Arial" w:cs="Arial"/>
          <w:color w:val="000000"/>
          <w:sz w:val="20"/>
          <w:szCs w:val="20"/>
        </w:rPr>
        <w:t xml:space="preserve"> económicos del I</w:t>
      </w:r>
      <w:r w:rsidRPr="00E33F8D">
        <w:rPr>
          <w:rFonts w:ascii="Arial" w:hAnsi="Arial" w:cs="Arial"/>
          <w:color w:val="000000"/>
          <w:sz w:val="20"/>
          <w:szCs w:val="20"/>
        </w:rPr>
        <w:t xml:space="preserve">nstituto derivados de cualquier fuente, se destinarán exclusivamente al funcionamiento del mismo. </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ARTICU</w:t>
      </w:r>
      <w:r>
        <w:rPr>
          <w:rFonts w:ascii="Arial" w:hAnsi="Arial" w:cs="Arial"/>
          <w:b/>
          <w:bCs/>
          <w:color w:val="000000"/>
          <w:sz w:val="20"/>
          <w:szCs w:val="20"/>
        </w:rPr>
        <w:t>LO 26</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Los servicios de información y consulta que preste el Instituto a particulares y </w:t>
      </w:r>
      <w:r>
        <w:rPr>
          <w:rFonts w:ascii="Arial" w:hAnsi="Arial" w:cs="Arial"/>
          <w:color w:val="000000"/>
          <w:sz w:val="20"/>
          <w:szCs w:val="20"/>
        </w:rPr>
        <w:t xml:space="preserve"> que </w:t>
      </w:r>
      <w:r w:rsidRPr="00E33F8D">
        <w:rPr>
          <w:rFonts w:ascii="Arial" w:hAnsi="Arial" w:cs="Arial"/>
          <w:color w:val="000000"/>
          <w:sz w:val="20"/>
          <w:szCs w:val="20"/>
        </w:rPr>
        <w:t>no requieran un estudio técnico, serán gratuitos; salvo el caso de que se solicite la expedición de documentos donde conste dicha información, en cuyo caso</w:t>
      </w:r>
      <w:r>
        <w:rPr>
          <w:rFonts w:ascii="Arial" w:hAnsi="Arial" w:cs="Arial"/>
          <w:color w:val="000000"/>
          <w:sz w:val="20"/>
          <w:szCs w:val="20"/>
        </w:rPr>
        <w:t xml:space="preserve"> e</w:t>
      </w:r>
      <w:r w:rsidRPr="00E33F8D">
        <w:rPr>
          <w:rFonts w:ascii="Arial" w:hAnsi="Arial" w:cs="Arial"/>
          <w:color w:val="000000"/>
          <w:sz w:val="20"/>
          <w:szCs w:val="20"/>
        </w:rPr>
        <w:t xml:space="preserve">l cobro de los derechos correspondientes se hará conforme a la Ley de Ingresos para el Municipio. </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color w:val="000000"/>
          <w:sz w:val="20"/>
          <w:szCs w:val="20"/>
        </w:rPr>
        <w:t>En los demás casos se requerirá de la apr</w:t>
      </w:r>
      <w:r>
        <w:rPr>
          <w:rFonts w:ascii="Arial" w:hAnsi="Arial" w:cs="Arial"/>
          <w:color w:val="000000"/>
          <w:sz w:val="20"/>
          <w:szCs w:val="20"/>
        </w:rPr>
        <w:t>obación de la Junta de Gobierno</w:t>
      </w:r>
      <w:r w:rsidRPr="00E33F8D">
        <w:rPr>
          <w:rFonts w:ascii="Arial" w:hAnsi="Arial" w:cs="Arial"/>
          <w:color w:val="000000"/>
          <w:sz w:val="20"/>
          <w:szCs w:val="20"/>
        </w:rPr>
        <w:t xml:space="preserve">. </w:t>
      </w:r>
    </w:p>
    <w:p w:rsidR="00A378AD" w:rsidRPr="00771111" w:rsidRDefault="00A378AD" w:rsidP="00A378AD">
      <w:pPr>
        <w:autoSpaceDE w:val="0"/>
        <w:autoSpaceDN w:val="0"/>
        <w:adjustRightInd w:val="0"/>
        <w:ind w:left="1133" w:right="333"/>
        <w:jc w:val="both"/>
        <w:rPr>
          <w:rFonts w:ascii="Arial" w:hAnsi="Arial" w:cs="Arial"/>
          <w:b/>
          <w:bCs/>
          <w:color w:val="000000"/>
          <w:sz w:val="20"/>
          <w:szCs w:val="20"/>
        </w:rPr>
      </w:pPr>
    </w:p>
    <w:p w:rsidR="00A378AD" w:rsidRPr="00771111" w:rsidRDefault="00A378AD" w:rsidP="00A378AD">
      <w:pPr>
        <w:autoSpaceDE w:val="0"/>
        <w:autoSpaceDN w:val="0"/>
        <w:adjustRightInd w:val="0"/>
        <w:ind w:right="333"/>
        <w:jc w:val="center"/>
        <w:rPr>
          <w:rFonts w:ascii="Arial" w:hAnsi="Arial" w:cs="Arial"/>
          <w:b/>
          <w:bCs/>
          <w:color w:val="000000"/>
          <w:sz w:val="20"/>
          <w:szCs w:val="20"/>
        </w:rPr>
      </w:pPr>
      <w:r w:rsidRPr="00771111">
        <w:rPr>
          <w:rFonts w:ascii="Arial" w:hAnsi="Arial" w:cs="Arial"/>
          <w:b/>
          <w:bCs/>
          <w:color w:val="000000"/>
          <w:sz w:val="20"/>
          <w:szCs w:val="20"/>
        </w:rPr>
        <w:t>TRANSITORIOS</w:t>
      </w:r>
    </w:p>
    <w:p w:rsidR="00A378AD" w:rsidRPr="00771111" w:rsidRDefault="00A378AD" w:rsidP="00A378AD">
      <w:pPr>
        <w:autoSpaceDE w:val="0"/>
        <w:autoSpaceDN w:val="0"/>
        <w:adjustRightInd w:val="0"/>
        <w:ind w:left="1133"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 xml:space="preserve">ARTICULO PRIMERO. </w:t>
      </w:r>
      <w:r w:rsidRPr="00E33F8D">
        <w:rPr>
          <w:rFonts w:ascii="Arial" w:hAnsi="Arial" w:cs="Arial"/>
          <w:color w:val="000000"/>
          <w:sz w:val="20"/>
          <w:szCs w:val="20"/>
        </w:rPr>
        <w:t xml:space="preserve">Este </w:t>
      </w:r>
      <w:r>
        <w:rPr>
          <w:rFonts w:ascii="Arial" w:hAnsi="Arial" w:cs="Arial"/>
          <w:color w:val="000000"/>
          <w:sz w:val="20"/>
          <w:szCs w:val="20"/>
        </w:rPr>
        <w:t xml:space="preserve">Acuerdo de Creación </w:t>
      </w:r>
      <w:r w:rsidRPr="00E33F8D">
        <w:rPr>
          <w:rFonts w:ascii="Arial" w:hAnsi="Arial" w:cs="Arial"/>
          <w:color w:val="000000"/>
          <w:sz w:val="20"/>
          <w:szCs w:val="20"/>
        </w:rPr>
        <w:t>en</w:t>
      </w:r>
      <w:r>
        <w:rPr>
          <w:rFonts w:ascii="Arial" w:hAnsi="Arial" w:cs="Arial"/>
          <w:color w:val="000000"/>
          <w:sz w:val="20"/>
          <w:szCs w:val="20"/>
        </w:rPr>
        <w:t>trará en vigor al día siguiente</w:t>
      </w:r>
      <w:r w:rsidRPr="00E33F8D">
        <w:rPr>
          <w:rFonts w:ascii="Arial" w:hAnsi="Arial" w:cs="Arial"/>
          <w:color w:val="000000"/>
          <w:sz w:val="20"/>
          <w:szCs w:val="20"/>
        </w:rPr>
        <w:t xml:space="preserve"> de su publicación en el Periódico Oficial del Estado. </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 xml:space="preserve">ARTICULO </w:t>
      </w:r>
      <w:r>
        <w:rPr>
          <w:rFonts w:ascii="Arial" w:hAnsi="Arial" w:cs="Arial"/>
          <w:b/>
          <w:bCs/>
          <w:color w:val="000000"/>
          <w:sz w:val="20"/>
          <w:szCs w:val="20"/>
        </w:rPr>
        <w:t>SEGUNDO</w:t>
      </w:r>
      <w:r w:rsidRPr="00E33F8D">
        <w:rPr>
          <w:rFonts w:ascii="Arial" w:hAnsi="Arial" w:cs="Arial"/>
          <w:b/>
          <w:bCs/>
          <w:color w:val="000000"/>
          <w:sz w:val="20"/>
          <w:szCs w:val="20"/>
        </w:rPr>
        <w:t xml:space="preserve">. </w:t>
      </w:r>
      <w:r w:rsidRPr="00E33F8D">
        <w:rPr>
          <w:rFonts w:ascii="Arial" w:hAnsi="Arial" w:cs="Arial"/>
          <w:color w:val="000000"/>
          <w:sz w:val="20"/>
          <w:szCs w:val="20"/>
        </w:rPr>
        <w:t xml:space="preserve">Dentro de los </w:t>
      </w:r>
      <w:r>
        <w:rPr>
          <w:rFonts w:ascii="Arial" w:hAnsi="Arial" w:cs="Arial"/>
          <w:color w:val="000000"/>
          <w:sz w:val="20"/>
          <w:szCs w:val="20"/>
        </w:rPr>
        <w:t>treinta</w:t>
      </w:r>
      <w:r w:rsidRPr="00E33F8D">
        <w:rPr>
          <w:rFonts w:ascii="Arial" w:hAnsi="Arial" w:cs="Arial"/>
          <w:color w:val="000000"/>
          <w:sz w:val="20"/>
          <w:szCs w:val="20"/>
        </w:rPr>
        <w:t xml:space="preserve"> días sigu</w:t>
      </w:r>
      <w:r>
        <w:rPr>
          <w:rFonts w:ascii="Arial" w:hAnsi="Arial" w:cs="Arial"/>
          <w:color w:val="000000"/>
          <w:sz w:val="20"/>
          <w:szCs w:val="20"/>
        </w:rPr>
        <w:t>ientes a la entrada en vigor de</w:t>
      </w:r>
      <w:r w:rsidRPr="00E33F8D">
        <w:rPr>
          <w:rFonts w:ascii="Arial" w:hAnsi="Arial" w:cs="Arial"/>
          <w:color w:val="000000"/>
          <w:sz w:val="20"/>
          <w:szCs w:val="20"/>
        </w:rPr>
        <w:t>l pr</w:t>
      </w:r>
      <w:r>
        <w:rPr>
          <w:rFonts w:ascii="Arial" w:hAnsi="Arial" w:cs="Arial"/>
          <w:color w:val="000000"/>
          <w:sz w:val="20"/>
          <w:szCs w:val="20"/>
        </w:rPr>
        <w:t>esente Acuerdo</w:t>
      </w:r>
      <w:r w:rsidRPr="00E33F8D">
        <w:rPr>
          <w:rFonts w:ascii="Arial" w:hAnsi="Arial" w:cs="Arial"/>
          <w:color w:val="000000"/>
          <w:sz w:val="20"/>
          <w:szCs w:val="20"/>
        </w:rPr>
        <w:t>, el Ayuntamiento elegirá de entre sus miembros a los tres regidores</w:t>
      </w:r>
      <w:r>
        <w:rPr>
          <w:rFonts w:ascii="Arial" w:hAnsi="Arial" w:cs="Arial"/>
          <w:color w:val="000000"/>
          <w:sz w:val="20"/>
          <w:szCs w:val="20"/>
        </w:rPr>
        <w:t xml:space="preserve"> y/o síndicos</w:t>
      </w:r>
      <w:r w:rsidRPr="00E33F8D">
        <w:rPr>
          <w:rFonts w:ascii="Arial" w:hAnsi="Arial" w:cs="Arial"/>
          <w:color w:val="000000"/>
          <w:sz w:val="20"/>
          <w:szCs w:val="20"/>
        </w:rPr>
        <w:t xml:space="preserve"> que formará</w:t>
      </w:r>
      <w:r>
        <w:rPr>
          <w:rFonts w:ascii="Arial" w:hAnsi="Arial" w:cs="Arial"/>
          <w:color w:val="000000"/>
          <w:sz w:val="20"/>
          <w:szCs w:val="20"/>
        </w:rPr>
        <w:t>n parte de la Junta de Gobierno,</w:t>
      </w:r>
      <w:r w:rsidRPr="00E33F8D">
        <w:rPr>
          <w:rFonts w:ascii="Arial" w:hAnsi="Arial" w:cs="Arial"/>
          <w:color w:val="000000"/>
          <w:sz w:val="20"/>
          <w:szCs w:val="20"/>
        </w:rPr>
        <w:t xml:space="preserve"> y </w:t>
      </w:r>
      <w:r>
        <w:rPr>
          <w:rFonts w:ascii="Arial" w:hAnsi="Arial" w:cs="Arial"/>
          <w:color w:val="000000"/>
          <w:sz w:val="20"/>
          <w:szCs w:val="20"/>
        </w:rPr>
        <w:t xml:space="preserve">dentro de igual término </w:t>
      </w:r>
      <w:r w:rsidRPr="00E33F8D">
        <w:rPr>
          <w:rFonts w:ascii="Arial" w:hAnsi="Arial" w:cs="Arial"/>
          <w:color w:val="000000"/>
          <w:sz w:val="20"/>
          <w:szCs w:val="20"/>
        </w:rPr>
        <w:t>el Presidente Muni</w:t>
      </w:r>
      <w:r>
        <w:rPr>
          <w:rFonts w:ascii="Arial" w:hAnsi="Arial" w:cs="Arial"/>
          <w:color w:val="000000"/>
          <w:sz w:val="20"/>
          <w:szCs w:val="20"/>
        </w:rPr>
        <w:t>cipal d</w:t>
      </w:r>
      <w:r w:rsidRPr="00E33F8D">
        <w:rPr>
          <w:rFonts w:ascii="Arial" w:hAnsi="Arial" w:cs="Arial"/>
          <w:color w:val="000000"/>
          <w:sz w:val="20"/>
          <w:szCs w:val="20"/>
        </w:rPr>
        <w:t xml:space="preserve">esignará a los </w:t>
      </w:r>
      <w:r>
        <w:rPr>
          <w:rFonts w:ascii="Arial" w:hAnsi="Arial" w:cs="Arial"/>
          <w:color w:val="000000"/>
          <w:sz w:val="20"/>
          <w:szCs w:val="20"/>
        </w:rPr>
        <w:t>cincofuncionarios municipales</w:t>
      </w:r>
      <w:r w:rsidRPr="00E33F8D">
        <w:rPr>
          <w:rFonts w:ascii="Arial" w:hAnsi="Arial" w:cs="Arial"/>
          <w:color w:val="000000"/>
          <w:sz w:val="20"/>
          <w:szCs w:val="20"/>
        </w:rPr>
        <w:t xml:space="preserve"> que formarán parte del</w:t>
      </w:r>
      <w:r>
        <w:rPr>
          <w:rFonts w:ascii="Arial" w:hAnsi="Arial" w:cs="Arial"/>
          <w:color w:val="000000"/>
          <w:sz w:val="20"/>
          <w:szCs w:val="20"/>
        </w:rPr>
        <w:t>a Junta de Gobierno</w:t>
      </w:r>
      <w:r w:rsidRPr="00E33F8D">
        <w:rPr>
          <w:rFonts w:ascii="Arial" w:hAnsi="Arial" w:cs="Arial"/>
          <w:color w:val="000000"/>
          <w:sz w:val="20"/>
          <w:szCs w:val="20"/>
        </w:rPr>
        <w:t>. Asimismo, dentro de</w:t>
      </w:r>
      <w:r>
        <w:rPr>
          <w:rFonts w:ascii="Arial" w:hAnsi="Arial" w:cs="Arial"/>
          <w:color w:val="000000"/>
          <w:sz w:val="20"/>
          <w:szCs w:val="20"/>
        </w:rPr>
        <w:t>lmismo</w:t>
      </w:r>
      <w:r w:rsidRPr="00E33F8D">
        <w:rPr>
          <w:rFonts w:ascii="Arial" w:hAnsi="Arial" w:cs="Arial"/>
          <w:color w:val="000000"/>
          <w:sz w:val="20"/>
          <w:szCs w:val="20"/>
        </w:rPr>
        <w:t xml:space="preserve"> plazo de </w:t>
      </w:r>
      <w:r>
        <w:rPr>
          <w:rFonts w:ascii="Arial" w:hAnsi="Arial" w:cs="Arial"/>
          <w:color w:val="000000"/>
          <w:sz w:val="20"/>
          <w:szCs w:val="20"/>
        </w:rPr>
        <w:t>treinta</w:t>
      </w:r>
      <w:r w:rsidRPr="00E33F8D">
        <w:rPr>
          <w:rFonts w:ascii="Arial" w:hAnsi="Arial" w:cs="Arial"/>
          <w:color w:val="000000"/>
          <w:sz w:val="20"/>
          <w:szCs w:val="20"/>
        </w:rPr>
        <w:t xml:space="preserve"> días se publicarán las convocatorias para la </w:t>
      </w:r>
      <w:r>
        <w:rPr>
          <w:rFonts w:ascii="Arial" w:hAnsi="Arial" w:cs="Arial"/>
          <w:color w:val="000000"/>
          <w:sz w:val="20"/>
          <w:szCs w:val="20"/>
        </w:rPr>
        <w:t>s</w:t>
      </w:r>
      <w:r w:rsidRPr="00E33F8D">
        <w:rPr>
          <w:rFonts w:ascii="Arial" w:hAnsi="Arial" w:cs="Arial"/>
          <w:color w:val="000000"/>
          <w:sz w:val="20"/>
          <w:szCs w:val="20"/>
        </w:rPr>
        <w:t xml:space="preserve">elección </w:t>
      </w:r>
      <w:r>
        <w:rPr>
          <w:rFonts w:ascii="Arial" w:hAnsi="Arial" w:cs="Arial"/>
          <w:color w:val="000000"/>
          <w:sz w:val="20"/>
          <w:szCs w:val="20"/>
        </w:rPr>
        <w:t xml:space="preserve">y elección </w:t>
      </w:r>
      <w:r w:rsidRPr="00E33F8D">
        <w:rPr>
          <w:rFonts w:ascii="Arial" w:hAnsi="Arial" w:cs="Arial"/>
          <w:color w:val="000000"/>
          <w:sz w:val="20"/>
          <w:szCs w:val="20"/>
        </w:rPr>
        <w:t xml:space="preserve">de los </w:t>
      </w:r>
      <w:r>
        <w:rPr>
          <w:rFonts w:ascii="Arial" w:hAnsi="Arial" w:cs="Arial"/>
          <w:color w:val="000000"/>
          <w:sz w:val="20"/>
          <w:szCs w:val="20"/>
        </w:rPr>
        <w:t xml:space="preserve">siete Consejeros </w:t>
      </w:r>
      <w:r w:rsidRPr="00E33F8D">
        <w:rPr>
          <w:rFonts w:ascii="Arial" w:hAnsi="Arial" w:cs="Arial"/>
          <w:color w:val="000000"/>
          <w:sz w:val="20"/>
          <w:szCs w:val="20"/>
        </w:rPr>
        <w:t>ciudadanos</w:t>
      </w:r>
      <w:r>
        <w:rPr>
          <w:rFonts w:ascii="Arial" w:hAnsi="Arial" w:cs="Arial"/>
          <w:color w:val="000000"/>
          <w:sz w:val="20"/>
          <w:szCs w:val="20"/>
        </w:rPr>
        <w:t xml:space="preserve">. </w:t>
      </w:r>
    </w:p>
    <w:p w:rsidR="00A378AD" w:rsidRDefault="00A378AD" w:rsidP="00A378AD">
      <w:pPr>
        <w:autoSpaceDE w:val="0"/>
        <w:autoSpaceDN w:val="0"/>
        <w:adjustRightInd w:val="0"/>
        <w:ind w:right="333"/>
        <w:jc w:val="both"/>
        <w:rPr>
          <w:rFonts w:ascii="Arial" w:hAnsi="Arial" w:cs="Arial"/>
          <w:bCs/>
          <w:color w:val="000000"/>
          <w:sz w:val="20"/>
          <w:szCs w:val="20"/>
        </w:rPr>
      </w:pPr>
    </w:p>
    <w:p w:rsidR="00A378AD" w:rsidRDefault="00A378AD" w:rsidP="00A378AD">
      <w:pPr>
        <w:autoSpaceDE w:val="0"/>
        <w:autoSpaceDN w:val="0"/>
        <w:adjustRightInd w:val="0"/>
        <w:ind w:right="333"/>
        <w:jc w:val="both"/>
        <w:rPr>
          <w:rFonts w:ascii="Arial" w:hAnsi="Arial" w:cs="Arial"/>
          <w:bCs/>
          <w:color w:val="000000"/>
          <w:sz w:val="20"/>
          <w:szCs w:val="20"/>
        </w:rPr>
      </w:pPr>
      <w:r w:rsidRPr="00854357">
        <w:rPr>
          <w:rFonts w:ascii="Arial" w:hAnsi="Arial" w:cs="Arial"/>
          <w:b/>
          <w:bCs/>
          <w:color w:val="000000"/>
          <w:sz w:val="20"/>
          <w:szCs w:val="20"/>
        </w:rPr>
        <w:t xml:space="preserve">ARTÍCULO </w:t>
      </w:r>
      <w:r>
        <w:rPr>
          <w:rFonts w:ascii="Arial" w:hAnsi="Arial" w:cs="Arial"/>
          <w:b/>
          <w:bCs/>
          <w:color w:val="000000"/>
          <w:sz w:val="20"/>
          <w:szCs w:val="20"/>
        </w:rPr>
        <w:t>TERCERO</w:t>
      </w:r>
      <w:r w:rsidRPr="00854357">
        <w:rPr>
          <w:rFonts w:ascii="Arial" w:hAnsi="Arial" w:cs="Arial"/>
          <w:b/>
          <w:bCs/>
          <w:color w:val="000000"/>
          <w:sz w:val="20"/>
          <w:szCs w:val="20"/>
        </w:rPr>
        <w:t>.</w:t>
      </w:r>
      <w:r>
        <w:rPr>
          <w:rFonts w:ascii="Arial" w:hAnsi="Arial" w:cs="Arial"/>
          <w:bCs/>
          <w:color w:val="000000"/>
          <w:sz w:val="20"/>
          <w:szCs w:val="20"/>
        </w:rPr>
        <w:t xml:space="preserve"> Con la finalidad de cumplir con el principio de elección escalonada y por lo tanto con el principio de continuidad, al año y medio de funcionamiento de la Junta de Gobierno la mitad de sus Consejeros ciudadanos deberán ser ratificados por un periodo de tres años o en su caso nombrarse nuevos. La selección de dicha mitad será mediante sorteo entre los Consejeros Ciudadanos y se deberá llevar a cabo en la primera sesión ordinaria de la Junta de Gobierno.</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 xml:space="preserve">ARTICULO </w:t>
      </w:r>
      <w:r>
        <w:rPr>
          <w:rFonts w:ascii="Arial" w:hAnsi="Arial" w:cs="Arial"/>
          <w:b/>
          <w:bCs/>
          <w:color w:val="000000"/>
          <w:sz w:val="20"/>
          <w:szCs w:val="20"/>
        </w:rPr>
        <w:t>CUARTO</w:t>
      </w:r>
      <w:r w:rsidRPr="00E33F8D">
        <w:rPr>
          <w:rFonts w:ascii="Arial" w:hAnsi="Arial" w:cs="Arial"/>
          <w:b/>
          <w:bCs/>
          <w:color w:val="000000"/>
          <w:sz w:val="20"/>
          <w:szCs w:val="20"/>
        </w:rPr>
        <w:t xml:space="preserve">. </w:t>
      </w:r>
      <w:r>
        <w:rPr>
          <w:rFonts w:ascii="Arial" w:hAnsi="Arial" w:cs="Arial"/>
          <w:color w:val="000000"/>
          <w:sz w:val="20"/>
          <w:szCs w:val="20"/>
        </w:rPr>
        <w:t>La Junta de Gobierno</w:t>
      </w:r>
      <w:r w:rsidRPr="00E33F8D">
        <w:rPr>
          <w:rFonts w:ascii="Arial" w:hAnsi="Arial" w:cs="Arial"/>
          <w:color w:val="000000"/>
          <w:sz w:val="20"/>
          <w:szCs w:val="20"/>
        </w:rPr>
        <w:t xml:space="preserve"> elaborará </w:t>
      </w:r>
      <w:r>
        <w:rPr>
          <w:rFonts w:ascii="Arial" w:hAnsi="Arial" w:cs="Arial"/>
          <w:color w:val="000000"/>
          <w:sz w:val="20"/>
          <w:szCs w:val="20"/>
        </w:rPr>
        <w:t xml:space="preserve">y aprobará </w:t>
      </w:r>
      <w:r w:rsidRPr="00E33F8D">
        <w:rPr>
          <w:rFonts w:ascii="Arial" w:hAnsi="Arial" w:cs="Arial"/>
          <w:color w:val="000000"/>
          <w:sz w:val="20"/>
          <w:szCs w:val="20"/>
        </w:rPr>
        <w:t xml:space="preserve">dentro de los </w:t>
      </w:r>
      <w:r>
        <w:rPr>
          <w:rFonts w:ascii="Arial" w:hAnsi="Arial" w:cs="Arial"/>
          <w:color w:val="000000"/>
          <w:sz w:val="20"/>
          <w:szCs w:val="20"/>
        </w:rPr>
        <w:t>180</w:t>
      </w:r>
      <w:r w:rsidRPr="00E33F8D">
        <w:rPr>
          <w:rFonts w:ascii="Arial" w:hAnsi="Arial" w:cs="Arial"/>
          <w:color w:val="000000"/>
          <w:sz w:val="20"/>
          <w:szCs w:val="20"/>
        </w:rPr>
        <w:t xml:space="preserve"> días siguientes a </w:t>
      </w:r>
      <w:r>
        <w:rPr>
          <w:rFonts w:ascii="Arial" w:hAnsi="Arial" w:cs="Arial"/>
          <w:color w:val="000000"/>
          <w:sz w:val="20"/>
          <w:szCs w:val="20"/>
        </w:rPr>
        <w:t>su instalación</w:t>
      </w:r>
      <w:r w:rsidRPr="00E33F8D">
        <w:rPr>
          <w:rFonts w:ascii="Arial" w:hAnsi="Arial" w:cs="Arial"/>
          <w:color w:val="000000"/>
          <w:sz w:val="20"/>
          <w:szCs w:val="20"/>
        </w:rPr>
        <w:t xml:space="preserve"> el reglamento para su funcionamiento interno</w:t>
      </w:r>
      <w:r>
        <w:rPr>
          <w:rFonts w:ascii="Arial" w:hAnsi="Arial" w:cs="Arial"/>
          <w:color w:val="000000"/>
          <w:sz w:val="20"/>
          <w:szCs w:val="20"/>
        </w:rPr>
        <w:t xml:space="preserve">, </w:t>
      </w:r>
      <w:r w:rsidRPr="00E33F8D">
        <w:rPr>
          <w:rFonts w:ascii="Arial" w:hAnsi="Arial" w:cs="Arial"/>
          <w:color w:val="000000"/>
          <w:sz w:val="20"/>
          <w:szCs w:val="20"/>
        </w:rPr>
        <w:t xml:space="preserve">y los demás proyectos de reglamentos que sean necesarios para el funcionamiento del </w:t>
      </w:r>
      <w:r>
        <w:rPr>
          <w:rFonts w:ascii="Arial" w:hAnsi="Arial" w:cs="Arial"/>
          <w:color w:val="000000"/>
          <w:sz w:val="20"/>
          <w:szCs w:val="20"/>
        </w:rPr>
        <w:t>mismo</w:t>
      </w:r>
      <w:r w:rsidRPr="00E33F8D">
        <w:rPr>
          <w:rFonts w:ascii="Arial" w:hAnsi="Arial" w:cs="Arial"/>
          <w:color w:val="000000"/>
          <w:sz w:val="20"/>
          <w:szCs w:val="20"/>
        </w:rPr>
        <w:t>.</w:t>
      </w:r>
    </w:p>
    <w:p w:rsidR="00A378AD" w:rsidRDefault="00A378AD" w:rsidP="00A378AD">
      <w:pPr>
        <w:autoSpaceDE w:val="0"/>
        <w:autoSpaceDN w:val="0"/>
        <w:adjustRightInd w:val="0"/>
        <w:ind w:right="333"/>
        <w:jc w:val="both"/>
        <w:rPr>
          <w:rFonts w:ascii="Arial" w:hAnsi="Arial" w:cs="Arial"/>
          <w:b/>
          <w:bCs/>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 xml:space="preserve">ARTICULO </w:t>
      </w:r>
      <w:r>
        <w:rPr>
          <w:rFonts w:ascii="Arial" w:hAnsi="Arial" w:cs="Arial"/>
          <w:b/>
          <w:bCs/>
          <w:color w:val="000000"/>
          <w:sz w:val="20"/>
          <w:szCs w:val="20"/>
        </w:rPr>
        <w:t>QUINTO</w:t>
      </w:r>
      <w:r w:rsidRPr="00E33F8D">
        <w:rPr>
          <w:rFonts w:ascii="Arial" w:hAnsi="Arial" w:cs="Arial"/>
          <w:b/>
          <w:bCs/>
          <w:color w:val="000000"/>
          <w:sz w:val="20"/>
          <w:szCs w:val="20"/>
        </w:rPr>
        <w:t>.</w:t>
      </w:r>
      <w:r>
        <w:rPr>
          <w:rFonts w:ascii="Arial" w:hAnsi="Arial" w:cs="Arial"/>
          <w:bCs/>
          <w:color w:val="000000"/>
          <w:sz w:val="20"/>
          <w:szCs w:val="20"/>
        </w:rPr>
        <w:t>El director general</w:t>
      </w:r>
      <w:r w:rsidRPr="00E33F8D">
        <w:rPr>
          <w:rFonts w:ascii="Arial" w:hAnsi="Arial" w:cs="Arial"/>
          <w:color w:val="000000"/>
          <w:sz w:val="20"/>
          <w:szCs w:val="20"/>
        </w:rPr>
        <w:t xml:space="preserve"> elaborará los manuales internos de organización </w:t>
      </w:r>
      <w:r>
        <w:rPr>
          <w:rFonts w:ascii="Arial" w:hAnsi="Arial" w:cs="Arial"/>
          <w:color w:val="000000"/>
          <w:sz w:val="20"/>
          <w:szCs w:val="20"/>
        </w:rPr>
        <w:t xml:space="preserve">y de políticas y procedimientos </w:t>
      </w:r>
      <w:r w:rsidRPr="00E33F8D">
        <w:rPr>
          <w:rFonts w:ascii="Arial" w:hAnsi="Arial" w:cs="Arial"/>
          <w:color w:val="000000"/>
          <w:sz w:val="20"/>
          <w:szCs w:val="20"/>
        </w:rPr>
        <w:t xml:space="preserve">del instituto, dentro de los 90 días siguientes a la publicación de </w:t>
      </w:r>
      <w:r>
        <w:rPr>
          <w:rFonts w:ascii="Arial" w:hAnsi="Arial" w:cs="Arial"/>
          <w:color w:val="000000"/>
          <w:sz w:val="20"/>
          <w:szCs w:val="20"/>
        </w:rPr>
        <w:t>este Acuerdo y deberá someterlos a la aprobación de la Junta de Gobierno dentro del mismo plazo</w:t>
      </w:r>
      <w:r w:rsidRPr="00E33F8D">
        <w:rPr>
          <w:rFonts w:ascii="Arial" w:hAnsi="Arial" w:cs="Arial"/>
          <w:color w:val="000000"/>
          <w:sz w:val="20"/>
          <w:szCs w:val="20"/>
        </w:rPr>
        <w:t xml:space="preserve">. </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Pr="00E33F8D" w:rsidRDefault="00A378AD" w:rsidP="00A378AD">
      <w:pPr>
        <w:autoSpaceDE w:val="0"/>
        <w:autoSpaceDN w:val="0"/>
        <w:adjustRightInd w:val="0"/>
        <w:ind w:right="333"/>
        <w:jc w:val="both"/>
        <w:rPr>
          <w:rFonts w:ascii="Arial" w:hAnsi="Arial" w:cs="Arial"/>
          <w:color w:val="000000"/>
          <w:sz w:val="20"/>
          <w:szCs w:val="20"/>
        </w:rPr>
      </w:pPr>
      <w:r w:rsidRPr="00E33F8D">
        <w:rPr>
          <w:rFonts w:ascii="Arial" w:hAnsi="Arial" w:cs="Arial"/>
          <w:b/>
          <w:bCs/>
          <w:color w:val="000000"/>
          <w:sz w:val="20"/>
          <w:szCs w:val="20"/>
        </w:rPr>
        <w:t>ARTICULO</w:t>
      </w:r>
      <w:r>
        <w:rPr>
          <w:rFonts w:ascii="Arial" w:hAnsi="Arial" w:cs="Arial"/>
          <w:b/>
          <w:bCs/>
          <w:color w:val="000000"/>
          <w:sz w:val="20"/>
          <w:szCs w:val="20"/>
        </w:rPr>
        <w:t xml:space="preserve"> SEXTO</w:t>
      </w:r>
      <w:r w:rsidRPr="00E33F8D">
        <w:rPr>
          <w:rFonts w:ascii="Arial" w:hAnsi="Arial" w:cs="Arial"/>
          <w:b/>
          <w:bCs/>
          <w:color w:val="000000"/>
          <w:sz w:val="20"/>
          <w:szCs w:val="20"/>
        </w:rPr>
        <w:t xml:space="preserve">. </w:t>
      </w:r>
      <w:r>
        <w:rPr>
          <w:rFonts w:ascii="Arial" w:hAnsi="Arial" w:cs="Arial"/>
          <w:color w:val="000000"/>
          <w:sz w:val="20"/>
          <w:szCs w:val="20"/>
        </w:rPr>
        <w:t>Para el arranque de operaciones del Instituto, parte del</w:t>
      </w:r>
      <w:r w:rsidRPr="00E33F8D">
        <w:rPr>
          <w:rFonts w:ascii="Arial" w:hAnsi="Arial" w:cs="Arial"/>
          <w:color w:val="000000"/>
          <w:sz w:val="20"/>
          <w:szCs w:val="20"/>
        </w:rPr>
        <w:t xml:space="preserve"> personal </w:t>
      </w:r>
      <w:r>
        <w:rPr>
          <w:rFonts w:ascii="Arial" w:hAnsi="Arial" w:cs="Arial"/>
          <w:color w:val="000000"/>
          <w:sz w:val="20"/>
          <w:szCs w:val="20"/>
        </w:rPr>
        <w:t xml:space="preserve">adscrito a las áreas </w:t>
      </w:r>
      <w:r w:rsidRPr="00E33F8D">
        <w:rPr>
          <w:rFonts w:ascii="Arial" w:hAnsi="Arial" w:cs="Arial"/>
          <w:color w:val="000000"/>
          <w:sz w:val="20"/>
          <w:szCs w:val="20"/>
        </w:rPr>
        <w:t>de planeación</w:t>
      </w:r>
      <w:r>
        <w:rPr>
          <w:rFonts w:ascii="Arial" w:hAnsi="Arial" w:cs="Arial"/>
          <w:color w:val="000000"/>
          <w:sz w:val="20"/>
          <w:szCs w:val="20"/>
        </w:rPr>
        <w:t>, desarrollo urbano y fomento económico, podrá pasar</w:t>
      </w:r>
      <w:r w:rsidRPr="00E33F8D">
        <w:rPr>
          <w:rFonts w:ascii="Arial" w:hAnsi="Arial" w:cs="Arial"/>
          <w:color w:val="000000"/>
          <w:sz w:val="20"/>
          <w:szCs w:val="20"/>
        </w:rPr>
        <w:t xml:space="preserve"> a formar parte del Instituto</w:t>
      </w:r>
      <w:r>
        <w:rPr>
          <w:rFonts w:ascii="Arial" w:hAnsi="Arial" w:cs="Arial"/>
          <w:color w:val="000000"/>
          <w:sz w:val="20"/>
          <w:szCs w:val="20"/>
        </w:rPr>
        <w:t xml:space="preserve"> debiendo cumplir con lo plasmado en el </w:t>
      </w:r>
      <w:r w:rsidRPr="00717ACA">
        <w:rPr>
          <w:rFonts w:ascii="Arial" w:hAnsi="Arial" w:cs="Arial"/>
          <w:color w:val="000000"/>
          <w:sz w:val="20"/>
          <w:szCs w:val="20"/>
        </w:rPr>
        <w:t xml:space="preserve">artículo </w:t>
      </w:r>
      <w:r>
        <w:rPr>
          <w:rFonts w:ascii="Arial" w:hAnsi="Arial" w:cs="Arial"/>
          <w:color w:val="000000"/>
          <w:sz w:val="20"/>
          <w:szCs w:val="20"/>
        </w:rPr>
        <w:t>22 y con los derechos laborales correspondientes</w:t>
      </w:r>
      <w:r w:rsidRPr="00E33F8D">
        <w:rPr>
          <w:rFonts w:ascii="Arial" w:hAnsi="Arial" w:cs="Arial"/>
          <w:color w:val="000000"/>
          <w:sz w:val="20"/>
          <w:szCs w:val="20"/>
        </w:rPr>
        <w:t xml:space="preserve">, </w:t>
      </w:r>
      <w:r>
        <w:rPr>
          <w:rFonts w:ascii="Arial" w:hAnsi="Arial" w:cs="Arial"/>
          <w:color w:val="000000"/>
          <w:sz w:val="20"/>
          <w:szCs w:val="20"/>
        </w:rPr>
        <w:t>pudiendo ser</w:t>
      </w:r>
      <w:r w:rsidRPr="00E33F8D">
        <w:rPr>
          <w:rFonts w:ascii="Arial" w:hAnsi="Arial" w:cs="Arial"/>
          <w:color w:val="000000"/>
          <w:sz w:val="20"/>
          <w:szCs w:val="20"/>
        </w:rPr>
        <w:t xml:space="preserve"> sustituidos </w:t>
      </w:r>
      <w:r>
        <w:rPr>
          <w:rFonts w:ascii="Arial" w:hAnsi="Arial" w:cs="Arial"/>
          <w:color w:val="000000"/>
          <w:sz w:val="20"/>
          <w:szCs w:val="20"/>
        </w:rPr>
        <w:t xml:space="preserve">posteriormente </w:t>
      </w:r>
      <w:r w:rsidRPr="00E33F8D">
        <w:rPr>
          <w:rFonts w:ascii="Arial" w:hAnsi="Arial" w:cs="Arial"/>
          <w:color w:val="000000"/>
          <w:sz w:val="20"/>
          <w:szCs w:val="20"/>
        </w:rPr>
        <w:t>de acuerdo con la normatividad vigente</w:t>
      </w:r>
      <w:r>
        <w:rPr>
          <w:rFonts w:ascii="Arial" w:hAnsi="Arial" w:cs="Arial"/>
          <w:color w:val="000000"/>
          <w:sz w:val="20"/>
          <w:szCs w:val="20"/>
        </w:rPr>
        <w:t xml:space="preserve"> y aplicable para el Instituto</w:t>
      </w:r>
      <w:r w:rsidRPr="00E33F8D">
        <w:rPr>
          <w:rFonts w:ascii="Arial" w:hAnsi="Arial" w:cs="Arial"/>
          <w:color w:val="000000"/>
          <w:sz w:val="20"/>
          <w:szCs w:val="20"/>
        </w:rPr>
        <w:t xml:space="preserve">. </w:t>
      </w:r>
    </w:p>
    <w:p w:rsidR="00A378AD" w:rsidRDefault="00A378AD" w:rsidP="00A378AD">
      <w:pPr>
        <w:autoSpaceDE w:val="0"/>
        <w:autoSpaceDN w:val="0"/>
        <w:adjustRightInd w:val="0"/>
        <w:ind w:left="1133" w:right="333"/>
        <w:jc w:val="both"/>
        <w:rPr>
          <w:rFonts w:ascii="Arial" w:hAnsi="Arial" w:cs="Arial"/>
          <w:color w:val="000000"/>
          <w:sz w:val="20"/>
          <w:szCs w:val="20"/>
        </w:rPr>
      </w:pPr>
    </w:p>
    <w:p w:rsidR="00A378AD"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color w:val="000000"/>
          <w:sz w:val="20"/>
          <w:szCs w:val="20"/>
        </w:rPr>
        <w:t xml:space="preserve">ARTICULO SÉPTIMO. </w:t>
      </w:r>
      <w:r>
        <w:rPr>
          <w:rFonts w:ascii="Arial" w:hAnsi="Arial" w:cs="Arial"/>
          <w:color w:val="000000"/>
          <w:sz w:val="20"/>
          <w:szCs w:val="20"/>
        </w:rPr>
        <w:t xml:space="preserve"> A la entrada en vigor del presente Acuerdo, se llevará a cabo la modificación de los recursos presupuestales y materiales del Ayuntamiento que se requieran, con la finalidad de designar un patrimonio a dicho  Instituto.</w:t>
      </w:r>
    </w:p>
    <w:p w:rsidR="00A378AD" w:rsidRDefault="00A378AD" w:rsidP="00A378AD">
      <w:pPr>
        <w:autoSpaceDE w:val="0"/>
        <w:autoSpaceDN w:val="0"/>
        <w:adjustRightInd w:val="0"/>
        <w:ind w:left="1133" w:right="333"/>
        <w:jc w:val="both"/>
        <w:rPr>
          <w:rFonts w:ascii="Arial" w:hAnsi="Arial" w:cs="Arial"/>
          <w:b/>
          <w:color w:val="000000"/>
          <w:sz w:val="20"/>
          <w:szCs w:val="20"/>
        </w:rPr>
      </w:pPr>
    </w:p>
    <w:p w:rsidR="00A378AD" w:rsidRPr="00D41024" w:rsidRDefault="00A378AD" w:rsidP="00A378AD">
      <w:pPr>
        <w:autoSpaceDE w:val="0"/>
        <w:autoSpaceDN w:val="0"/>
        <w:adjustRightInd w:val="0"/>
        <w:ind w:right="333"/>
        <w:jc w:val="both"/>
        <w:rPr>
          <w:rFonts w:ascii="Arial" w:hAnsi="Arial" w:cs="Arial"/>
          <w:color w:val="000000"/>
          <w:sz w:val="20"/>
          <w:szCs w:val="20"/>
        </w:rPr>
      </w:pPr>
      <w:r>
        <w:rPr>
          <w:rFonts w:ascii="Arial" w:hAnsi="Arial" w:cs="Arial"/>
          <w:b/>
          <w:color w:val="000000"/>
          <w:sz w:val="20"/>
          <w:szCs w:val="20"/>
        </w:rPr>
        <w:t xml:space="preserve">ARTICULO OCTAVO. </w:t>
      </w:r>
      <w:r>
        <w:rPr>
          <w:rFonts w:ascii="Arial" w:hAnsi="Arial" w:cs="Arial"/>
          <w:color w:val="000000"/>
          <w:sz w:val="20"/>
          <w:szCs w:val="20"/>
        </w:rPr>
        <w:t xml:space="preserve"> Para el arranque de sus operaciones, el Ayuntamiento le asignará al Instituto una partida especial  correspondiente a la cantidad de $200,000.00  (doscientos mil pesos 00/100 m.n.). Posteriormente sus recursos le serán asignados según lo dicta el Artículo 6, fracción II, del presente Acuerdo.</w:t>
      </w:r>
    </w:p>
    <w:p w:rsidR="00A378AD" w:rsidRDefault="00A378AD" w:rsidP="00A378AD">
      <w:pPr>
        <w:autoSpaceDE w:val="0"/>
        <w:autoSpaceDN w:val="0"/>
        <w:adjustRightInd w:val="0"/>
        <w:ind w:right="333"/>
        <w:jc w:val="both"/>
        <w:rPr>
          <w:rFonts w:ascii="Arial" w:hAnsi="Arial" w:cs="Arial"/>
          <w:b/>
          <w:color w:val="000000"/>
          <w:sz w:val="20"/>
          <w:szCs w:val="20"/>
        </w:rPr>
      </w:pPr>
    </w:p>
    <w:p w:rsidR="00A378AD" w:rsidRDefault="00A378AD" w:rsidP="00A378AD">
      <w:pPr>
        <w:autoSpaceDE w:val="0"/>
        <w:autoSpaceDN w:val="0"/>
        <w:adjustRightInd w:val="0"/>
        <w:ind w:right="333"/>
        <w:jc w:val="both"/>
        <w:rPr>
          <w:rFonts w:ascii="Arial" w:hAnsi="Arial" w:cs="Arial"/>
          <w:b/>
          <w:color w:val="000000"/>
          <w:sz w:val="20"/>
          <w:szCs w:val="20"/>
        </w:rPr>
      </w:pPr>
    </w:p>
    <w:p w:rsidR="00A378AD" w:rsidRPr="00EF7DEB" w:rsidRDefault="00A378AD" w:rsidP="00A378AD">
      <w:pPr>
        <w:autoSpaceDE w:val="0"/>
        <w:autoSpaceDN w:val="0"/>
        <w:adjustRightInd w:val="0"/>
        <w:ind w:right="333"/>
        <w:jc w:val="both"/>
        <w:rPr>
          <w:rFonts w:ascii="Arial" w:hAnsi="Arial" w:cs="Arial"/>
          <w:color w:val="000000"/>
          <w:sz w:val="20"/>
          <w:szCs w:val="20"/>
        </w:rPr>
      </w:pPr>
      <w:r w:rsidRPr="00A774E3">
        <w:rPr>
          <w:rFonts w:ascii="Arial" w:hAnsi="Arial" w:cs="Arial"/>
          <w:b/>
          <w:color w:val="000000"/>
          <w:sz w:val="20"/>
          <w:szCs w:val="20"/>
        </w:rPr>
        <w:t xml:space="preserve">ARTICULO NOVENO. </w:t>
      </w:r>
      <w:r>
        <w:rPr>
          <w:rFonts w:ascii="Arial" w:hAnsi="Arial" w:cs="Arial"/>
          <w:color w:val="000000"/>
          <w:sz w:val="20"/>
          <w:szCs w:val="20"/>
        </w:rPr>
        <w:t xml:space="preserve"> Con la finalidad de  que se lleve a cabo de manera oportuna la creación del instituto, p</w:t>
      </w:r>
      <w:r w:rsidRPr="00A774E3">
        <w:rPr>
          <w:rFonts w:ascii="Arial" w:hAnsi="Arial" w:cs="Arial"/>
          <w:color w:val="000000"/>
          <w:sz w:val="20"/>
          <w:szCs w:val="20"/>
        </w:rPr>
        <w:t>or única ocasión</w:t>
      </w:r>
      <w:r>
        <w:rPr>
          <w:rFonts w:ascii="Arial" w:hAnsi="Arial" w:cs="Arial"/>
          <w:color w:val="000000"/>
          <w:sz w:val="20"/>
          <w:szCs w:val="20"/>
        </w:rPr>
        <w:t xml:space="preserve">, y anterior al proceso de selección de la Junta de Gobierno,  </w:t>
      </w:r>
      <w:r w:rsidRPr="00A774E3">
        <w:rPr>
          <w:rFonts w:ascii="Arial" w:hAnsi="Arial" w:cs="Arial"/>
          <w:color w:val="000000"/>
          <w:sz w:val="20"/>
          <w:szCs w:val="20"/>
        </w:rPr>
        <w:t>el cabildo nombrara, a propuesta del Presidente Municipal, al director general del I</w:t>
      </w:r>
      <w:r>
        <w:rPr>
          <w:rFonts w:ascii="Arial" w:hAnsi="Arial" w:cs="Arial"/>
          <w:color w:val="000000"/>
          <w:sz w:val="20"/>
          <w:szCs w:val="20"/>
        </w:rPr>
        <w:t>nstituto Municipal de Planeación; el cual deberá ser ratificado posteriormente ante la Junta de Gobierno, dentro de los 180 días subsecuentes.</w:t>
      </w:r>
    </w:p>
    <w:p w:rsidR="00A378AD" w:rsidRPr="009D4416" w:rsidRDefault="00A378AD" w:rsidP="00A378AD">
      <w:pPr>
        <w:autoSpaceDE w:val="0"/>
        <w:autoSpaceDN w:val="0"/>
        <w:adjustRightInd w:val="0"/>
        <w:ind w:left="1133" w:right="333"/>
        <w:jc w:val="both"/>
        <w:rPr>
          <w:rFonts w:ascii="Arial" w:hAnsi="Arial" w:cs="Arial"/>
          <w:color w:val="000000"/>
          <w:sz w:val="20"/>
          <w:szCs w:val="20"/>
        </w:rPr>
      </w:pPr>
    </w:p>
    <w:p w:rsidR="00A378AD" w:rsidRPr="000365AE" w:rsidRDefault="00A378AD" w:rsidP="00A378AD">
      <w:pPr>
        <w:autoSpaceDE w:val="0"/>
        <w:autoSpaceDN w:val="0"/>
        <w:adjustRightInd w:val="0"/>
        <w:ind w:right="333"/>
        <w:jc w:val="both"/>
        <w:rPr>
          <w:rFonts w:ascii="Arial" w:hAnsi="Arial" w:cs="Arial"/>
          <w:color w:val="000000"/>
          <w:sz w:val="20"/>
          <w:szCs w:val="20"/>
        </w:rPr>
      </w:pPr>
      <w:r>
        <w:rPr>
          <w:rFonts w:ascii="Arial" w:hAnsi="Arial" w:cs="Arial"/>
          <w:color w:val="000000"/>
          <w:sz w:val="20"/>
          <w:szCs w:val="20"/>
        </w:rPr>
        <w:t>D A D O  la sede  del Honorable Cabildo</w:t>
      </w:r>
      <w:r w:rsidRPr="000365AE">
        <w:rPr>
          <w:rFonts w:ascii="Arial" w:hAnsi="Arial" w:cs="Arial"/>
          <w:color w:val="000000"/>
          <w:sz w:val="20"/>
          <w:szCs w:val="20"/>
        </w:rPr>
        <w:t xml:space="preserve">, en </w:t>
      </w:r>
      <w:r>
        <w:rPr>
          <w:rFonts w:ascii="Arial" w:hAnsi="Arial" w:cs="Arial"/>
          <w:color w:val="000000"/>
          <w:sz w:val="20"/>
          <w:szCs w:val="20"/>
        </w:rPr>
        <w:t>la ciudad de Saltillo, Coahuila</w:t>
      </w:r>
      <w:r w:rsidRPr="000365AE">
        <w:rPr>
          <w:rFonts w:ascii="Arial" w:hAnsi="Arial" w:cs="Arial"/>
          <w:color w:val="000000"/>
          <w:sz w:val="20"/>
          <w:szCs w:val="20"/>
        </w:rPr>
        <w:t>, a los</w:t>
      </w:r>
      <w:r>
        <w:rPr>
          <w:rFonts w:ascii="Arial" w:hAnsi="Arial" w:cs="Arial"/>
          <w:color w:val="000000"/>
          <w:sz w:val="20"/>
          <w:szCs w:val="20"/>
        </w:rPr>
        <w:t xml:space="preserve"> 31 (treinta y un días) </w:t>
      </w:r>
      <w:r w:rsidRPr="000365AE">
        <w:rPr>
          <w:rFonts w:ascii="Arial" w:hAnsi="Arial" w:cs="Arial"/>
          <w:color w:val="000000"/>
          <w:sz w:val="20"/>
          <w:szCs w:val="20"/>
        </w:rPr>
        <w:t xml:space="preserve"> días del mes de </w:t>
      </w:r>
      <w:r>
        <w:rPr>
          <w:rFonts w:ascii="Arial" w:hAnsi="Arial" w:cs="Arial"/>
          <w:color w:val="000000"/>
          <w:sz w:val="20"/>
          <w:szCs w:val="20"/>
        </w:rPr>
        <w:t xml:space="preserve">octubre </w:t>
      </w:r>
      <w:r w:rsidRPr="000365AE">
        <w:rPr>
          <w:rFonts w:ascii="Arial" w:hAnsi="Arial" w:cs="Arial"/>
          <w:color w:val="000000"/>
          <w:sz w:val="20"/>
          <w:szCs w:val="20"/>
        </w:rPr>
        <w:t>de2013</w:t>
      </w:r>
      <w:r>
        <w:rPr>
          <w:rFonts w:ascii="Arial" w:hAnsi="Arial" w:cs="Arial"/>
          <w:color w:val="000000"/>
          <w:sz w:val="20"/>
          <w:szCs w:val="20"/>
        </w:rPr>
        <w:t xml:space="preserve"> (dos mil trece)</w:t>
      </w:r>
      <w:r w:rsidRPr="000365AE">
        <w:rPr>
          <w:rFonts w:ascii="Arial" w:hAnsi="Arial" w:cs="Arial"/>
          <w:color w:val="000000"/>
          <w:sz w:val="20"/>
          <w:szCs w:val="20"/>
        </w:rPr>
        <w:t xml:space="preserve">. </w:t>
      </w:r>
    </w:p>
    <w:p w:rsidR="00A378AD" w:rsidRPr="000365AE" w:rsidRDefault="00A378AD" w:rsidP="00A378AD">
      <w:pPr>
        <w:autoSpaceDE w:val="0"/>
        <w:autoSpaceDN w:val="0"/>
        <w:adjustRightInd w:val="0"/>
        <w:ind w:left="1133" w:right="333"/>
        <w:jc w:val="both"/>
        <w:rPr>
          <w:rFonts w:ascii="Arial" w:hAnsi="Arial" w:cs="Arial"/>
          <w:b/>
          <w:bCs/>
          <w:color w:val="000000"/>
          <w:sz w:val="20"/>
          <w:szCs w:val="20"/>
        </w:rPr>
      </w:pPr>
    </w:p>
    <w:p w:rsidR="00A378AD" w:rsidRDefault="00A378AD" w:rsidP="00A378AD">
      <w:pPr>
        <w:autoSpaceDE w:val="0"/>
        <w:autoSpaceDN w:val="0"/>
        <w:adjustRightInd w:val="0"/>
        <w:ind w:right="333"/>
        <w:jc w:val="center"/>
        <w:rPr>
          <w:rFonts w:ascii="Arial" w:hAnsi="Arial" w:cs="Arial"/>
          <w:b/>
          <w:bCs/>
          <w:color w:val="000000"/>
          <w:sz w:val="20"/>
          <w:szCs w:val="20"/>
        </w:rPr>
      </w:pPr>
      <w:r w:rsidRPr="000365AE">
        <w:rPr>
          <w:rFonts w:ascii="Arial" w:hAnsi="Arial" w:cs="Arial"/>
          <w:b/>
          <w:bCs/>
          <w:color w:val="000000"/>
          <w:sz w:val="20"/>
          <w:szCs w:val="20"/>
        </w:rPr>
        <w:t xml:space="preserve">Nombres y firmas de </w:t>
      </w:r>
      <w:r>
        <w:rPr>
          <w:rFonts w:ascii="Arial" w:hAnsi="Arial" w:cs="Arial"/>
          <w:b/>
          <w:bCs/>
          <w:color w:val="000000"/>
          <w:sz w:val="20"/>
          <w:szCs w:val="20"/>
        </w:rPr>
        <w:t>miembros del cabildo.</w:t>
      </w:r>
    </w:p>
    <w:p w:rsidR="00A378AD" w:rsidRDefault="00A378AD" w:rsidP="00A378AD">
      <w:pPr>
        <w:autoSpaceDE w:val="0"/>
        <w:autoSpaceDN w:val="0"/>
        <w:adjustRightInd w:val="0"/>
        <w:ind w:left="1133" w:right="333"/>
        <w:jc w:val="both"/>
        <w:rPr>
          <w:rFonts w:ascii="Arial" w:hAnsi="Arial" w:cs="Arial"/>
          <w:b/>
          <w:bCs/>
          <w:color w:val="000000"/>
          <w:sz w:val="20"/>
          <w:szCs w:val="20"/>
        </w:rPr>
      </w:pPr>
    </w:p>
    <w:p w:rsidR="00A378AD" w:rsidRDefault="00A378AD" w:rsidP="00A378AD">
      <w:pPr>
        <w:spacing w:line="360" w:lineRule="auto"/>
        <w:ind w:right="335"/>
        <w:jc w:val="both"/>
        <w:rPr>
          <w:rFonts w:ascii="Arial" w:hAnsi="Arial" w:cs="Arial"/>
          <w:sz w:val="20"/>
        </w:rPr>
      </w:pPr>
      <w:r>
        <w:rPr>
          <w:rFonts w:ascii="Arial" w:hAnsi="Arial" w:cs="Arial"/>
          <w:sz w:val="20"/>
        </w:rPr>
        <w:t>El Alcalde somete a la consideración el dictamen resultando aprobado por unanimidad, procediéndose a formular el siguiente:</w:t>
      </w:r>
    </w:p>
    <w:p w:rsidR="00A378AD" w:rsidRDefault="00A378AD" w:rsidP="00A378AD">
      <w:pPr>
        <w:spacing w:line="360" w:lineRule="auto"/>
        <w:ind w:right="335"/>
        <w:jc w:val="both"/>
        <w:rPr>
          <w:rFonts w:ascii="Arial" w:hAnsi="Arial" w:cs="Arial"/>
          <w:sz w:val="20"/>
        </w:rPr>
      </w:pPr>
    </w:p>
    <w:p w:rsidR="00A378AD" w:rsidRPr="00AF773A" w:rsidRDefault="00A378AD" w:rsidP="00A378AD">
      <w:pPr>
        <w:spacing w:line="360" w:lineRule="auto"/>
        <w:ind w:right="335"/>
        <w:jc w:val="center"/>
        <w:rPr>
          <w:rFonts w:ascii="Arial" w:hAnsi="Arial" w:cs="Arial"/>
          <w:b/>
          <w:sz w:val="20"/>
        </w:rPr>
      </w:pPr>
      <w:r w:rsidRPr="00AF773A">
        <w:rPr>
          <w:rFonts w:ascii="Arial" w:hAnsi="Arial" w:cs="Arial"/>
          <w:b/>
          <w:sz w:val="20"/>
        </w:rPr>
        <w:t>A C U E R D O     115/24/13</w:t>
      </w:r>
    </w:p>
    <w:p w:rsidR="00A378AD" w:rsidRDefault="00A378AD" w:rsidP="00A378AD">
      <w:pPr>
        <w:spacing w:line="360" w:lineRule="auto"/>
        <w:ind w:right="335"/>
        <w:jc w:val="center"/>
        <w:rPr>
          <w:rFonts w:ascii="Arial" w:hAnsi="Arial" w:cs="Arial"/>
          <w:sz w:val="20"/>
        </w:rPr>
      </w:pPr>
    </w:p>
    <w:p w:rsidR="00A378AD" w:rsidRDefault="00A378AD" w:rsidP="00A378AD">
      <w:pPr>
        <w:tabs>
          <w:tab w:val="left" w:pos="9639"/>
        </w:tabs>
        <w:spacing w:line="360" w:lineRule="auto"/>
        <w:ind w:right="333"/>
        <w:jc w:val="both"/>
        <w:rPr>
          <w:rFonts w:ascii="Arial" w:hAnsi="Arial" w:cs="Arial"/>
          <w:b/>
          <w:bCs/>
          <w:color w:val="000000"/>
          <w:sz w:val="20"/>
          <w:szCs w:val="20"/>
        </w:rPr>
      </w:pPr>
      <w:r>
        <w:rPr>
          <w:rFonts w:ascii="Arial" w:hAnsi="Arial" w:cs="Arial"/>
          <w:sz w:val="20"/>
        </w:rPr>
        <w:t xml:space="preserve">PRIMERO: Se crea </w:t>
      </w:r>
      <w:r w:rsidRPr="00E33F8D">
        <w:rPr>
          <w:rFonts w:ascii="Arial" w:hAnsi="Arial" w:cs="Arial"/>
          <w:color w:val="000000"/>
          <w:sz w:val="20"/>
          <w:szCs w:val="20"/>
        </w:rPr>
        <w:t xml:space="preserve">el organismo público descentralizado del Municipio de </w:t>
      </w:r>
      <w:r>
        <w:rPr>
          <w:rFonts w:ascii="Arial" w:hAnsi="Arial" w:cs="Arial"/>
          <w:color w:val="000000"/>
          <w:sz w:val="20"/>
          <w:szCs w:val="20"/>
        </w:rPr>
        <w:t>Saltillo</w:t>
      </w:r>
      <w:r w:rsidRPr="00E33F8D">
        <w:rPr>
          <w:rFonts w:ascii="Arial" w:hAnsi="Arial" w:cs="Arial"/>
          <w:color w:val="000000"/>
          <w:sz w:val="20"/>
          <w:szCs w:val="20"/>
        </w:rPr>
        <w:t>, con personalidad jurídica y patrimonio propio, denominado</w:t>
      </w:r>
      <w:r>
        <w:rPr>
          <w:rFonts w:ascii="Arial" w:hAnsi="Arial" w:cs="Arial"/>
          <w:sz w:val="20"/>
        </w:rPr>
        <w:t xml:space="preserve"> “</w:t>
      </w:r>
      <w:r w:rsidRPr="00A774E3">
        <w:rPr>
          <w:rFonts w:ascii="Arial" w:hAnsi="Arial" w:cs="Arial"/>
          <w:color w:val="000000"/>
          <w:sz w:val="20"/>
          <w:szCs w:val="20"/>
        </w:rPr>
        <w:t>I</w:t>
      </w:r>
      <w:r>
        <w:rPr>
          <w:rFonts w:ascii="Arial" w:hAnsi="Arial" w:cs="Arial"/>
          <w:color w:val="000000"/>
          <w:sz w:val="20"/>
          <w:szCs w:val="20"/>
        </w:rPr>
        <w:t>nstituto Municipal de Planeación”.</w:t>
      </w:r>
    </w:p>
    <w:p w:rsidR="00A378AD" w:rsidRDefault="00A378AD" w:rsidP="00A378AD">
      <w:pPr>
        <w:autoSpaceDE w:val="0"/>
        <w:autoSpaceDN w:val="0"/>
        <w:adjustRightInd w:val="0"/>
        <w:spacing w:line="360" w:lineRule="auto"/>
        <w:ind w:right="333"/>
        <w:jc w:val="both"/>
        <w:rPr>
          <w:rFonts w:ascii="Arial" w:hAnsi="Arial" w:cs="Arial"/>
          <w:b/>
          <w:bCs/>
          <w:color w:val="000000"/>
          <w:sz w:val="20"/>
          <w:szCs w:val="20"/>
        </w:rPr>
      </w:pPr>
    </w:p>
    <w:p w:rsidR="00A378AD" w:rsidRPr="00E33F8D" w:rsidRDefault="00A378AD" w:rsidP="00A378AD">
      <w:pPr>
        <w:autoSpaceDE w:val="0"/>
        <w:autoSpaceDN w:val="0"/>
        <w:adjustRightInd w:val="0"/>
        <w:spacing w:line="360" w:lineRule="auto"/>
        <w:ind w:right="333"/>
        <w:jc w:val="both"/>
        <w:rPr>
          <w:rFonts w:ascii="Arial" w:hAnsi="Arial" w:cs="Arial"/>
          <w:color w:val="000000"/>
          <w:sz w:val="20"/>
          <w:szCs w:val="20"/>
        </w:rPr>
      </w:pPr>
      <w:r>
        <w:rPr>
          <w:rFonts w:ascii="Arial" w:hAnsi="Arial" w:cs="Arial"/>
          <w:bCs/>
          <w:color w:val="000000"/>
          <w:sz w:val="20"/>
          <w:szCs w:val="20"/>
        </w:rPr>
        <w:t>SEGUNDO:</w:t>
      </w:r>
      <w:r w:rsidRPr="00E33F8D">
        <w:rPr>
          <w:rFonts w:ascii="Arial" w:hAnsi="Arial" w:cs="Arial"/>
          <w:color w:val="000000"/>
          <w:sz w:val="20"/>
          <w:szCs w:val="20"/>
        </w:rPr>
        <w:t>E</w:t>
      </w:r>
      <w:r>
        <w:rPr>
          <w:rFonts w:ascii="Arial" w:hAnsi="Arial" w:cs="Arial"/>
          <w:color w:val="000000"/>
          <w:sz w:val="20"/>
          <w:szCs w:val="20"/>
        </w:rPr>
        <w:t xml:space="preserve">l presenteAcuerdo de creación, </w:t>
      </w:r>
      <w:r w:rsidRPr="00E33F8D">
        <w:rPr>
          <w:rFonts w:ascii="Arial" w:hAnsi="Arial" w:cs="Arial"/>
          <w:color w:val="000000"/>
          <w:sz w:val="20"/>
          <w:szCs w:val="20"/>
        </w:rPr>
        <w:t>en</w:t>
      </w:r>
      <w:r>
        <w:rPr>
          <w:rFonts w:ascii="Arial" w:hAnsi="Arial" w:cs="Arial"/>
          <w:color w:val="000000"/>
          <w:sz w:val="20"/>
          <w:szCs w:val="20"/>
        </w:rPr>
        <w:t>trará en vigor al día siguiente</w:t>
      </w:r>
      <w:r w:rsidRPr="00E33F8D">
        <w:rPr>
          <w:rFonts w:ascii="Arial" w:hAnsi="Arial" w:cs="Arial"/>
          <w:color w:val="000000"/>
          <w:sz w:val="20"/>
          <w:szCs w:val="20"/>
        </w:rPr>
        <w:t xml:space="preserve"> de su publicación en el Periódico Oficial del Estado. </w:t>
      </w:r>
    </w:p>
    <w:p w:rsidR="00712CDA" w:rsidRDefault="00712CDA" w:rsidP="00712CDA">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0E490C" w:rsidRDefault="000E490C" w:rsidP="000E490C">
      <w:pPr>
        <w:ind w:right="-84"/>
        <w:jc w:val="both"/>
        <w:outlineLvl w:val="0"/>
        <w:rPr>
          <w:rFonts w:ascii="Arial" w:hAnsi="Arial" w:cs="Arial"/>
          <w:sz w:val="20"/>
          <w:szCs w:val="20"/>
          <w:lang w:val="es-MX"/>
        </w:rPr>
      </w:pPr>
    </w:p>
    <w:p w:rsidR="000E490C" w:rsidRDefault="000E490C" w:rsidP="000E490C">
      <w:pPr>
        <w:ind w:right="-84"/>
        <w:jc w:val="both"/>
        <w:outlineLvl w:val="0"/>
        <w:rPr>
          <w:rFonts w:ascii="Arial" w:hAnsi="Arial" w:cs="Arial"/>
          <w:sz w:val="20"/>
          <w:szCs w:val="20"/>
          <w:lang w:val="es-MX"/>
        </w:rPr>
      </w:pPr>
    </w:p>
    <w:p w:rsidR="000E490C" w:rsidRDefault="000E490C" w:rsidP="000E490C">
      <w:pPr>
        <w:ind w:right="-84"/>
        <w:jc w:val="both"/>
        <w:outlineLvl w:val="0"/>
        <w:rPr>
          <w:rFonts w:ascii="Arial" w:hAnsi="Arial" w:cs="Arial"/>
          <w:sz w:val="20"/>
          <w:szCs w:val="20"/>
          <w:lang w:val="es-MX"/>
        </w:rPr>
      </w:pPr>
    </w:p>
    <w:p w:rsidR="000E490C" w:rsidRDefault="000E490C" w:rsidP="000E490C">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B0656E">
        <w:rPr>
          <w:rFonts w:ascii="Arial" w:hAnsi="Arial" w:cs="Arial"/>
          <w:sz w:val="20"/>
          <w:szCs w:val="20"/>
          <w:lang w:val="es-MX"/>
        </w:rPr>
        <w:t>noviem</w:t>
      </w:r>
      <w:r>
        <w:rPr>
          <w:rFonts w:ascii="Arial" w:hAnsi="Arial" w:cs="Arial"/>
          <w:sz w:val="20"/>
          <w:szCs w:val="20"/>
          <w:lang w:val="es-MX"/>
        </w:rPr>
        <w:t>bre</w:t>
      </w:r>
      <w:r w:rsidRPr="002559DD">
        <w:rPr>
          <w:rFonts w:ascii="Arial" w:hAnsi="Arial" w:cs="Arial"/>
          <w:sz w:val="20"/>
          <w:szCs w:val="20"/>
          <w:lang w:val="es-MX"/>
        </w:rPr>
        <w:t xml:space="preserve"> de 20</w:t>
      </w:r>
      <w:r>
        <w:rPr>
          <w:rFonts w:ascii="Arial" w:hAnsi="Arial" w:cs="Arial"/>
          <w:sz w:val="20"/>
          <w:szCs w:val="20"/>
          <w:lang w:val="es-MX"/>
        </w:rPr>
        <w:t>13.</w:t>
      </w:r>
    </w:p>
    <w:p w:rsidR="000E490C" w:rsidRDefault="000E490C" w:rsidP="000E490C">
      <w:pPr>
        <w:jc w:val="both"/>
        <w:rPr>
          <w:rFonts w:ascii="Arial" w:hAnsi="Arial"/>
          <w:b/>
          <w:sz w:val="22"/>
          <w:lang w:val="es-MX"/>
        </w:rPr>
      </w:pPr>
    </w:p>
    <w:p w:rsidR="006B7F9C" w:rsidRDefault="006B7F9C" w:rsidP="000E490C">
      <w:pPr>
        <w:ind w:right="333"/>
        <w:jc w:val="right"/>
        <w:rPr>
          <w:rFonts w:ascii="Arial" w:hAnsi="Arial" w:cs="Arial"/>
          <w:sz w:val="20"/>
          <w:szCs w:val="20"/>
        </w:rPr>
      </w:pPr>
    </w:p>
    <w:p w:rsidR="006B7F9C" w:rsidRDefault="006B7F9C" w:rsidP="000E490C">
      <w:pPr>
        <w:ind w:right="333"/>
        <w:jc w:val="right"/>
        <w:rPr>
          <w:rFonts w:ascii="Arial" w:hAnsi="Arial" w:cs="Arial"/>
          <w:sz w:val="20"/>
          <w:szCs w:val="20"/>
        </w:rPr>
      </w:pPr>
    </w:p>
    <w:p w:rsidR="006B7F9C" w:rsidRPr="003A3F02" w:rsidRDefault="006B7F9C" w:rsidP="006B7F9C">
      <w:pPr>
        <w:ind w:right="333"/>
        <w:jc w:val="right"/>
        <w:rPr>
          <w:rFonts w:ascii="Arial" w:hAnsi="Arial" w:cs="Arial"/>
          <w:sz w:val="20"/>
          <w:szCs w:val="20"/>
        </w:rPr>
      </w:pPr>
      <w:r w:rsidRPr="003A3F02">
        <w:rPr>
          <w:rFonts w:ascii="Arial" w:hAnsi="Arial" w:cs="Arial"/>
          <w:sz w:val="20"/>
          <w:szCs w:val="20"/>
        </w:rPr>
        <w:t xml:space="preserve">Saltillo, Coahuila a 23 de </w:t>
      </w:r>
      <w:r w:rsidR="003A3F02">
        <w:rPr>
          <w:rFonts w:ascii="Arial" w:hAnsi="Arial" w:cs="Arial"/>
          <w:sz w:val="20"/>
          <w:szCs w:val="20"/>
        </w:rPr>
        <w:t>o</w:t>
      </w:r>
      <w:r w:rsidRPr="003A3F02">
        <w:rPr>
          <w:rFonts w:ascii="Arial" w:hAnsi="Arial" w:cs="Arial"/>
          <w:sz w:val="20"/>
          <w:szCs w:val="20"/>
        </w:rPr>
        <w:t>ctubre del 2013</w:t>
      </w:r>
    </w:p>
    <w:p w:rsidR="006B7F9C" w:rsidRPr="003A3F02" w:rsidRDefault="006B7F9C" w:rsidP="006B7F9C">
      <w:pPr>
        <w:ind w:right="333"/>
        <w:rPr>
          <w:rFonts w:ascii="Arial" w:hAnsi="Arial" w:cs="Arial"/>
          <w:sz w:val="20"/>
          <w:szCs w:val="20"/>
        </w:rPr>
      </w:pPr>
    </w:p>
    <w:p w:rsidR="006B7F9C" w:rsidRPr="003A3F02" w:rsidRDefault="006B7F9C" w:rsidP="006B7F9C">
      <w:pPr>
        <w:ind w:right="333"/>
        <w:jc w:val="both"/>
        <w:rPr>
          <w:rFonts w:ascii="Arial" w:hAnsi="Arial" w:cs="Arial"/>
          <w:b/>
          <w:sz w:val="20"/>
          <w:szCs w:val="20"/>
          <w:lang w:val="es-MX"/>
        </w:rPr>
      </w:pPr>
    </w:p>
    <w:p w:rsidR="006B7F9C" w:rsidRPr="003A3F02" w:rsidRDefault="006B7F9C" w:rsidP="006B7F9C">
      <w:pPr>
        <w:ind w:right="333"/>
        <w:jc w:val="both"/>
        <w:rPr>
          <w:rFonts w:ascii="Arial" w:hAnsi="Arial" w:cs="Arial"/>
          <w:b/>
          <w:sz w:val="20"/>
          <w:szCs w:val="20"/>
          <w:lang w:val="es-MX"/>
        </w:rPr>
      </w:pPr>
      <w:r w:rsidRPr="003A3F02">
        <w:rPr>
          <w:rFonts w:ascii="Arial" w:hAnsi="Arial" w:cs="Arial"/>
          <w:b/>
          <w:sz w:val="20"/>
          <w:szCs w:val="20"/>
          <w:lang w:val="es-MX"/>
        </w:rPr>
        <w:t>PROFR. MANUEL JAIME CASTILLO GARZA</w:t>
      </w:r>
    </w:p>
    <w:p w:rsidR="006B7F9C" w:rsidRPr="003A3F02" w:rsidRDefault="006B7F9C" w:rsidP="003A3F02">
      <w:pPr>
        <w:pStyle w:val="Ttulo1"/>
        <w:ind w:right="333"/>
        <w:jc w:val="left"/>
        <w:rPr>
          <w:rFonts w:cs="Arial"/>
        </w:rPr>
      </w:pPr>
      <w:r w:rsidRPr="003A3F02">
        <w:rPr>
          <w:rFonts w:cs="Arial"/>
        </w:rPr>
        <w:t>SECRETARIO DEL R. AYUNTAMIENTO DE SALTILLO</w:t>
      </w:r>
    </w:p>
    <w:p w:rsidR="006B7F9C" w:rsidRPr="003A3F02" w:rsidRDefault="006B7F9C" w:rsidP="006B7F9C">
      <w:pPr>
        <w:ind w:right="333"/>
        <w:jc w:val="both"/>
        <w:rPr>
          <w:rFonts w:ascii="Arial" w:hAnsi="Arial" w:cs="Arial"/>
          <w:b/>
          <w:sz w:val="20"/>
          <w:szCs w:val="20"/>
          <w:lang w:val="es-MX"/>
        </w:rPr>
      </w:pPr>
      <w:r w:rsidRPr="003A3F02">
        <w:rPr>
          <w:rFonts w:ascii="Arial" w:hAnsi="Arial" w:cs="Arial"/>
          <w:b/>
          <w:sz w:val="20"/>
          <w:szCs w:val="20"/>
          <w:lang w:val="es-MX"/>
        </w:rPr>
        <w:t>PRESENTE.-</w:t>
      </w:r>
    </w:p>
    <w:p w:rsidR="006B7F9C" w:rsidRPr="003A3F02" w:rsidRDefault="006B7F9C" w:rsidP="006B7F9C">
      <w:pPr>
        <w:ind w:right="333"/>
        <w:jc w:val="both"/>
        <w:rPr>
          <w:rFonts w:ascii="Arial" w:hAnsi="Arial" w:cs="Arial"/>
          <w:b/>
          <w:sz w:val="20"/>
          <w:szCs w:val="20"/>
          <w:lang w:val="es-MX"/>
        </w:rPr>
      </w:pPr>
    </w:p>
    <w:p w:rsidR="006B7F9C" w:rsidRPr="003A3F02" w:rsidRDefault="006B7F9C" w:rsidP="006B7F9C">
      <w:pPr>
        <w:ind w:right="333"/>
        <w:jc w:val="both"/>
        <w:rPr>
          <w:rFonts w:ascii="Arial" w:hAnsi="Arial" w:cs="Arial"/>
          <w:b/>
          <w:sz w:val="20"/>
          <w:szCs w:val="20"/>
          <w:lang w:val="es-MX"/>
        </w:rPr>
      </w:pPr>
    </w:p>
    <w:p w:rsidR="006B7F9C" w:rsidRPr="003A3F02" w:rsidRDefault="006B7F9C" w:rsidP="006B7F9C">
      <w:pPr>
        <w:ind w:right="333"/>
        <w:jc w:val="both"/>
        <w:rPr>
          <w:rFonts w:ascii="Arial" w:hAnsi="Arial" w:cs="Arial"/>
          <w:sz w:val="20"/>
          <w:szCs w:val="20"/>
          <w:lang w:val="es-MX"/>
        </w:rPr>
      </w:pPr>
    </w:p>
    <w:p w:rsidR="006B7F9C" w:rsidRPr="003A3F02" w:rsidRDefault="006B7F9C" w:rsidP="006B7F9C">
      <w:pPr>
        <w:pStyle w:val="Textoindependiente"/>
        <w:spacing w:line="360" w:lineRule="auto"/>
        <w:ind w:right="333" w:firstLine="708"/>
        <w:rPr>
          <w:rFonts w:ascii="Arial" w:hAnsi="Arial" w:cs="Arial"/>
          <w:sz w:val="20"/>
          <w:szCs w:val="20"/>
          <w:highlight w:val="darkYellow"/>
        </w:rPr>
      </w:pPr>
      <w:r w:rsidRPr="003A3F02">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3A3F02" w:rsidRPr="003A3F02">
        <w:rPr>
          <w:rFonts w:ascii="Arial" w:hAnsi="Arial" w:cs="Arial"/>
          <w:b/>
          <w:sz w:val="20"/>
          <w:szCs w:val="20"/>
        </w:rPr>
        <w:t>n</w:t>
      </w:r>
      <w:r w:rsidRPr="003A3F02">
        <w:rPr>
          <w:rFonts w:ascii="Arial" w:hAnsi="Arial" w:cs="Arial"/>
          <w:b/>
          <w:sz w:val="20"/>
          <w:szCs w:val="20"/>
        </w:rPr>
        <w:t>oviembre del 2013</w:t>
      </w:r>
      <w:r w:rsidRPr="003A3F02">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6B7F9C" w:rsidRPr="003A3F02" w:rsidRDefault="006B7F9C" w:rsidP="006B7F9C">
      <w:pPr>
        <w:spacing w:line="360" w:lineRule="auto"/>
        <w:ind w:right="333"/>
        <w:jc w:val="both"/>
        <w:rPr>
          <w:rFonts w:ascii="Arial" w:hAnsi="Arial" w:cs="Arial"/>
          <w:sz w:val="20"/>
          <w:szCs w:val="20"/>
          <w:lang w:val="es-MX"/>
        </w:rPr>
      </w:pPr>
    </w:p>
    <w:p w:rsidR="006B7F9C" w:rsidRPr="003A3F02" w:rsidRDefault="006B7F9C" w:rsidP="006B7F9C">
      <w:pPr>
        <w:spacing w:line="360" w:lineRule="auto"/>
        <w:ind w:right="333"/>
        <w:jc w:val="both"/>
        <w:rPr>
          <w:rFonts w:ascii="Arial" w:hAnsi="Arial" w:cs="Arial"/>
          <w:sz w:val="20"/>
          <w:szCs w:val="20"/>
          <w:lang w:val="es-MX"/>
        </w:rPr>
      </w:pPr>
    </w:p>
    <w:p w:rsidR="006B7F9C" w:rsidRPr="003A3F02" w:rsidRDefault="006B7F9C" w:rsidP="006B7F9C">
      <w:pPr>
        <w:spacing w:line="360" w:lineRule="auto"/>
        <w:ind w:right="333" w:firstLine="708"/>
        <w:jc w:val="both"/>
        <w:rPr>
          <w:rFonts w:ascii="Arial" w:hAnsi="Arial" w:cs="Arial"/>
          <w:sz w:val="20"/>
          <w:szCs w:val="20"/>
          <w:lang w:val="es-ES_tradnl"/>
        </w:rPr>
      </w:pPr>
      <w:r w:rsidRPr="003A3F02">
        <w:rPr>
          <w:rFonts w:ascii="Arial" w:hAnsi="Arial" w:cs="Arial"/>
          <w:sz w:val="20"/>
          <w:szCs w:val="20"/>
          <w:lang w:val="es-ES_tradnl"/>
        </w:rPr>
        <w:t>Sin otro particular, agradeciendo sus atenciones,  me reitero a sus órdenes para cualquier aclaración a la presente.</w:t>
      </w:r>
    </w:p>
    <w:p w:rsidR="006B7F9C" w:rsidRPr="003A3F02" w:rsidRDefault="006B7F9C" w:rsidP="006B7F9C">
      <w:pPr>
        <w:ind w:right="333"/>
        <w:jc w:val="both"/>
        <w:rPr>
          <w:rFonts w:ascii="Arial" w:hAnsi="Arial" w:cs="Arial"/>
          <w:sz w:val="20"/>
          <w:szCs w:val="20"/>
          <w:lang w:val="es-ES_tradnl"/>
        </w:rPr>
      </w:pPr>
    </w:p>
    <w:p w:rsidR="006B7F9C" w:rsidRPr="003A3F02" w:rsidRDefault="006B7F9C" w:rsidP="006B7F9C">
      <w:pPr>
        <w:ind w:right="333"/>
        <w:jc w:val="both"/>
        <w:rPr>
          <w:rFonts w:ascii="Arial" w:hAnsi="Arial" w:cs="Arial"/>
          <w:sz w:val="20"/>
          <w:szCs w:val="20"/>
          <w:lang w:val="es-ES_tradnl"/>
        </w:rPr>
      </w:pPr>
    </w:p>
    <w:p w:rsidR="006B7F9C" w:rsidRPr="003A3F02" w:rsidRDefault="006B7F9C" w:rsidP="006B7F9C">
      <w:pPr>
        <w:ind w:right="333"/>
        <w:jc w:val="center"/>
        <w:rPr>
          <w:rFonts w:ascii="Arial" w:hAnsi="Arial" w:cs="Arial"/>
          <w:b/>
          <w:sz w:val="20"/>
          <w:szCs w:val="20"/>
          <w:lang w:val="es-ES_tradnl"/>
        </w:rPr>
      </w:pPr>
      <w:r w:rsidRPr="003A3F02">
        <w:rPr>
          <w:rFonts w:ascii="Arial" w:hAnsi="Arial" w:cs="Arial"/>
          <w:b/>
          <w:sz w:val="20"/>
          <w:szCs w:val="20"/>
          <w:lang w:val="es-ES_tradnl"/>
        </w:rPr>
        <w:t>A t e n t a m e n t e</w:t>
      </w:r>
    </w:p>
    <w:p w:rsidR="006B7F9C" w:rsidRPr="003A3F02" w:rsidRDefault="006B7F9C" w:rsidP="006B7F9C">
      <w:pPr>
        <w:ind w:right="333"/>
        <w:jc w:val="center"/>
        <w:rPr>
          <w:rFonts w:ascii="Arial" w:hAnsi="Arial" w:cs="Arial"/>
          <w:b/>
          <w:sz w:val="20"/>
          <w:szCs w:val="20"/>
          <w:lang w:val="es-ES_tradnl"/>
        </w:rPr>
      </w:pPr>
    </w:p>
    <w:p w:rsidR="006B7F9C" w:rsidRPr="003A3F02" w:rsidRDefault="006B7F9C" w:rsidP="006B7F9C">
      <w:pPr>
        <w:ind w:right="333"/>
        <w:jc w:val="center"/>
        <w:rPr>
          <w:rFonts w:ascii="Arial" w:hAnsi="Arial" w:cs="Arial"/>
          <w:b/>
          <w:sz w:val="20"/>
          <w:szCs w:val="20"/>
          <w:lang w:val="pt-BR"/>
        </w:rPr>
      </w:pPr>
      <w:r w:rsidRPr="003A3F02">
        <w:rPr>
          <w:rFonts w:ascii="Arial" w:hAnsi="Arial" w:cs="Arial"/>
          <w:b/>
          <w:sz w:val="20"/>
          <w:szCs w:val="20"/>
          <w:lang w:val="pt-BR"/>
        </w:rPr>
        <w:t>Lic. Alejandro Osuna Ruiz-Poveda</w:t>
      </w:r>
    </w:p>
    <w:p w:rsidR="006B7F9C" w:rsidRPr="003A3F02" w:rsidRDefault="006B7F9C" w:rsidP="006B7F9C">
      <w:pPr>
        <w:ind w:right="333"/>
        <w:jc w:val="center"/>
        <w:rPr>
          <w:rFonts w:ascii="Arial" w:hAnsi="Arial" w:cs="Arial"/>
          <w:b/>
          <w:sz w:val="20"/>
          <w:szCs w:val="20"/>
          <w:lang w:val="pt-BR"/>
        </w:rPr>
      </w:pPr>
      <w:r w:rsidRPr="003A3F02">
        <w:rPr>
          <w:rFonts w:ascii="Arial" w:hAnsi="Arial" w:cs="Arial"/>
          <w:b/>
          <w:sz w:val="20"/>
          <w:szCs w:val="20"/>
          <w:lang w:val="pt-BR"/>
        </w:rPr>
        <w:t>Gerente General</w:t>
      </w:r>
    </w:p>
    <w:p w:rsidR="006B7F9C" w:rsidRPr="003A3F02" w:rsidRDefault="003A3F02" w:rsidP="003A3F02">
      <w:pPr>
        <w:jc w:val="center"/>
        <w:rPr>
          <w:rFonts w:ascii="Arial" w:hAnsi="Arial" w:cs="Arial"/>
          <w:sz w:val="20"/>
          <w:szCs w:val="20"/>
          <w:lang w:val="pt-BR"/>
        </w:rPr>
      </w:pPr>
      <w:r>
        <w:rPr>
          <w:rFonts w:ascii="Arial" w:hAnsi="Arial" w:cs="Arial"/>
          <w:sz w:val="20"/>
          <w:szCs w:val="20"/>
          <w:lang w:val="pt-BR"/>
        </w:rPr>
        <w:t>(Rúbrica)</w:t>
      </w:r>
    </w:p>
    <w:p w:rsidR="006B7F9C" w:rsidRPr="008E0C9A" w:rsidRDefault="006B7F9C" w:rsidP="006B7F9C">
      <w:pPr>
        <w:rPr>
          <w:lang w:val="pt-BR"/>
        </w:rPr>
      </w:pPr>
    </w:p>
    <w:p w:rsidR="006B7F9C" w:rsidRDefault="006B7F9C" w:rsidP="006B7F9C">
      <w:pPr>
        <w:jc w:val="both"/>
        <w:rPr>
          <w:rFonts w:ascii="Arial" w:hAnsi="Arial"/>
          <w:b/>
          <w:sz w:val="22"/>
          <w:lang w:val="es-MX"/>
        </w:rPr>
      </w:pPr>
    </w:p>
    <w:p w:rsidR="006B7F9C" w:rsidRPr="003A3F02" w:rsidRDefault="006B7F9C" w:rsidP="00942C54">
      <w:pPr>
        <w:ind w:right="333"/>
        <w:jc w:val="right"/>
        <w:rPr>
          <w:rFonts w:ascii="Arial" w:hAnsi="Arial" w:cs="Arial"/>
          <w:sz w:val="20"/>
          <w:szCs w:val="20"/>
          <w:lang w:val="es-MX"/>
        </w:rPr>
      </w:pPr>
      <w:r w:rsidRPr="003A3F02">
        <w:rPr>
          <w:rFonts w:ascii="Arial" w:hAnsi="Arial" w:cs="Arial"/>
          <w:sz w:val="20"/>
          <w:szCs w:val="20"/>
          <w:lang w:val="es-MX"/>
        </w:rPr>
        <w:t xml:space="preserve">Saltillo, Coahuila a 23 de </w:t>
      </w:r>
      <w:r w:rsidR="00A4319A">
        <w:rPr>
          <w:rFonts w:ascii="Arial" w:hAnsi="Arial" w:cs="Arial"/>
          <w:sz w:val="20"/>
          <w:szCs w:val="20"/>
          <w:lang w:val="es-MX"/>
        </w:rPr>
        <w:t>o</w:t>
      </w:r>
      <w:r w:rsidRPr="003A3F02">
        <w:rPr>
          <w:rFonts w:ascii="Arial" w:hAnsi="Arial" w:cs="Arial"/>
          <w:sz w:val="20"/>
          <w:szCs w:val="20"/>
          <w:lang w:val="es-MX"/>
        </w:rPr>
        <w:t>ctubre del 2013</w:t>
      </w:r>
    </w:p>
    <w:p w:rsidR="006B7F9C" w:rsidRPr="003A3F02" w:rsidRDefault="006B7F9C" w:rsidP="00942C54">
      <w:pPr>
        <w:ind w:right="333"/>
        <w:jc w:val="both"/>
        <w:rPr>
          <w:rFonts w:ascii="Arial" w:hAnsi="Arial" w:cs="Arial"/>
          <w:b/>
          <w:sz w:val="20"/>
          <w:szCs w:val="20"/>
          <w:lang w:val="es-MX"/>
        </w:rPr>
      </w:pPr>
    </w:p>
    <w:p w:rsidR="006B7F9C" w:rsidRPr="003A3F02" w:rsidRDefault="006B7F9C" w:rsidP="00942C54">
      <w:pPr>
        <w:ind w:right="333"/>
        <w:jc w:val="both"/>
        <w:rPr>
          <w:rFonts w:ascii="Arial" w:hAnsi="Arial" w:cs="Arial"/>
          <w:b/>
          <w:sz w:val="20"/>
          <w:szCs w:val="20"/>
          <w:lang w:val="es-MX"/>
        </w:rPr>
      </w:pPr>
    </w:p>
    <w:p w:rsidR="006B7F9C" w:rsidRPr="003A3F02" w:rsidRDefault="006B7F9C" w:rsidP="00942C54">
      <w:pPr>
        <w:ind w:right="333"/>
        <w:jc w:val="both"/>
        <w:rPr>
          <w:rFonts w:ascii="Arial" w:hAnsi="Arial" w:cs="Arial"/>
          <w:b/>
          <w:sz w:val="20"/>
          <w:szCs w:val="20"/>
          <w:lang w:val="es-MX"/>
        </w:rPr>
      </w:pPr>
    </w:p>
    <w:p w:rsidR="006B7F9C" w:rsidRPr="003A3F02" w:rsidRDefault="006B7F9C" w:rsidP="00942C54">
      <w:pPr>
        <w:ind w:right="333"/>
        <w:jc w:val="both"/>
        <w:rPr>
          <w:rFonts w:ascii="Arial" w:hAnsi="Arial" w:cs="Arial"/>
          <w:b/>
          <w:sz w:val="20"/>
          <w:szCs w:val="20"/>
          <w:lang w:val="es-MX"/>
        </w:rPr>
      </w:pPr>
      <w:r w:rsidRPr="003A3F02">
        <w:rPr>
          <w:rFonts w:ascii="Arial" w:hAnsi="Arial" w:cs="Arial"/>
          <w:b/>
          <w:sz w:val="20"/>
          <w:szCs w:val="20"/>
          <w:lang w:val="es-MX"/>
        </w:rPr>
        <w:t>PROFR. MANUEL JAIME CASTILLO GARZA</w:t>
      </w:r>
    </w:p>
    <w:p w:rsidR="006B7F9C" w:rsidRPr="003A3F02" w:rsidRDefault="006B7F9C" w:rsidP="003A3F02">
      <w:pPr>
        <w:pStyle w:val="Ttulo1"/>
        <w:ind w:right="333"/>
        <w:jc w:val="left"/>
        <w:rPr>
          <w:rFonts w:cs="Arial"/>
        </w:rPr>
      </w:pPr>
      <w:r w:rsidRPr="003A3F02">
        <w:rPr>
          <w:rFonts w:cs="Arial"/>
        </w:rPr>
        <w:t>SECRETARIO DEL R. AYUNTAMIENTO DE SALTILLO</w:t>
      </w:r>
    </w:p>
    <w:p w:rsidR="006B7F9C" w:rsidRPr="003A3F02" w:rsidRDefault="006B7F9C" w:rsidP="00942C54">
      <w:pPr>
        <w:ind w:right="333"/>
        <w:jc w:val="both"/>
        <w:rPr>
          <w:rFonts w:ascii="Arial" w:hAnsi="Arial" w:cs="Arial"/>
          <w:b/>
          <w:sz w:val="20"/>
          <w:szCs w:val="20"/>
          <w:lang w:val="es-MX"/>
        </w:rPr>
      </w:pPr>
      <w:r w:rsidRPr="003A3F02">
        <w:rPr>
          <w:rFonts w:ascii="Arial" w:hAnsi="Arial" w:cs="Arial"/>
          <w:b/>
          <w:sz w:val="20"/>
          <w:szCs w:val="20"/>
          <w:lang w:val="es-MX"/>
        </w:rPr>
        <w:t>PRESENTE.-</w:t>
      </w:r>
    </w:p>
    <w:p w:rsidR="006B7F9C" w:rsidRPr="003A3F02" w:rsidRDefault="006B7F9C" w:rsidP="00942C54">
      <w:pPr>
        <w:ind w:right="333"/>
        <w:jc w:val="both"/>
        <w:rPr>
          <w:rFonts w:ascii="Arial" w:hAnsi="Arial" w:cs="Arial"/>
          <w:sz w:val="20"/>
          <w:szCs w:val="20"/>
          <w:lang w:val="es-MX"/>
        </w:rPr>
      </w:pPr>
    </w:p>
    <w:p w:rsidR="006B7F9C" w:rsidRPr="003A3F02" w:rsidRDefault="006B7F9C" w:rsidP="00942C54">
      <w:pPr>
        <w:ind w:right="333"/>
        <w:jc w:val="both"/>
        <w:rPr>
          <w:rFonts w:ascii="Arial" w:hAnsi="Arial" w:cs="Arial"/>
          <w:sz w:val="20"/>
          <w:szCs w:val="20"/>
          <w:lang w:val="es-MX"/>
        </w:rPr>
      </w:pPr>
    </w:p>
    <w:p w:rsidR="006B7F9C" w:rsidRPr="003A3F02" w:rsidRDefault="006B7F9C" w:rsidP="00942C54">
      <w:pPr>
        <w:ind w:right="333"/>
        <w:jc w:val="both"/>
        <w:rPr>
          <w:rFonts w:ascii="Arial" w:hAnsi="Arial" w:cs="Arial"/>
          <w:sz w:val="20"/>
          <w:szCs w:val="20"/>
          <w:lang w:val="es-MX"/>
        </w:rPr>
      </w:pPr>
    </w:p>
    <w:p w:rsidR="006B7F9C" w:rsidRPr="003A3F02" w:rsidRDefault="006B7F9C" w:rsidP="00942C54">
      <w:pPr>
        <w:ind w:right="333"/>
        <w:jc w:val="both"/>
        <w:rPr>
          <w:rFonts w:ascii="Arial" w:hAnsi="Arial" w:cs="Arial"/>
          <w:sz w:val="20"/>
          <w:szCs w:val="20"/>
          <w:lang w:val="es-MX"/>
        </w:rPr>
      </w:pPr>
    </w:p>
    <w:p w:rsidR="006B7F9C" w:rsidRPr="003A3F02" w:rsidRDefault="006B7F9C" w:rsidP="00942C54">
      <w:pPr>
        <w:pStyle w:val="Textoindependiente"/>
        <w:spacing w:line="360" w:lineRule="auto"/>
        <w:ind w:right="333" w:firstLine="708"/>
        <w:rPr>
          <w:rFonts w:ascii="Arial" w:hAnsi="Arial" w:cs="Arial"/>
          <w:sz w:val="20"/>
          <w:szCs w:val="20"/>
        </w:rPr>
      </w:pPr>
      <w:r w:rsidRPr="003A3F02">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3A3F02" w:rsidRPr="003A3F02">
        <w:rPr>
          <w:rFonts w:ascii="Arial" w:hAnsi="Arial" w:cs="Arial"/>
          <w:b/>
          <w:sz w:val="20"/>
          <w:szCs w:val="20"/>
        </w:rPr>
        <w:t>n</w:t>
      </w:r>
      <w:r w:rsidRPr="003A3F02">
        <w:rPr>
          <w:rFonts w:ascii="Arial" w:hAnsi="Arial" w:cs="Arial"/>
          <w:b/>
          <w:sz w:val="20"/>
          <w:szCs w:val="20"/>
        </w:rPr>
        <w:t>oviembre del 2013</w:t>
      </w:r>
      <w:r w:rsidRPr="003A3F02">
        <w:rPr>
          <w:rFonts w:ascii="Arial" w:hAnsi="Arial" w:cs="Arial"/>
          <w:sz w:val="20"/>
          <w:szCs w:val="20"/>
        </w:rPr>
        <w:t>.</w:t>
      </w:r>
    </w:p>
    <w:p w:rsidR="006B7F9C" w:rsidRDefault="006B7F9C" w:rsidP="00942C54">
      <w:pPr>
        <w:pStyle w:val="Textoindependiente"/>
        <w:spacing w:line="360" w:lineRule="auto"/>
        <w:ind w:right="333" w:firstLine="708"/>
        <w:rPr>
          <w:rFonts w:ascii="Arial" w:hAnsi="Arial" w:cs="Arial"/>
          <w:sz w:val="20"/>
          <w:szCs w:val="20"/>
        </w:rPr>
      </w:pPr>
    </w:p>
    <w:p w:rsidR="00A93CAA" w:rsidRDefault="00A93CAA" w:rsidP="00942C54">
      <w:pPr>
        <w:pStyle w:val="Textoindependiente"/>
        <w:spacing w:line="360" w:lineRule="auto"/>
        <w:ind w:right="333" w:firstLine="708"/>
        <w:rPr>
          <w:rFonts w:ascii="Arial" w:hAnsi="Arial" w:cs="Arial"/>
          <w:sz w:val="20"/>
          <w:szCs w:val="20"/>
        </w:rPr>
      </w:pPr>
    </w:p>
    <w:p w:rsidR="00A93CAA" w:rsidRDefault="00A93CAA" w:rsidP="00942C54">
      <w:pPr>
        <w:pStyle w:val="Textoindependiente"/>
        <w:spacing w:line="360" w:lineRule="auto"/>
        <w:ind w:right="333" w:firstLine="708"/>
        <w:rPr>
          <w:rFonts w:ascii="Arial" w:hAnsi="Arial" w:cs="Arial"/>
          <w:sz w:val="20"/>
          <w:szCs w:val="20"/>
        </w:rPr>
      </w:pPr>
    </w:p>
    <w:p w:rsidR="00A93CAA" w:rsidRDefault="00A93CAA" w:rsidP="00942C54">
      <w:pPr>
        <w:pStyle w:val="Textoindependiente"/>
        <w:spacing w:line="360" w:lineRule="auto"/>
        <w:ind w:right="333" w:firstLine="708"/>
        <w:rPr>
          <w:rFonts w:ascii="Arial" w:hAnsi="Arial" w:cs="Arial"/>
          <w:sz w:val="20"/>
          <w:szCs w:val="20"/>
        </w:rPr>
      </w:pPr>
    </w:p>
    <w:p w:rsidR="00A93CAA" w:rsidRDefault="00A93CAA" w:rsidP="00942C54">
      <w:pPr>
        <w:pStyle w:val="Textoindependiente"/>
        <w:spacing w:line="360" w:lineRule="auto"/>
        <w:ind w:right="333" w:firstLine="708"/>
        <w:rPr>
          <w:rFonts w:ascii="Arial" w:hAnsi="Arial" w:cs="Arial"/>
          <w:sz w:val="20"/>
          <w:szCs w:val="20"/>
        </w:rPr>
      </w:pPr>
    </w:p>
    <w:p w:rsidR="00A93CAA" w:rsidRDefault="00A93CAA" w:rsidP="00942C54">
      <w:pPr>
        <w:pStyle w:val="Textoindependiente"/>
        <w:spacing w:line="360" w:lineRule="auto"/>
        <w:ind w:right="333" w:firstLine="708"/>
        <w:rPr>
          <w:rFonts w:ascii="Arial" w:hAnsi="Arial" w:cs="Arial"/>
          <w:sz w:val="20"/>
          <w:szCs w:val="20"/>
        </w:rPr>
      </w:pPr>
    </w:p>
    <w:p w:rsidR="00A93CAA" w:rsidRPr="003A3F02" w:rsidRDefault="00A93CAA" w:rsidP="00942C54">
      <w:pPr>
        <w:pStyle w:val="Textoindependiente"/>
        <w:spacing w:line="360" w:lineRule="auto"/>
        <w:ind w:right="333" w:firstLine="708"/>
        <w:rPr>
          <w:rFonts w:ascii="Arial" w:hAnsi="Arial" w:cs="Arial"/>
          <w:sz w:val="20"/>
          <w:szCs w:val="20"/>
        </w:rPr>
      </w:pPr>
    </w:p>
    <w:p w:rsidR="006B7F9C" w:rsidRPr="003A3F02" w:rsidRDefault="006B7F9C" w:rsidP="00942C54">
      <w:pPr>
        <w:pStyle w:val="Textoindependiente"/>
        <w:spacing w:line="360" w:lineRule="auto"/>
        <w:ind w:right="333" w:firstLine="708"/>
        <w:rPr>
          <w:rFonts w:ascii="Arial" w:hAnsi="Arial" w:cs="Arial"/>
          <w:sz w:val="20"/>
          <w:szCs w:val="20"/>
        </w:rPr>
      </w:pPr>
      <w:r w:rsidRPr="003A3F02">
        <w:rPr>
          <w:rFonts w:ascii="Arial" w:hAnsi="Arial" w:cs="Arial"/>
          <w:sz w:val="20"/>
          <w:szCs w:val="20"/>
        </w:rPr>
        <w:t xml:space="preserve">Las tarifas para el mes de </w:t>
      </w:r>
      <w:r w:rsidR="003A3F02">
        <w:rPr>
          <w:rFonts w:ascii="Arial" w:hAnsi="Arial" w:cs="Arial"/>
          <w:b/>
          <w:sz w:val="20"/>
          <w:szCs w:val="20"/>
        </w:rPr>
        <w:t>n</w:t>
      </w:r>
      <w:r w:rsidRPr="003A3F02">
        <w:rPr>
          <w:rFonts w:ascii="Arial" w:hAnsi="Arial" w:cs="Arial"/>
          <w:b/>
          <w:sz w:val="20"/>
          <w:szCs w:val="20"/>
        </w:rPr>
        <w:t xml:space="preserve">oviembre </w:t>
      </w:r>
      <w:r w:rsidRPr="003A3F02">
        <w:rPr>
          <w:rFonts w:ascii="Arial" w:hAnsi="Arial" w:cs="Arial"/>
          <w:sz w:val="20"/>
          <w:szCs w:val="20"/>
        </w:rPr>
        <w:t xml:space="preserve">se regirán de acuerdo al Índice Nacional de Precios al Consumidor de Septiembre del 2013 (publicado el día 09 de Octubre del 2013), el cual fué de 109.328 puntos. </w:t>
      </w:r>
    </w:p>
    <w:p w:rsidR="006B7F9C" w:rsidRPr="003A3F02" w:rsidRDefault="006B7F9C" w:rsidP="00942C54">
      <w:pPr>
        <w:pStyle w:val="Textoindependiente"/>
        <w:spacing w:line="360" w:lineRule="auto"/>
        <w:ind w:right="333" w:firstLine="708"/>
        <w:rPr>
          <w:rFonts w:ascii="Arial" w:hAnsi="Arial" w:cs="Arial"/>
          <w:sz w:val="20"/>
          <w:szCs w:val="20"/>
        </w:rPr>
      </w:pPr>
    </w:p>
    <w:p w:rsidR="006B7F9C" w:rsidRPr="003A3F02" w:rsidRDefault="006B7F9C" w:rsidP="00942C54">
      <w:pPr>
        <w:pStyle w:val="Textoindependiente"/>
        <w:spacing w:line="360" w:lineRule="auto"/>
        <w:ind w:right="333" w:firstLine="708"/>
        <w:rPr>
          <w:rFonts w:ascii="Arial" w:hAnsi="Arial" w:cs="Arial"/>
          <w:sz w:val="20"/>
          <w:szCs w:val="20"/>
        </w:rPr>
      </w:pPr>
      <w:r w:rsidRPr="003A3F02">
        <w:rPr>
          <w:rFonts w:ascii="Arial" w:hAnsi="Arial" w:cs="Arial"/>
          <w:sz w:val="20"/>
          <w:szCs w:val="20"/>
        </w:rPr>
        <w:t xml:space="preserve">Dicho número representa una variación de  </w:t>
      </w:r>
      <w:r w:rsidRPr="003A3F02">
        <w:rPr>
          <w:rFonts w:ascii="Arial" w:hAnsi="Arial" w:cs="Arial"/>
          <w:b/>
          <w:sz w:val="20"/>
          <w:szCs w:val="20"/>
        </w:rPr>
        <w:t>0.38</w:t>
      </w:r>
      <w:r w:rsidRPr="003A3F02">
        <w:rPr>
          <w:rFonts w:ascii="Arial" w:hAnsi="Arial" w:cs="Arial"/>
          <w:b/>
          <w:bCs/>
          <w:sz w:val="20"/>
          <w:szCs w:val="20"/>
        </w:rPr>
        <w:t xml:space="preserve"> %</w:t>
      </w:r>
      <w:r w:rsidRPr="003A3F02">
        <w:rPr>
          <w:rFonts w:ascii="Arial" w:hAnsi="Arial" w:cs="Arial"/>
          <w:sz w:val="20"/>
          <w:szCs w:val="20"/>
        </w:rPr>
        <w:t xml:space="preserve"> respecto al índice correspondiente al mes de Agosto del 2013, que fue de 108.918 puntos.</w:t>
      </w:r>
    </w:p>
    <w:p w:rsidR="006B7F9C" w:rsidRDefault="006B7F9C" w:rsidP="00942C54">
      <w:pPr>
        <w:pStyle w:val="Textoindependiente"/>
        <w:spacing w:line="360" w:lineRule="auto"/>
        <w:ind w:right="333" w:firstLine="708"/>
        <w:rPr>
          <w:rFonts w:ascii="Arial" w:hAnsi="Arial" w:cs="Arial"/>
          <w:sz w:val="20"/>
          <w:szCs w:val="20"/>
        </w:rPr>
      </w:pPr>
    </w:p>
    <w:p w:rsidR="0071039E" w:rsidRPr="003A3F02" w:rsidRDefault="0071039E" w:rsidP="00942C54">
      <w:pPr>
        <w:pStyle w:val="Textoindependiente"/>
        <w:spacing w:line="360" w:lineRule="auto"/>
        <w:ind w:right="333" w:firstLine="708"/>
        <w:rPr>
          <w:rFonts w:ascii="Arial" w:hAnsi="Arial" w:cs="Arial"/>
          <w:sz w:val="20"/>
          <w:szCs w:val="20"/>
        </w:rPr>
      </w:pPr>
    </w:p>
    <w:p w:rsidR="006B7F9C" w:rsidRPr="003A3F02" w:rsidRDefault="006B7F9C" w:rsidP="00942C54">
      <w:pPr>
        <w:pStyle w:val="Textoindependiente"/>
        <w:spacing w:line="360" w:lineRule="auto"/>
        <w:ind w:right="333" w:firstLine="708"/>
        <w:rPr>
          <w:rFonts w:ascii="Arial" w:hAnsi="Arial" w:cs="Arial"/>
          <w:b/>
          <w:sz w:val="20"/>
          <w:szCs w:val="20"/>
        </w:rPr>
      </w:pPr>
      <w:r w:rsidRPr="003A3F02">
        <w:rPr>
          <w:rFonts w:ascii="Arial" w:hAnsi="Arial" w:cs="Arial"/>
          <w:sz w:val="20"/>
          <w:szCs w:val="20"/>
        </w:rPr>
        <w:t xml:space="preserve">Adicionalmente se agregará al porcentaje anterior, el 1% o 2% mensual según corresponda a cada tipo de tarifa y rango de consumo, durante 22 (veintidós) meses consecutivos, siendo el mes de </w:t>
      </w:r>
      <w:r w:rsidR="003A3F02">
        <w:rPr>
          <w:rFonts w:ascii="Arial" w:hAnsi="Arial" w:cs="Arial"/>
          <w:b/>
          <w:sz w:val="20"/>
          <w:szCs w:val="20"/>
        </w:rPr>
        <w:t>n</w:t>
      </w:r>
      <w:r w:rsidRPr="003A3F02">
        <w:rPr>
          <w:rFonts w:ascii="Arial" w:hAnsi="Arial" w:cs="Arial"/>
          <w:b/>
          <w:sz w:val="20"/>
          <w:szCs w:val="20"/>
        </w:rPr>
        <w:t xml:space="preserve">oviembre </w:t>
      </w:r>
      <w:r w:rsidRPr="003A3F02">
        <w:rPr>
          <w:rFonts w:ascii="Arial" w:hAnsi="Arial" w:cs="Arial"/>
          <w:sz w:val="20"/>
          <w:szCs w:val="20"/>
        </w:rPr>
        <w:t xml:space="preserve">del  2013, el </w:t>
      </w:r>
      <w:r w:rsidRPr="003A3F02">
        <w:rPr>
          <w:rFonts w:ascii="Arial" w:hAnsi="Arial" w:cs="Arial"/>
          <w:b/>
          <w:sz w:val="20"/>
          <w:szCs w:val="20"/>
        </w:rPr>
        <w:t>22º</w:t>
      </w:r>
      <w:r w:rsidRPr="003A3F02">
        <w:rPr>
          <w:rFonts w:ascii="Arial" w:hAnsi="Arial" w:cs="Arial"/>
          <w:sz w:val="20"/>
          <w:szCs w:val="20"/>
        </w:rPr>
        <w:t xml:space="preserve"> de 22, quedando determinadas las tarifas, según tabla anexa al presente, de conformidad al Acuerdo de Cabildo 18/02/12 de fecha 30 de enero del 2012.</w:t>
      </w:r>
    </w:p>
    <w:p w:rsidR="006B7F9C" w:rsidRPr="003A3F02" w:rsidRDefault="006B7F9C" w:rsidP="00942C54">
      <w:pPr>
        <w:pStyle w:val="Textoindependiente"/>
        <w:spacing w:line="360" w:lineRule="auto"/>
        <w:ind w:right="333" w:firstLine="708"/>
        <w:rPr>
          <w:rFonts w:ascii="Arial" w:hAnsi="Arial" w:cs="Arial"/>
          <w:sz w:val="20"/>
          <w:szCs w:val="20"/>
        </w:rPr>
      </w:pPr>
    </w:p>
    <w:p w:rsidR="006B7F9C" w:rsidRPr="003A3F02" w:rsidRDefault="006B7F9C" w:rsidP="00942C54">
      <w:pPr>
        <w:pStyle w:val="Textoindependiente"/>
        <w:spacing w:line="360" w:lineRule="auto"/>
        <w:ind w:right="333" w:firstLine="708"/>
        <w:rPr>
          <w:rFonts w:ascii="Arial" w:hAnsi="Arial" w:cs="Arial"/>
          <w:sz w:val="20"/>
          <w:szCs w:val="20"/>
        </w:rPr>
      </w:pPr>
      <w:r w:rsidRPr="003A3F02">
        <w:rPr>
          <w:rFonts w:ascii="Arial" w:hAnsi="Arial" w:cs="Arial"/>
          <w:sz w:val="20"/>
          <w:szCs w:val="20"/>
        </w:rPr>
        <w:t>Estas tarifas no incluyen I.V.A.</w:t>
      </w:r>
    </w:p>
    <w:p w:rsidR="006B7F9C" w:rsidRPr="003A3F02" w:rsidRDefault="006B7F9C" w:rsidP="00942C54">
      <w:pPr>
        <w:pStyle w:val="Textoindependiente"/>
        <w:ind w:right="333"/>
        <w:rPr>
          <w:rFonts w:ascii="Arial" w:hAnsi="Arial" w:cs="Arial"/>
          <w:sz w:val="20"/>
          <w:szCs w:val="20"/>
        </w:rPr>
      </w:pPr>
    </w:p>
    <w:p w:rsidR="006B7F9C" w:rsidRPr="003A3F02" w:rsidRDefault="006B7F9C" w:rsidP="00942C54">
      <w:pPr>
        <w:pStyle w:val="Textoindependiente"/>
        <w:ind w:right="333"/>
        <w:rPr>
          <w:rFonts w:ascii="Arial" w:hAnsi="Arial" w:cs="Arial"/>
          <w:sz w:val="20"/>
          <w:szCs w:val="20"/>
        </w:rPr>
      </w:pPr>
    </w:p>
    <w:p w:rsidR="006B7F9C" w:rsidRPr="003A3F02" w:rsidRDefault="006B7F9C" w:rsidP="00942C54">
      <w:pPr>
        <w:pStyle w:val="Textoindependiente"/>
        <w:ind w:right="333"/>
        <w:rPr>
          <w:rFonts w:ascii="Arial" w:hAnsi="Arial" w:cs="Arial"/>
          <w:sz w:val="20"/>
          <w:szCs w:val="20"/>
        </w:rPr>
      </w:pPr>
    </w:p>
    <w:p w:rsidR="006B7F9C" w:rsidRPr="003A3F02" w:rsidRDefault="006B7F9C" w:rsidP="0071039E">
      <w:pPr>
        <w:ind w:right="333"/>
        <w:jc w:val="both"/>
        <w:rPr>
          <w:rFonts w:ascii="Arial" w:hAnsi="Arial" w:cs="Arial"/>
          <w:sz w:val="20"/>
          <w:szCs w:val="20"/>
          <w:lang w:val="es-MX"/>
        </w:rPr>
      </w:pPr>
      <w:r w:rsidRPr="003A3F02">
        <w:rPr>
          <w:rFonts w:ascii="Arial" w:hAnsi="Arial" w:cs="Arial"/>
          <w:sz w:val="20"/>
          <w:szCs w:val="20"/>
          <w:lang w:val="es-MX"/>
        </w:rPr>
        <w:tab/>
      </w:r>
    </w:p>
    <w:p w:rsidR="006B7F9C" w:rsidRPr="003A3F02" w:rsidRDefault="006B7F9C" w:rsidP="00942C54">
      <w:pPr>
        <w:ind w:right="333"/>
        <w:jc w:val="center"/>
        <w:rPr>
          <w:rFonts w:ascii="Arial" w:hAnsi="Arial" w:cs="Arial"/>
          <w:b/>
          <w:sz w:val="20"/>
          <w:szCs w:val="20"/>
          <w:lang w:val="es-MX"/>
        </w:rPr>
      </w:pPr>
      <w:r w:rsidRPr="003A3F02">
        <w:rPr>
          <w:rFonts w:ascii="Arial" w:hAnsi="Arial" w:cs="Arial"/>
          <w:b/>
          <w:sz w:val="20"/>
          <w:szCs w:val="20"/>
          <w:lang w:val="es-MX"/>
        </w:rPr>
        <w:t>Lic. Alejandro Osuna Ruiz-Poveda</w:t>
      </w:r>
    </w:p>
    <w:p w:rsidR="006B7F9C" w:rsidRPr="003A3F02" w:rsidRDefault="006B7F9C" w:rsidP="00942C54">
      <w:pPr>
        <w:ind w:right="333"/>
        <w:jc w:val="center"/>
        <w:rPr>
          <w:rFonts w:ascii="Arial" w:hAnsi="Arial" w:cs="Arial"/>
          <w:b/>
          <w:sz w:val="20"/>
          <w:szCs w:val="20"/>
          <w:lang w:val="es-MX"/>
        </w:rPr>
      </w:pPr>
      <w:r w:rsidRPr="003A3F02">
        <w:rPr>
          <w:rFonts w:ascii="Arial" w:hAnsi="Arial" w:cs="Arial"/>
          <w:b/>
          <w:sz w:val="20"/>
          <w:szCs w:val="20"/>
          <w:lang w:val="es-MX"/>
        </w:rPr>
        <w:t>Gerente General</w:t>
      </w:r>
    </w:p>
    <w:p w:rsidR="006B7F9C" w:rsidRPr="003A3F02" w:rsidRDefault="003A3F02" w:rsidP="003A3F02">
      <w:pPr>
        <w:jc w:val="center"/>
        <w:rPr>
          <w:rFonts w:ascii="Arial" w:hAnsi="Arial" w:cs="Arial"/>
          <w:sz w:val="20"/>
          <w:szCs w:val="20"/>
        </w:rPr>
      </w:pPr>
      <w:r>
        <w:rPr>
          <w:rFonts w:ascii="Arial" w:hAnsi="Arial" w:cs="Arial"/>
          <w:sz w:val="20"/>
          <w:szCs w:val="20"/>
        </w:rPr>
        <w:t>(Rúbrica)</w:t>
      </w:r>
    </w:p>
    <w:p w:rsidR="006B7F9C" w:rsidRPr="00136115" w:rsidRDefault="006B7F9C" w:rsidP="006B7F9C"/>
    <w:p w:rsidR="006B7F9C" w:rsidRPr="00136115" w:rsidRDefault="006B7F9C" w:rsidP="006B7F9C"/>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6B7F9C" w:rsidRDefault="006B7F9C" w:rsidP="006B7F9C">
      <w:pPr>
        <w:rPr>
          <w:rFonts w:ascii="Arial" w:hAnsi="Arial" w:cs="Arial"/>
          <w:sz w:val="16"/>
          <w:szCs w:val="16"/>
          <w:lang w:val="es-MX"/>
        </w:rPr>
      </w:pPr>
    </w:p>
    <w:p w:rsidR="006B7F9C" w:rsidRPr="008F17AE" w:rsidRDefault="006B7F9C" w:rsidP="006B7F9C">
      <w:pPr>
        <w:rPr>
          <w:rFonts w:ascii="Arial" w:hAnsi="Arial" w:cs="Arial"/>
          <w:sz w:val="16"/>
          <w:szCs w:val="16"/>
          <w:lang w:val="es-MX"/>
        </w:rPr>
      </w:pPr>
      <w:r>
        <w:rPr>
          <w:noProof/>
        </w:rPr>
        <w:drawing>
          <wp:inline distT="0" distB="0" distL="0" distR="0">
            <wp:extent cx="6024880" cy="4437380"/>
            <wp:effectExtent l="0" t="0" r="0" b="127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4880" cy="4437380"/>
                    </a:xfrm>
                    <a:prstGeom prst="rect">
                      <a:avLst/>
                    </a:prstGeom>
                    <a:noFill/>
                    <a:ln>
                      <a:noFill/>
                    </a:ln>
                  </pic:spPr>
                </pic:pic>
              </a:graphicData>
            </a:graphic>
          </wp:inline>
        </w:drawing>
      </w:r>
    </w:p>
    <w:p w:rsidR="006B7F9C" w:rsidRPr="006B7F9C" w:rsidRDefault="006B7F9C" w:rsidP="006B7F9C">
      <w:pPr>
        <w:rPr>
          <w:rFonts w:ascii="Arial" w:hAnsi="Arial" w:cs="Arial"/>
          <w:sz w:val="20"/>
          <w:szCs w:val="20"/>
          <w:lang w:val="es-MX"/>
        </w:rPr>
      </w:pPr>
    </w:p>
    <w:p w:rsidR="006B7F9C" w:rsidRPr="006B7F9C" w:rsidRDefault="006B7F9C" w:rsidP="006B7F9C">
      <w:pPr>
        <w:rPr>
          <w:rFonts w:ascii="Arial" w:hAnsi="Arial" w:cs="Arial"/>
          <w:sz w:val="20"/>
          <w:szCs w:val="20"/>
          <w:lang w:val="es-MX"/>
        </w:rPr>
      </w:pPr>
      <w:r w:rsidRPr="006B7F9C">
        <w:rPr>
          <w:rFonts w:ascii="Arial" w:hAnsi="Arial" w:cs="Arial"/>
          <w:sz w:val="20"/>
          <w:szCs w:val="20"/>
          <w:lang w:val="es-MX"/>
        </w:rPr>
        <w:t>El precio unitario, se multiplica por la cantidad de metros cúbicos</w:t>
      </w:r>
    </w:p>
    <w:p w:rsidR="006B7F9C" w:rsidRPr="006B7F9C" w:rsidRDefault="006B7F9C" w:rsidP="006B7F9C">
      <w:pPr>
        <w:rPr>
          <w:rFonts w:ascii="Arial" w:hAnsi="Arial" w:cs="Arial"/>
          <w:sz w:val="20"/>
          <w:szCs w:val="20"/>
          <w:lang w:val="es-MX"/>
        </w:rPr>
      </w:pPr>
    </w:p>
    <w:p w:rsidR="006B7F9C" w:rsidRPr="006B7F9C" w:rsidRDefault="006B7F9C" w:rsidP="006B7F9C">
      <w:pPr>
        <w:rPr>
          <w:rFonts w:ascii="Arial" w:hAnsi="Arial" w:cs="Arial"/>
          <w:sz w:val="20"/>
          <w:szCs w:val="20"/>
          <w:lang w:val="es-MX"/>
        </w:rPr>
      </w:pPr>
    </w:p>
    <w:p w:rsidR="006B7F9C" w:rsidRPr="006B7F9C" w:rsidRDefault="006B7F9C" w:rsidP="006B7F9C">
      <w:pPr>
        <w:rPr>
          <w:rFonts w:ascii="Arial" w:hAnsi="Arial" w:cs="Arial"/>
          <w:sz w:val="20"/>
          <w:szCs w:val="20"/>
          <w:lang w:val="es-MX"/>
        </w:rPr>
      </w:pPr>
    </w:p>
    <w:p w:rsidR="006B7F9C" w:rsidRPr="006B7F9C" w:rsidRDefault="006B7F9C" w:rsidP="006B7F9C">
      <w:pPr>
        <w:rPr>
          <w:rFonts w:ascii="Arial" w:hAnsi="Arial" w:cs="Arial"/>
          <w:sz w:val="20"/>
          <w:szCs w:val="20"/>
          <w:lang w:val="es-MX"/>
        </w:rPr>
      </w:pPr>
    </w:p>
    <w:p w:rsidR="006B7F9C" w:rsidRPr="006B7F9C" w:rsidRDefault="006B7F9C" w:rsidP="006B7F9C">
      <w:pPr>
        <w:rPr>
          <w:sz w:val="20"/>
          <w:szCs w:val="20"/>
          <w:lang w:val="es-MX"/>
        </w:rPr>
      </w:pPr>
    </w:p>
    <w:p w:rsidR="006B7F9C" w:rsidRPr="006B7F9C" w:rsidRDefault="006B7F9C" w:rsidP="006B7F9C">
      <w:pPr>
        <w:rPr>
          <w:sz w:val="20"/>
          <w:szCs w:val="20"/>
          <w:lang w:val="es-MX"/>
        </w:rPr>
      </w:pPr>
    </w:p>
    <w:p w:rsidR="006B7F9C" w:rsidRPr="006B7F9C" w:rsidRDefault="006B7F9C" w:rsidP="006B7F9C">
      <w:pPr>
        <w:jc w:val="center"/>
        <w:rPr>
          <w:rFonts w:ascii="Arial" w:hAnsi="Arial" w:cs="Arial"/>
          <w:b/>
          <w:sz w:val="20"/>
          <w:szCs w:val="20"/>
          <w:lang w:val="es-MX"/>
        </w:rPr>
      </w:pPr>
    </w:p>
    <w:p w:rsidR="006B7F9C" w:rsidRPr="006B7F9C" w:rsidRDefault="006B7F9C" w:rsidP="006B7F9C">
      <w:pPr>
        <w:jc w:val="center"/>
        <w:rPr>
          <w:rFonts w:ascii="Arial" w:hAnsi="Arial" w:cs="Arial"/>
          <w:b/>
          <w:sz w:val="20"/>
          <w:szCs w:val="20"/>
          <w:lang w:val="es-MX"/>
        </w:rPr>
      </w:pPr>
      <w:r w:rsidRPr="006B7F9C">
        <w:rPr>
          <w:rFonts w:ascii="Arial" w:hAnsi="Arial" w:cs="Arial"/>
          <w:b/>
          <w:sz w:val="20"/>
          <w:szCs w:val="20"/>
          <w:lang w:val="es-MX"/>
        </w:rPr>
        <w:t>Lic. Alejandro Osuna Ruiz-Poveda</w:t>
      </w:r>
    </w:p>
    <w:p w:rsidR="006B7F9C" w:rsidRPr="006B7F9C" w:rsidRDefault="006B7F9C" w:rsidP="006B7F9C">
      <w:pPr>
        <w:jc w:val="center"/>
        <w:rPr>
          <w:rFonts w:ascii="Arial" w:hAnsi="Arial" w:cs="Arial"/>
          <w:b/>
          <w:sz w:val="20"/>
          <w:szCs w:val="20"/>
          <w:lang w:val="es-MX"/>
        </w:rPr>
      </w:pPr>
      <w:r w:rsidRPr="006B7F9C">
        <w:rPr>
          <w:rFonts w:ascii="Arial" w:hAnsi="Arial" w:cs="Arial"/>
          <w:b/>
          <w:sz w:val="20"/>
          <w:szCs w:val="20"/>
          <w:lang w:val="es-MX"/>
        </w:rPr>
        <w:t>Gerente General</w:t>
      </w:r>
    </w:p>
    <w:p w:rsidR="006B7F9C" w:rsidRPr="00942C54" w:rsidRDefault="00942C54" w:rsidP="006B7F9C">
      <w:pPr>
        <w:jc w:val="center"/>
        <w:rPr>
          <w:rFonts w:ascii="Arial" w:hAnsi="Arial" w:cs="Arial"/>
          <w:sz w:val="20"/>
          <w:szCs w:val="20"/>
          <w:lang w:val="es-MX"/>
        </w:rPr>
      </w:pPr>
      <w:r>
        <w:rPr>
          <w:rFonts w:ascii="Arial" w:hAnsi="Arial" w:cs="Arial"/>
          <w:sz w:val="20"/>
          <w:szCs w:val="20"/>
          <w:lang w:val="es-MX"/>
        </w:rPr>
        <w:t>(Rúbrica)</w:t>
      </w:r>
    </w:p>
    <w:p w:rsidR="006B7F9C" w:rsidRDefault="006B7F9C" w:rsidP="006B7F9C">
      <w:pPr>
        <w:jc w:val="center"/>
        <w:rPr>
          <w:rFonts w:ascii="Arial" w:hAnsi="Arial" w:cs="Arial"/>
          <w:b/>
          <w:lang w:val="es-MX"/>
        </w:rPr>
      </w:pPr>
    </w:p>
    <w:p w:rsidR="006B7F9C" w:rsidRDefault="006B7F9C" w:rsidP="006B7F9C">
      <w:pPr>
        <w:jc w:val="center"/>
        <w:rPr>
          <w:rFonts w:ascii="Arial" w:hAnsi="Arial" w:cs="Arial"/>
          <w:b/>
          <w:lang w:val="es-MX"/>
        </w:rPr>
      </w:pPr>
    </w:p>
    <w:p w:rsidR="006B7F9C" w:rsidRDefault="006B7F9C" w:rsidP="006B7F9C">
      <w:pPr>
        <w:jc w:val="center"/>
        <w:rPr>
          <w:rFonts w:ascii="Arial" w:hAnsi="Arial" w:cs="Arial"/>
          <w:b/>
          <w:lang w:val="es-MX"/>
        </w:rPr>
      </w:pPr>
    </w:p>
    <w:p w:rsidR="006B7F9C" w:rsidRDefault="006B7F9C" w:rsidP="006B7F9C">
      <w:pPr>
        <w:jc w:val="center"/>
        <w:rPr>
          <w:rFonts w:ascii="Arial" w:hAnsi="Arial" w:cs="Arial"/>
          <w:b/>
          <w:lang w:val="es-MX"/>
        </w:rPr>
      </w:pPr>
    </w:p>
    <w:p w:rsidR="006B7F9C" w:rsidRDefault="006B7F9C" w:rsidP="006B7F9C">
      <w:pPr>
        <w:jc w:val="center"/>
        <w:rPr>
          <w:rFonts w:ascii="Arial" w:hAnsi="Arial" w:cs="Arial"/>
          <w:b/>
          <w:lang w:val="es-MX"/>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r>
        <w:rPr>
          <w:noProof/>
        </w:rPr>
        <w:drawing>
          <wp:inline distT="0" distB="0" distL="0" distR="0">
            <wp:extent cx="6024880" cy="355092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4880" cy="3550920"/>
                    </a:xfrm>
                    <a:prstGeom prst="rect">
                      <a:avLst/>
                    </a:prstGeom>
                    <a:noFill/>
                    <a:ln>
                      <a:noFill/>
                    </a:ln>
                  </pic:spPr>
                </pic:pic>
              </a:graphicData>
            </a:graphic>
          </wp:inline>
        </w:drawing>
      </w:r>
    </w:p>
    <w:p w:rsidR="006B7F9C" w:rsidRDefault="006B7F9C" w:rsidP="006B7F9C">
      <w:pPr>
        <w:rPr>
          <w:rFonts w:ascii="Arial" w:hAnsi="Arial" w:cs="Arial"/>
        </w:rPr>
      </w:pPr>
    </w:p>
    <w:p w:rsidR="006B7F9C" w:rsidRPr="006B7F9C" w:rsidRDefault="006B7F9C" w:rsidP="006B7F9C">
      <w:pPr>
        <w:rPr>
          <w:rFonts w:ascii="Arial" w:hAnsi="Arial" w:cs="Arial"/>
          <w:sz w:val="20"/>
          <w:szCs w:val="20"/>
        </w:rPr>
      </w:pPr>
      <w:r w:rsidRPr="006B7F9C">
        <w:rPr>
          <w:rFonts w:ascii="Arial" w:hAnsi="Arial" w:cs="Arial"/>
          <w:sz w:val="20"/>
          <w:szCs w:val="20"/>
        </w:rPr>
        <w:t>El precio unitario, se multiplica por la cantidad de metros cúbicos.</w:t>
      </w:r>
    </w:p>
    <w:p w:rsidR="006B7F9C" w:rsidRPr="006B7F9C" w:rsidRDefault="006B7F9C" w:rsidP="006B7F9C">
      <w:pPr>
        <w:jc w:val="center"/>
        <w:rPr>
          <w:rFonts w:ascii="Arial" w:hAnsi="Arial" w:cs="Arial"/>
          <w:b/>
          <w:sz w:val="20"/>
          <w:szCs w:val="20"/>
        </w:rPr>
      </w:pPr>
    </w:p>
    <w:p w:rsidR="006B7F9C" w:rsidRPr="006B7F9C" w:rsidRDefault="006B7F9C" w:rsidP="006B7F9C">
      <w:pPr>
        <w:jc w:val="center"/>
        <w:rPr>
          <w:rFonts w:ascii="Arial" w:hAnsi="Arial" w:cs="Arial"/>
          <w:b/>
          <w:sz w:val="20"/>
          <w:szCs w:val="20"/>
        </w:rPr>
      </w:pPr>
    </w:p>
    <w:p w:rsidR="006B7F9C" w:rsidRPr="006B7F9C" w:rsidRDefault="006B7F9C" w:rsidP="006B7F9C">
      <w:pPr>
        <w:jc w:val="center"/>
        <w:rPr>
          <w:rFonts w:ascii="Arial" w:hAnsi="Arial" w:cs="Arial"/>
          <w:b/>
          <w:sz w:val="20"/>
          <w:szCs w:val="20"/>
        </w:rPr>
      </w:pPr>
      <w:r w:rsidRPr="006B7F9C">
        <w:rPr>
          <w:rFonts w:ascii="Arial" w:hAnsi="Arial" w:cs="Arial"/>
          <w:b/>
          <w:sz w:val="20"/>
          <w:szCs w:val="20"/>
        </w:rPr>
        <w:t>Lic. Alejandro Osuna Ruiz-Poveda</w:t>
      </w:r>
    </w:p>
    <w:p w:rsidR="006B7F9C" w:rsidRPr="006B7F9C" w:rsidRDefault="006B7F9C" w:rsidP="006B7F9C">
      <w:pPr>
        <w:jc w:val="center"/>
        <w:rPr>
          <w:rFonts w:ascii="Arial" w:hAnsi="Arial" w:cs="Arial"/>
          <w:b/>
          <w:sz w:val="20"/>
          <w:szCs w:val="20"/>
        </w:rPr>
      </w:pPr>
      <w:r w:rsidRPr="006B7F9C">
        <w:rPr>
          <w:rFonts w:ascii="Arial" w:hAnsi="Arial" w:cs="Arial"/>
          <w:b/>
          <w:sz w:val="20"/>
          <w:szCs w:val="20"/>
        </w:rPr>
        <w:t>Gerente General</w:t>
      </w:r>
    </w:p>
    <w:p w:rsidR="006B7F9C" w:rsidRPr="006B7F9C" w:rsidRDefault="006B7F9C" w:rsidP="006B7F9C">
      <w:pPr>
        <w:jc w:val="center"/>
        <w:rPr>
          <w:rFonts w:ascii="Arial" w:hAnsi="Arial" w:cs="Arial"/>
          <w:sz w:val="20"/>
          <w:szCs w:val="20"/>
        </w:rPr>
      </w:pPr>
      <w:r>
        <w:rPr>
          <w:rFonts w:ascii="Arial" w:hAnsi="Arial" w:cs="Arial"/>
          <w:sz w:val="20"/>
          <w:szCs w:val="20"/>
        </w:rPr>
        <w:t>(Rubrica)</w:t>
      </w:r>
    </w:p>
    <w:p w:rsidR="006B7F9C" w:rsidRDefault="006B7F9C" w:rsidP="006B7F9C">
      <w:pPr>
        <w:jc w:val="right"/>
        <w:rPr>
          <w:rFonts w:ascii="Arial" w:hAnsi="Arial" w:cs="Arial"/>
          <w:lang w:val="es-MX"/>
        </w:rPr>
      </w:pPr>
    </w:p>
    <w:p w:rsidR="006B7F9C" w:rsidRPr="006B7F9C" w:rsidRDefault="006B7F9C" w:rsidP="006B7F9C">
      <w:pPr>
        <w:ind w:right="333"/>
        <w:jc w:val="right"/>
        <w:rPr>
          <w:rFonts w:ascii="Arial" w:hAnsi="Arial" w:cs="Arial"/>
          <w:sz w:val="20"/>
          <w:szCs w:val="20"/>
          <w:lang w:val="es-MX"/>
        </w:rPr>
      </w:pPr>
      <w:r w:rsidRPr="006B7F9C">
        <w:rPr>
          <w:rFonts w:ascii="Arial" w:hAnsi="Arial" w:cs="Arial"/>
          <w:sz w:val="20"/>
          <w:szCs w:val="20"/>
          <w:lang w:val="es-MX"/>
        </w:rPr>
        <w:t xml:space="preserve">Saltillo, Coahuila a 23 de </w:t>
      </w:r>
      <w:r>
        <w:rPr>
          <w:rFonts w:ascii="Arial" w:hAnsi="Arial" w:cs="Arial"/>
          <w:sz w:val="20"/>
          <w:szCs w:val="20"/>
          <w:lang w:val="es-MX"/>
        </w:rPr>
        <w:t>o</w:t>
      </w:r>
      <w:r w:rsidRPr="006B7F9C">
        <w:rPr>
          <w:rFonts w:ascii="Arial" w:hAnsi="Arial" w:cs="Arial"/>
          <w:sz w:val="20"/>
          <w:szCs w:val="20"/>
          <w:lang w:val="es-MX"/>
        </w:rPr>
        <w:t>ctubre del 2013</w:t>
      </w:r>
    </w:p>
    <w:p w:rsidR="006B7F9C" w:rsidRPr="006B7F9C" w:rsidRDefault="006B7F9C" w:rsidP="006B7F9C">
      <w:pPr>
        <w:ind w:right="333"/>
        <w:rPr>
          <w:rFonts w:ascii="Arial" w:hAnsi="Arial" w:cs="Arial"/>
          <w:b/>
          <w:sz w:val="20"/>
          <w:szCs w:val="20"/>
          <w:lang w:val="es-MX"/>
        </w:rPr>
      </w:pPr>
    </w:p>
    <w:p w:rsidR="006B7F9C" w:rsidRPr="006B7F9C" w:rsidRDefault="006B7F9C" w:rsidP="006B7F9C">
      <w:pPr>
        <w:ind w:right="333"/>
        <w:rPr>
          <w:rFonts w:ascii="Arial" w:hAnsi="Arial" w:cs="Arial"/>
          <w:b/>
          <w:sz w:val="20"/>
          <w:szCs w:val="20"/>
          <w:lang w:val="es-MX"/>
        </w:rPr>
      </w:pPr>
      <w:r w:rsidRPr="006B7F9C">
        <w:rPr>
          <w:rFonts w:ascii="Arial" w:hAnsi="Arial" w:cs="Arial"/>
          <w:b/>
          <w:sz w:val="20"/>
          <w:szCs w:val="20"/>
          <w:lang w:val="es-MX"/>
        </w:rPr>
        <w:t>PROFR. MANUEL JAIME CASTILLO GARZA</w:t>
      </w:r>
    </w:p>
    <w:p w:rsidR="006B7F9C" w:rsidRPr="006B7F9C" w:rsidRDefault="006B7F9C" w:rsidP="006B7F9C">
      <w:pPr>
        <w:ind w:right="333"/>
        <w:rPr>
          <w:rFonts w:ascii="Arial" w:hAnsi="Arial" w:cs="Arial"/>
          <w:b/>
          <w:sz w:val="20"/>
          <w:szCs w:val="20"/>
          <w:lang w:val="es-MX"/>
        </w:rPr>
      </w:pPr>
      <w:r w:rsidRPr="006B7F9C">
        <w:rPr>
          <w:rFonts w:ascii="Arial" w:hAnsi="Arial" w:cs="Arial"/>
          <w:b/>
          <w:sz w:val="20"/>
          <w:szCs w:val="20"/>
          <w:lang w:val="es-MX"/>
        </w:rPr>
        <w:t>SECRETARIO DEL R. AYUNTAMIENTO DE SALTILLO</w:t>
      </w:r>
    </w:p>
    <w:p w:rsidR="006B7F9C" w:rsidRPr="006B7F9C" w:rsidRDefault="006B7F9C" w:rsidP="006B7F9C">
      <w:pPr>
        <w:ind w:right="333"/>
        <w:rPr>
          <w:rFonts w:ascii="Arial" w:hAnsi="Arial" w:cs="Arial"/>
          <w:b/>
          <w:sz w:val="20"/>
          <w:szCs w:val="20"/>
          <w:lang w:val="es-MX"/>
        </w:rPr>
      </w:pPr>
      <w:r w:rsidRPr="006B7F9C">
        <w:rPr>
          <w:rFonts w:ascii="Arial" w:hAnsi="Arial" w:cs="Arial"/>
          <w:b/>
          <w:sz w:val="20"/>
          <w:szCs w:val="20"/>
          <w:lang w:val="es-MX"/>
        </w:rPr>
        <w:t>PRESENTE.-</w:t>
      </w:r>
    </w:p>
    <w:p w:rsidR="006B7F9C" w:rsidRPr="006B7F9C" w:rsidRDefault="006B7F9C" w:rsidP="006B7F9C">
      <w:pPr>
        <w:ind w:right="333"/>
        <w:rPr>
          <w:rFonts w:ascii="Arial" w:hAnsi="Arial" w:cs="Arial"/>
          <w:b/>
          <w:sz w:val="20"/>
          <w:szCs w:val="20"/>
          <w:lang w:val="es-MX"/>
        </w:rPr>
      </w:pPr>
    </w:p>
    <w:p w:rsidR="006B7F9C" w:rsidRPr="006B7F9C" w:rsidRDefault="006B7F9C" w:rsidP="006B7F9C">
      <w:pPr>
        <w:ind w:right="333"/>
        <w:jc w:val="both"/>
        <w:rPr>
          <w:rFonts w:ascii="Arial" w:hAnsi="Arial" w:cs="Arial"/>
          <w:b/>
          <w:sz w:val="20"/>
          <w:szCs w:val="20"/>
          <w:lang w:val="es-MX"/>
        </w:rPr>
      </w:pPr>
    </w:p>
    <w:p w:rsidR="006B7F9C" w:rsidRPr="006B7F9C" w:rsidRDefault="006B7F9C" w:rsidP="006B7F9C">
      <w:pPr>
        <w:spacing w:line="360" w:lineRule="auto"/>
        <w:ind w:right="333"/>
        <w:jc w:val="both"/>
        <w:rPr>
          <w:rFonts w:ascii="Arial" w:hAnsi="Arial" w:cs="Arial"/>
          <w:sz w:val="20"/>
          <w:szCs w:val="20"/>
          <w:lang w:val="es-MX"/>
        </w:rPr>
      </w:pPr>
      <w:r w:rsidRPr="006B7F9C">
        <w:rPr>
          <w:rFonts w:ascii="Arial" w:hAnsi="Arial" w:cs="Arial"/>
          <w:sz w:val="20"/>
          <w:szCs w:val="20"/>
          <w:lang w:val="es-MX"/>
        </w:rPr>
        <w:t xml:space="preserve">Adjunto al presente sírvase encontrar anexo que contiene las tarifas del mes de </w:t>
      </w:r>
      <w:r>
        <w:rPr>
          <w:rFonts w:ascii="Arial" w:hAnsi="Arial" w:cs="Arial"/>
          <w:sz w:val="20"/>
          <w:szCs w:val="20"/>
          <w:lang w:val="es-MX"/>
        </w:rPr>
        <w:t>n</w:t>
      </w:r>
      <w:r w:rsidRPr="006B7F9C">
        <w:rPr>
          <w:rFonts w:ascii="Arial" w:hAnsi="Arial" w:cs="Arial"/>
          <w:sz w:val="20"/>
          <w:szCs w:val="20"/>
          <w:lang w:val="es-MX"/>
        </w:rPr>
        <w:t xml:space="preserve">oviembre </w:t>
      </w:r>
      <w:r>
        <w:rPr>
          <w:rFonts w:ascii="Arial" w:hAnsi="Arial" w:cs="Arial"/>
          <w:sz w:val="20"/>
          <w:szCs w:val="20"/>
          <w:lang w:val="es-MX"/>
        </w:rPr>
        <w:t>de</w:t>
      </w:r>
      <w:r w:rsidRPr="006B7F9C">
        <w:rPr>
          <w:rFonts w:ascii="Arial" w:hAnsi="Arial" w:cs="Arial"/>
          <w:sz w:val="20"/>
          <w:szCs w:val="20"/>
          <w:lang w:val="es-MX"/>
        </w:rPr>
        <w:t xml:space="preserve"> 2013,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6B7F9C" w:rsidRPr="006B7F9C" w:rsidRDefault="006B7F9C" w:rsidP="006B7F9C">
      <w:pPr>
        <w:ind w:right="333"/>
        <w:rPr>
          <w:rFonts w:ascii="Arial" w:hAnsi="Arial" w:cs="Arial"/>
          <w:b/>
          <w:sz w:val="20"/>
          <w:szCs w:val="20"/>
          <w:lang w:val="es-MX"/>
        </w:rPr>
      </w:pPr>
    </w:p>
    <w:p w:rsidR="006B7F9C" w:rsidRPr="006B7F9C" w:rsidRDefault="006B7F9C" w:rsidP="006B7F9C">
      <w:pPr>
        <w:ind w:right="333"/>
        <w:rPr>
          <w:rFonts w:ascii="Arial" w:hAnsi="Arial" w:cs="Arial"/>
          <w:sz w:val="20"/>
          <w:szCs w:val="20"/>
          <w:lang w:val="es-MX"/>
        </w:rPr>
      </w:pPr>
      <w:r w:rsidRPr="006B7F9C">
        <w:rPr>
          <w:rFonts w:ascii="Arial" w:hAnsi="Arial" w:cs="Arial"/>
          <w:sz w:val="20"/>
          <w:szCs w:val="20"/>
          <w:lang w:val="es-MX"/>
        </w:rPr>
        <w:t>Sin otro particular,  me reitero a sus órdenes para cualquier aclaración a la presente.</w:t>
      </w:r>
    </w:p>
    <w:p w:rsidR="006B7F9C" w:rsidRPr="006B7F9C" w:rsidRDefault="006B7F9C" w:rsidP="006B7F9C">
      <w:pPr>
        <w:ind w:right="333"/>
        <w:rPr>
          <w:rFonts w:ascii="Arial" w:hAnsi="Arial" w:cs="Arial"/>
          <w:b/>
          <w:sz w:val="20"/>
          <w:szCs w:val="20"/>
          <w:lang w:val="es-MX"/>
        </w:rPr>
      </w:pPr>
    </w:p>
    <w:p w:rsidR="006B7F9C" w:rsidRPr="006B7F9C" w:rsidRDefault="006B7F9C" w:rsidP="006B7F9C">
      <w:pPr>
        <w:ind w:right="333"/>
        <w:jc w:val="center"/>
        <w:rPr>
          <w:rFonts w:ascii="Arial" w:hAnsi="Arial" w:cs="Arial"/>
          <w:b/>
          <w:sz w:val="20"/>
          <w:szCs w:val="20"/>
          <w:lang w:val="es-MX"/>
        </w:rPr>
      </w:pPr>
      <w:r w:rsidRPr="006B7F9C">
        <w:rPr>
          <w:rFonts w:ascii="Arial" w:hAnsi="Arial" w:cs="Arial"/>
          <w:b/>
          <w:sz w:val="20"/>
          <w:szCs w:val="20"/>
          <w:lang w:val="es-MX"/>
        </w:rPr>
        <w:t>A t e n t a m e n t e</w:t>
      </w:r>
    </w:p>
    <w:p w:rsidR="006B7F9C" w:rsidRPr="006B7F9C" w:rsidRDefault="006B7F9C" w:rsidP="006B7F9C">
      <w:pPr>
        <w:ind w:right="333"/>
        <w:jc w:val="center"/>
        <w:rPr>
          <w:rFonts w:ascii="Arial" w:hAnsi="Arial" w:cs="Arial"/>
          <w:b/>
          <w:sz w:val="20"/>
          <w:szCs w:val="20"/>
          <w:lang w:val="es-MX"/>
        </w:rPr>
      </w:pPr>
    </w:p>
    <w:p w:rsidR="006B7F9C" w:rsidRPr="006B7F9C" w:rsidRDefault="006B7F9C" w:rsidP="006B7F9C">
      <w:pPr>
        <w:ind w:right="333"/>
        <w:jc w:val="center"/>
        <w:rPr>
          <w:rFonts w:ascii="Arial" w:hAnsi="Arial" w:cs="Arial"/>
          <w:b/>
          <w:sz w:val="20"/>
          <w:szCs w:val="20"/>
          <w:lang w:val="es-MX"/>
        </w:rPr>
      </w:pPr>
      <w:r w:rsidRPr="006B7F9C">
        <w:rPr>
          <w:rFonts w:ascii="Arial" w:hAnsi="Arial" w:cs="Arial"/>
          <w:b/>
          <w:sz w:val="20"/>
          <w:szCs w:val="20"/>
          <w:lang w:val="es-MX"/>
        </w:rPr>
        <w:t>Lic. Alejandro Osuna Ruiz-Poveda</w:t>
      </w:r>
    </w:p>
    <w:p w:rsidR="006B7F9C" w:rsidRPr="006B7F9C" w:rsidRDefault="006B7F9C" w:rsidP="006B7F9C">
      <w:pPr>
        <w:ind w:right="333"/>
        <w:jc w:val="center"/>
        <w:rPr>
          <w:rFonts w:ascii="Arial" w:hAnsi="Arial" w:cs="Arial"/>
          <w:b/>
          <w:sz w:val="20"/>
          <w:szCs w:val="20"/>
          <w:lang w:val="es-MX"/>
        </w:rPr>
      </w:pPr>
      <w:r w:rsidRPr="006B7F9C">
        <w:rPr>
          <w:rFonts w:ascii="Arial" w:hAnsi="Arial" w:cs="Arial"/>
          <w:b/>
          <w:sz w:val="20"/>
          <w:szCs w:val="20"/>
          <w:lang w:val="es-MX"/>
        </w:rPr>
        <w:t>Gerente General</w:t>
      </w:r>
    </w:p>
    <w:p w:rsidR="006B7F9C" w:rsidRPr="006B7F9C" w:rsidRDefault="006B7F9C" w:rsidP="006B7F9C">
      <w:pPr>
        <w:ind w:right="333"/>
        <w:jc w:val="center"/>
        <w:rPr>
          <w:rFonts w:ascii="Arial" w:hAnsi="Arial" w:cs="Arial"/>
          <w:sz w:val="20"/>
          <w:szCs w:val="20"/>
          <w:lang w:val="es-MX"/>
        </w:rPr>
      </w:pPr>
      <w:r>
        <w:rPr>
          <w:rFonts w:ascii="Arial" w:hAnsi="Arial" w:cs="Arial"/>
          <w:sz w:val="20"/>
          <w:szCs w:val="20"/>
          <w:lang w:val="es-MX"/>
        </w:rPr>
        <w:t>(Rúbrica)</w:t>
      </w: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p>
    <w:p w:rsidR="006B7F9C" w:rsidRDefault="006B7F9C" w:rsidP="006B7F9C">
      <w:pPr>
        <w:rPr>
          <w:rFonts w:ascii="Arial" w:hAnsi="Arial" w:cs="Arial"/>
        </w:rPr>
      </w:pPr>
      <w:r>
        <w:rPr>
          <w:noProof/>
        </w:rPr>
        <w:drawing>
          <wp:inline distT="0" distB="0" distL="0" distR="0">
            <wp:extent cx="6030595" cy="4959350"/>
            <wp:effectExtent l="0" t="0" r="825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30595" cy="4959350"/>
                    </a:xfrm>
                    <a:prstGeom prst="rect">
                      <a:avLst/>
                    </a:prstGeom>
                    <a:noFill/>
                    <a:ln>
                      <a:noFill/>
                    </a:ln>
                  </pic:spPr>
                </pic:pic>
              </a:graphicData>
            </a:graphic>
          </wp:inline>
        </w:drawing>
      </w:r>
    </w:p>
    <w:p w:rsidR="006B7F9C" w:rsidRDefault="006B7F9C" w:rsidP="006B7F9C">
      <w:pPr>
        <w:rPr>
          <w:rFonts w:ascii="Arial" w:hAnsi="Arial" w:cs="Arial"/>
        </w:rPr>
      </w:pPr>
    </w:p>
    <w:p w:rsidR="006B7F9C" w:rsidRPr="006B7F9C" w:rsidRDefault="006B7F9C" w:rsidP="006B7F9C">
      <w:pPr>
        <w:rPr>
          <w:rFonts w:ascii="Arial" w:hAnsi="Arial" w:cs="Arial"/>
          <w:sz w:val="20"/>
          <w:szCs w:val="20"/>
        </w:rPr>
      </w:pPr>
      <w:r w:rsidRPr="006B7F9C">
        <w:rPr>
          <w:rFonts w:ascii="Arial" w:hAnsi="Arial" w:cs="Arial"/>
          <w:sz w:val="20"/>
          <w:szCs w:val="20"/>
        </w:rPr>
        <w:t>El precio unitario, se multiplica por la cantidad de metros cúbicos</w:t>
      </w:r>
    </w:p>
    <w:p w:rsidR="006B7F9C" w:rsidRPr="006B7F9C" w:rsidRDefault="006B7F9C" w:rsidP="006B7F9C">
      <w:pPr>
        <w:rPr>
          <w:sz w:val="20"/>
          <w:szCs w:val="20"/>
        </w:rPr>
      </w:pPr>
    </w:p>
    <w:p w:rsidR="006B7F9C" w:rsidRPr="006B7F9C" w:rsidRDefault="006B7F9C" w:rsidP="006B7F9C">
      <w:pPr>
        <w:rPr>
          <w:sz w:val="20"/>
          <w:szCs w:val="20"/>
        </w:rPr>
      </w:pPr>
    </w:p>
    <w:p w:rsidR="006B7F9C" w:rsidRPr="006B7F9C" w:rsidRDefault="006B7F9C" w:rsidP="006B7F9C">
      <w:pPr>
        <w:rPr>
          <w:sz w:val="20"/>
          <w:szCs w:val="20"/>
        </w:rPr>
      </w:pPr>
    </w:p>
    <w:p w:rsidR="006B7F9C" w:rsidRPr="006B7F9C" w:rsidRDefault="006B7F9C" w:rsidP="006B7F9C">
      <w:pPr>
        <w:rPr>
          <w:sz w:val="20"/>
          <w:szCs w:val="20"/>
        </w:rPr>
      </w:pPr>
    </w:p>
    <w:p w:rsidR="006B7F9C" w:rsidRPr="006B7F9C" w:rsidRDefault="006B7F9C" w:rsidP="006B7F9C">
      <w:pPr>
        <w:rPr>
          <w:sz w:val="20"/>
          <w:szCs w:val="20"/>
        </w:rPr>
      </w:pPr>
    </w:p>
    <w:p w:rsidR="006B7F9C" w:rsidRPr="006B7F9C" w:rsidRDefault="006B7F9C" w:rsidP="006B7F9C">
      <w:pPr>
        <w:jc w:val="center"/>
        <w:rPr>
          <w:rFonts w:ascii="Arial" w:hAnsi="Arial" w:cs="Arial"/>
          <w:b/>
          <w:sz w:val="20"/>
          <w:szCs w:val="20"/>
          <w:lang w:val="es-MX"/>
        </w:rPr>
      </w:pPr>
    </w:p>
    <w:p w:rsidR="006B7F9C" w:rsidRPr="006B7F9C" w:rsidRDefault="006B7F9C" w:rsidP="006B7F9C">
      <w:pPr>
        <w:jc w:val="center"/>
        <w:rPr>
          <w:rFonts w:ascii="Arial" w:hAnsi="Arial" w:cs="Arial"/>
          <w:b/>
          <w:sz w:val="20"/>
          <w:szCs w:val="20"/>
          <w:lang w:val="es-MX"/>
        </w:rPr>
      </w:pPr>
      <w:r w:rsidRPr="006B7F9C">
        <w:rPr>
          <w:rFonts w:ascii="Arial" w:hAnsi="Arial" w:cs="Arial"/>
          <w:b/>
          <w:sz w:val="20"/>
          <w:szCs w:val="20"/>
          <w:lang w:val="es-MX"/>
        </w:rPr>
        <w:t>Lic. Alejandro Osuna Ruiz-Poveda</w:t>
      </w:r>
    </w:p>
    <w:p w:rsidR="006B7F9C" w:rsidRPr="006B7F9C" w:rsidRDefault="006B7F9C" w:rsidP="006B7F9C">
      <w:pPr>
        <w:jc w:val="center"/>
        <w:rPr>
          <w:rFonts w:ascii="Arial" w:hAnsi="Arial" w:cs="Arial"/>
          <w:b/>
          <w:sz w:val="20"/>
          <w:szCs w:val="20"/>
          <w:lang w:val="es-MX"/>
        </w:rPr>
      </w:pPr>
      <w:r w:rsidRPr="006B7F9C">
        <w:rPr>
          <w:rFonts w:ascii="Arial" w:hAnsi="Arial" w:cs="Arial"/>
          <w:b/>
          <w:sz w:val="20"/>
          <w:szCs w:val="20"/>
          <w:lang w:val="es-MX"/>
        </w:rPr>
        <w:lastRenderedPageBreak/>
        <w:t>Gerente General</w:t>
      </w:r>
    </w:p>
    <w:p w:rsidR="006B7F9C" w:rsidRPr="006B7F9C" w:rsidRDefault="006B7F9C" w:rsidP="006B7F9C">
      <w:pPr>
        <w:jc w:val="center"/>
        <w:rPr>
          <w:rFonts w:ascii="Arial" w:hAnsi="Arial" w:cs="Arial"/>
          <w:sz w:val="20"/>
          <w:szCs w:val="20"/>
          <w:lang w:val="es-MX"/>
        </w:rPr>
      </w:pPr>
      <w:r>
        <w:rPr>
          <w:rFonts w:ascii="Arial" w:hAnsi="Arial" w:cs="Arial"/>
          <w:sz w:val="20"/>
          <w:szCs w:val="20"/>
          <w:lang w:val="es-MX"/>
        </w:rPr>
        <w:t>(Rúbrica)</w:t>
      </w:r>
    </w:p>
    <w:p w:rsidR="006B7F9C" w:rsidRDefault="006B7F9C" w:rsidP="006B7F9C">
      <w:pPr>
        <w:jc w:val="center"/>
        <w:rPr>
          <w:rFonts w:ascii="Arial" w:hAnsi="Arial" w:cs="Arial"/>
          <w:b/>
          <w:sz w:val="16"/>
          <w:szCs w:val="16"/>
          <w:lang w:val="es-MX"/>
        </w:rPr>
      </w:pPr>
    </w:p>
    <w:p w:rsidR="006B7F9C" w:rsidRDefault="006B7F9C" w:rsidP="006B7F9C">
      <w:pPr>
        <w:jc w:val="center"/>
        <w:rPr>
          <w:rFonts w:ascii="Arial" w:hAnsi="Arial" w:cs="Arial"/>
          <w:b/>
          <w:sz w:val="16"/>
          <w:szCs w:val="16"/>
          <w:lang w:val="es-MX"/>
        </w:rPr>
      </w:pPr>
    </w:p>
    <w:p w:rsidR="006B7F9C" w:rsidRDefault="006B7F9C" w:rsidP="006B7F9C">
      <w:pPr>
        <w:jc w:val="center"/>
        <w:rPr>
          <w:rFonts w:ascii="Arial" w:hAnsi="Arial" w:cs="Arial"/>
          <w:b/>
          <w:sz w:val="16"/>
          <w:szCs w:val="16"/>
          <w:lang w:val="es-MX"/>
        </w:rPr>
      </w:pPr>
    </w:p>
    <w:p w:rsidR="006B7F9C" w:rsidRDefault="006B7F9C" w:rsidP="006B7F9C">
      <w:pPr>
        <w:jc w:val="center"/>
      </w:pPr>
    </w:p>
    <w:p w:rsidR="006B7F9C" w:rsidRDefault="006B7F9C" w:rsidP="006B7F9C">
      <w:pPr>
        <w:jc w:val="center"/>
      </w:pPr>
    </w:p>
    <w:p w:rsidR="006B7F9C" w:rsidRDefault="006B7F9C" w:rsidP="006B7F9C">
      <w:pPr>
        <w:jc w:val="center"/>
      </w:pPr>
    </w:p>
    <w:p w:rsidR="00A4319A" w:rsidRDefault="00A4319A" w:rsidP="00A4319A">
      <w:pPr>
        <w:jc w:val="center"/>
      </w:pPr>
    </w:p>
    <w:p w:rsidR="00A4319A" w:rsidRDefault="00A4319A" w:rsidP="00A4319A">
      <w:pPr>
        <w:jc w:val="center"/>
      </w:pPr>
      <w:r>
        <w:rPr>
          <w:noProof/>
        </w:rPr>
        <w:drawing>
          <wp:inline distT="0" distB="0" distL="0" distR="0">
            <wp:extent cx="6030595" cy="3674745"/>
            <wp:effectExtent l="0" t="0" r="8255" b="190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30595" cy="3674745"/>
                    </a:xfrm>
                    <a:prstGeom prst="rect">
                      <a:avLst/>
                    </a:prstGeom>
                    <a:noFill/>
                    <a:ln>
                      <a:noFill/>
                    </a:ln>
                  </pic:spPr>
                </pic:pic>
              </a:graphicData>
            </a:graphic>
          </wp:inline>
        </w:drawing>
      </w:r>
    </w:p>
    <w:p w:rsidR="00A4319A" w:rsidRDefault="00A4319A" w:rsidP="00A4319A">
      <w:pPr>
        <w:jc w:val="center"/>
        <w:rPr>
          <w:rFonts w:ascii="Arial" w:hAnsi="Arial" w:cs="Arial"/>
          <w:b/>
          <w:sz w:val="16"/>
          <w:szCs w:val="16"/>
          <w:lang w:val="es-MX"/>
        </w:rPr>
      </w:pPr>
    </w:p>
    <w:p w:rsidR="00A4319A" w:rsidRPr="00A4319A" w:rsidRDefault="00A4319A" w:rsidP="00A4319A">
      <w:pPr>
        <w:rPr>
          <w:rFonts w:ascii="Arial" w:hAnsi="Arial" w:cs="Arial"/>
          <w:sz w:val="20"/>
          <w:szCs w:val="20"/>
          <w:lang w:val="es-MX"/>
        </w:rPr>
      </w:pPr>
      <w:r w:rsidRPr="00A4319A">
        <w:rPr>
          <w:rFonts w:ascii="Arial" w:hAnsi="Arial" w:cs="Arial"/>
          <w:sz w:val="20"/>
          <w:szCs w:val="20"/>
          <w:lang w:val="es-MX"/>
        </w:rPr>
        <w:t>El precio unitario, se multiplica por la cantidad de metros cúbicos</w:t>
      </w:r>
    </w:p>
    <w:p w:rsidR="00A4319A" w:rsidRPr="00A4319A" w:rsidRDefault="00A4319A" w:rsidP="00A4319A">
      <w:pPr>
        <w:rPr>
          <w:rFonts w:ascii="Arial" w:hAnsi="Arial" w:cs="Arial"/>
          <w:sz w:val="20"/>
          <w:szCs w:val="20"/>
          <w:lang w:val="es-MX"/>
        </w:rPr>
      </w:pPr>
    </w:p>
    <w:p w:rsidR="00A4319A" w:rsidRPr="00A4319A" w:rsidRDefault="00A4319A" w:rsidP="00A4319A">
      <w:pPr>
        <w:rPr>
          <w:rFonts w:ascii="Arial" w:hAnsi="Arial" w:cs="Arial"/>
          <w:sz w:val="20"/>
          <w:szCs w:val="20"/>
          <w:lang w:val="es-MX"/>
        </w:rPr>
      </w:pPr>
    </w:p>
    <w:p w:rsidR="00A4319A" w:rsidRPr="00A4319A" w:rsidRDefault="00A4319A" w:rsidP="00A4319A">
      <w:pPr>
        <w:rPr>
          <w:rFonts w:ascii="Arial" w:hAnsi="Arial" w:cs="Arial"/>
          <w:sz w:val="20"/>
          <w:szCs w:val="20"/>
          <w:lang w:val="es-MX"/>
        </w:rPr>
      </w:pPr>
    </w:p>
    <w:p w:rsidR="00A4319A" w:rsidRPr="00A4319A" w:rsidRDefault="00A4319A" w:rsidP="00A4319A">
      <w:pPr>
        <w:rPr>
          <w:rFonts w:ascii="Arial" w:hAnsi="Arial" w:cs="Arial"/>
          <w:sz w:val="20"/>
          <w:szCs w:val="20"/>
          <w:lang w:val="es-MX"/>
        </w:rPr>
      </w:pPr>
    </w:p>
    <w:p w:rsidR="00A4319A" w:rsidRPr="00A4319A" w:rsidRDefault="00A4319A" w:rsidP="00A4319A">
      <w:pPr>
        <w:rPr>
          <w:rFonts w:ascii="Arial" w:hAnsi="Arial" w:cs="Arial"/>
          <w:sz w:val="20"/>
          <w:szCs w:val="20"/>
          <w:lang w:val="es-MX"/>
        </w:rPr>
      </w:pPr>
    </w:p>
    <w:p w:rsidR="00A4319A" w:rsidRPr="00A4319A" w:rsidRDefault="00A4319A" w:rsidP="00A4319A">
      <w:pPr>
        <w:tabs>
          <w:tab w:val="left" w:pos="1970"/>
        </w:tabs>
        <w:rPr>
          <w:rFonts w:ascii="Arial" w:hAnsi="Arial" w:cs="Arial"/>
          <w:sz w:val="20"/>
          <w:szCs w:val="20"/>
          <w:lang w:val="es-MX"/>
        </w:rPr>
      </w:pPr>
      <w:r w:rsidRPr="00A4319A">
        <w:rPr>
          <w:rFonts w:ascii="Arial" w:hAnsi="Arial" w:cs="Arial"/>
          <w:sz w:val="20"/>
          <w:szCs w:val="20"/>
          <w:lang w:val="es-MX"/>
        </w:rPr>
        <w:tab/>
      </w:r>
    </w:p>
    <w:p w:rsidR="00A4319A" w:rsidRPr="00A4319A" w:rsidRDefault="00A4319A" w:rsidP="00A4319A">
      <w:pPr>
        <w:jc w:val="center"/>
        <w:rPr>
          <w:rFonts w:ascii="Arial" w:hAnsi="Arial" w:cs="Arial"/>
          <w:b/>
          <w:sz w:val="20"/>
          <w:szCs w:val="20"/>
          <w:lang w:val="es-MX"/>
        </w:rPr>
      </w:pPr>
      <w:r w:rsidRPr="00A4319A">
        <w:rPr>
          <w:rFonts w:ascii="Arial" w:hAnsi="Arial" w:cs="Arial"/>
          <w:b/>
          <w:sz w:val="20"/>
          <w:szCs w:val="20"/>
          <w:lang w:val="es-MX"/>
        </w:rPr>
        <w:t>Lic. Alejandro Osuna Ruiz-Poveda</w:t>
      </w:r>
    </w:p>
    <w:p w:rsidR="00A4319A" w:rsidRPr="00A4319A" w:rsidRDefault="00A4319A" w:rsidP="00A4319A">
      <w:pPr>
        <w:jc w:val="center"/>
        <w:rPr>
          <w:rFonts w:ascii="Arial" w:hAnsi="Arial" w:cs="Arial"/>
          <w:b/>
          <w:sz w:val="20"/>
          <w:szCs w:val="20"/>
          <w:lang w:val="es-MX"/>
        </w:rPr>
      </w:pPr>
      <w:r w:rsidRPr="00A4319A">
        <w:rPr>
          <w:rFonts w:ascii="Arial" w:hAnsi="Arial" w:cs="Arial"/>
          <w:b/>
          <w:sz w:val="20"/>
          <w:szCs w:val="20"/>
          <w:lang w:val="es-MX"/>
        </w:rPr>
        <w:t>Gerente General</w:t>
      </w:r>
    </w:p>
    <w:p w:rsidR="006B7F9C" w:rsidRPr="00A4319A" w:rsidRDefault="00A4319A" w:rsidP="006B7F9C">
      <w:pPr>
        <w:jc w:val="center"/>
        <w:rPr>
          <w:rFonts w:ascii="Arial" w:hAnsi="Arial" w:cs="Arial"/>
          <w:sz w:val="20"/>
          <w:szCs w:val="20"/>
          <w:lang w:val="es-MX"/>
        </w:rPr>
      </w:pPr>
      <w:r w:rsidRPr="00A4319A">
        <w:rPr>
          <w:rFonts w:ascii="Arial" w:hAnsi="Arial" w:cs="Arial"/>
          <w:sz w:val="20"/>
          <w:szCs w:val="20"/>
          <w:lang w:val="es-MX"/>
        </w:rPr>
        <w:t>(Rúbrica)</w:t>
      </w:r>
    </w:p>
    <w:p w:rsidR="006B7F9C" w:rsidRDefault="006B7F9C" w:rsidP="006B7F9C">
      <w:pPr>
        <w:jc w:val="center"/>
      </w:pPr>
    </w:p>
    <w:p w:rsidR="006B7F9C" w:rsidRDefault="006B7F9C" w:rsidP="006B7F9C">
      <w:pPr>
        <w:jc w:val="center"/>
      </w:pPr>
    </w:p>
    <w:p w:rsidR="006B7F9C" w:rsidRDefault="006B7F9C" w:rsidP="006B7F9C">
      <w:pPr>
        <w:jc w:val="center"/>
      </w:pPr>
    </w:p>
    <w:sectPr w:rsidR="006B7F9C" w:rsidSect="00C10AE2">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 Pro W3">
    <w:altName w:val="MS Mincho"/>
    <w:panose1 w:val="00000000000000000000"/>
    <w:charset w:val="80"/>
    <w:family w:val="auto"/>
    <w:notTrueType/>
    <w:pitch w:val="variable"/>
    <w:sig w:usb0="00000000"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364CD28"/>
    <w:lvl w:ilvl="0">
      <w:start w:val="1"/>
      <w:numFmt w:val="upperRoman"/>
      <w:lvlText w:val="%1."/>
      <w:lvlJc w:val="left"/>
      <w:pPr>
        <w:tabs>
          <w:tab w:val="num" w:pos="1080"/>
        </w:tabs>
        <w:ind w:left="1080" w:hanging="720"/>
      </w:pPr>
    </w:lvl>
    <w:lvl w:ilvl="1">
      <w:start w:val="1"/>
      <w:numFmt w:val="upp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Roman"/>
      <w:lvlText w:val="%5."/>
      <w:lvlJc w:val="right"/>
      <w:pPr>
        <w:tabs>
          <w:tab w:val="num" w:pos="3960"/>
        </w:tabs>
        <w:ind w:left="3960" w:hanging="180"/>
      </w:pPr>
    </w:lvl>
    <w:lvl w:ilvl="5">
      <w:start w:val="1"/>
      <w:numFmt w:val="decimal"/>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Roman"/>
      <w:lvlText w:val="%8."/>
      <w:lvlJc w:val="right"/>
      <w:pPr>
        <w:tabs>
          <w:tab w:val="num" w:pos="6120"/>
        </w:tabs>
        <w:ind w:left="6120" w:hanging="180"/>
      </w:pPr>
    </w:lvl>
    <w:lvl w:ilvl="8">
      <w:start w:val="1"/>
      <w:numFmt w:val="decimal"/>
      <w:lvlText w:val="%9."/>
      <w:lvlJc w:val="left"/>
      <w:pPr>
        <w:tabs>
          <w:tab w:val="num" w:pos="6840"/>
        </w:tabs>
        <w:ind w:left="6840" w:hanging="360"/>
      </w:pPr>
    </w:lvl>
  </w:abstractNum>
  <w:abstractNum w:abstractNumId="1">
    <w:nsid w:val="00000003"/>
    <w:multiLevelType w:val="multilevel"/>
    <w:tmpl w:val="9364CD28"/>
    <w:lvl w:ilvl="0">
      <w:start w:val="1"/>
      <w:numFmt w:val="upperRoman"/>
      <w:lvlText w:val="%1."/>
      <w:lvlJc w:val="left"/>
      <w:pPr>
        <w:tabs>
          <w:tab w:val="num" w:pos="1080"/>
        </w:tabs>
        <w:ind w:left="1080" w:hanging="720"/>
      </w:pPr>
    </w:lvl>
    <w:lvl w:ilvl="1">
      <w:start w:val="1"/>
      <w:numFmt w:val="upp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Roman"/>
      <w:lvlText w:val="%5."/>
      <w:lvlJc w:val="right"/>
      <w:pPr>
        <w:tabs>
          <w:tab w:val="num" w:pos="3960"/>
        </w:tabs>
        <w:ind w:left="3960" w:hanging="180"/>
      </w:pPr>
    </w:lvl>
    <w:lvl w:ilvl="5">
      <w:start w:val="1"/>
      <w:numFmt w:val="decimal"/>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Roman"/>
      <w:lvlText w:val="%8."/>
      <w:lvlJc w:val="right"/>
      <w:pPr>
        <w:tabs>
          <w:tab w:val="num" w:pos="6120"/>
        </w:tabs>
        <w:ind w:left="6120" w:hanging="180"/>
      </w:pPr>
    </w:lvl>
    <w:lvl w:ilvl="8">
      <w:start w:val="1"/>
      <w:numFmt w:val="decimal"/>
      <w:lvlText w:val="%9."/>
      <w:lvlJc w:val="left"/>
      <w:pPr>
        <w:tabs>
          <w:tab w:val="num" w:pos="6840"/>
        </w:tabs>
        <w:ind w:left="6840" w:hanging="360"/>
      </w:pPr>
    </w:lvl>
  </w:abstractNum>
  <w:abstractNum w:abstractNumId="2">
    <w:nsid w:val="00EE4CA5"/>
    <w:multiLevelType w:val="hybridMultilevel"/>
    <w:tmpl w:val="7D0470B8"/>
    <w:lvl w:ilvl="0" w:tplc="080A0017">
      <w:start w:val="1"/>
      <w:numFmt w:val="lowerLetter"/>
      <w:lvlText w:val="%1)"/>
      <w:lvlJc w:val="left"/>
      <w:pPr>
        <w:ind w:left="1565" w:hanging="360"/>
      </w:pPr>
      <w:rPr>
        <w:rFonts w:hint="default"/>
        <w:b w:val="0"/>
        <w:color w:val="auto"/>
      </w:rPr>
    </w:lvl>
    <w:lvl w:ilvl="1" w:tplc="080A0003">
      <w:start w:val="1"/>
      <w:numFmt w:val="bullet"/>
      <w:lvlText w:val="o"/>
      <w:lvlJc w:val="left"/>
      <w:pPr>
        <w:ind w:left="2285" w:hanging="360"/>
      </w:pPr>
      <w:rPr>
        <w:rFonts w:ascii="Courier New" w:hAnsi="Courier New" w:cs="Courier New" w:hint="default"/>
      </w:rPr>
    </w:lvl>
    <w:lvl w:ilvl="2" w:tplc="080A0005">
      <w:start w:val="1"/>
      <w:numFmt w:val="bullet"/>
      <w:lvlText w:val=""/>
      <w:lvlJc w:val="left"/>
      <w:pPr>
        <w:ind w:left="3005" w:hanging="360"/>
      </w:pPr>
      <w:rPr>
        <w:rFonts w:ascii="Wingdings" w:hAnsi="Wingdings" w:hint="default"/>
      </w:rPr>
    </w:lvl>
    <w:lvl w:ilvl="3" w:tplc="080A0001" w:tentative="1">
      <w:start w:val="1"/>
      <w:numFmt w:val="bullet"/>
      <w:lvlText w:val=""/>
      <w:lvlJc w:val="left"/>
      <w:pPr>
        <w:ind w:left="3725" w:hanging="360"/>
      </w:pPr>
      <w:rPr>
        <w:rFonts w:ascii="Symbol" w:hAnsi="Symbol" w:hint="default"/>
      </w:rPr>
    </w:lvl>
    <w:lvl w:ilvl="4" w:tplc="080A0003" w:tentative="1">
      <w:start w:val="1"/>
      <w:numFmt w:val="bullet"/>
      <w:lvlText w:val="o"/>
      <w:lvlJc w:val="left"/>
      <w:pPr>
        <w:ind w:left="4445" w:hanging="360"/>
      </w:pPr>
      <w:rPr>
        <w:rFonts w:ascii="Courier New" w:hAnsi="Courier New" w:cs="Courier New" w:hint="default"/>
      </w:rPr>
    </w:lvl>
    <w:lvl w:ilvl="5" w:tplc="080A0005" w:tentative="1">
      <w:start w:val="1"/>
      <w:numFmt w:val="bullet"/>
      <w:lvlText w:val=""/>
      <w:lvlJc w:val="left"/>
      <w:pPr>
        <w:ind w:left="5165" w:hanging="360"/>
      </w:pPr>
      <w:rPr>
        <w:rFonts w:ascii="Wingdings" w:hAnsi="Wingdings" w:hint="default"/>
      </w:rPr>
    </w:lvl>
    <w:lvl w:ilvl="6" w:tplc="080A0001" w:tentative="1">
      <w:start w:val="1"/>
      <w:numFmt w:val="bullet"/>
      <w:lvlText w:val=""/>
      <w:lvlJc w:val="left"/>
      <w:pPr>
        <w:ind w:left="5885" w:hanging="360"/>
      </w:pPr>
      <w:rPr>
        <w:rFonts w:ascii="Symbol" w:hAnsi="Symbol" w:hint="default"/>
      </w:rPr>
    </w:lvl>
    <w:lvl w:ilvl="7" w:tplc="080A0003" w:tentative="1">
      <w:start w:val="1"/>
      <w:numFmt w:val="bullet"/>
      <w:lvlText w:val="o"/>
      <w:lvlJc w:val="left"/>
      <w:pPr>
        <w:ind w:left="6605" w:hanging="360"/>
      </w:pPr>
      <w:rPr>
        <w:rFonts w:ascii="Courier New" w:hAnsi="Courier New" w:cs="Courier New" w:hint="default"/>
      </w:rPr>
    </w:lvl>
    <w:lvl w:ilvl="8" w:tplc="080A0005" w:tentative="1">
      <w:start w:val="1"/>
      <w:numFmt w:val="bullet"/>
      <w:lvlText w:val=""/>
      <w:lvlJc w:val="left"/>
      <w:pPr>
        <w:ind w:left="7325" w:hanging="360"/>
      </w:pPr>
      <w:rPr>
        <w:rFonts w:ascii="Wingdings" w:hAnsi="Wingdings" w:hint="default"/>
      </w:rPr>
    </w:lvl>
  </w:abstractNum>
  <w:abstractNum w:abstractNumId="3">
    <w:nsid w:val="021055E7"/>
    <w:multiLevelType w:val="hybridMultilevel"/>
    <w:tmpl w:val="9E8873F0"/>
    <w:lvl w:ilvl="0" w:tplc="C6E840BA">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57B7ADA"/>
    <w:multiLevelType w:val="hybridMultilevel"/>
    <w:tmpl w:val="D4EE34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3D6FBA"/>
    <w:multiLevelType w:val="hybridMultilevel"/>
    <w:tmpl w:val="8A44C0C2"/>
    <w:lvl w:ilvl="0" w:tplc="8DCE9BD4">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3F2674"/>
    <w:multiLevelType w:val="hybridMultilevel"/>
    <w:tmpl w:val="F3908C96"/>
    <w:lvl w:ilvl="0" w:tplc="F82AF770">
      <w:start w:val="5"/>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CD45306"/>
    <w:multiLevelType w:val="hybridMultilevel"/>
    <w:tmpl w:val="3E50D934"/>
    <w:lvl w:ilvl="0" w:tplc="6D76DA16">
      <w:start w:val="58"/>
      <w:numFmt w:val="decimal"/>
      <w:lvlText w:val="Artículo %1."/>
      <w:lvlJc w:val="left"/>
      <w:pPr>
        <w:tabs>
          <w:tab w:val="num" w:pos="1440"/>
        </w:tabs>
        <w:ind w:left="1440" w:hanging="1440"/>
      </w:pPr>
      <w:rPr>
        <w:rFonts w:hint="default"/>
        <w:b/>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0FFA0ED5"/>
    <w:multiLevelType w:val="hybridMultilevel"/>
    <w:tmpl w:val="8A44C0C2"/>
    <w:lvl w:ilvl="0" w:tplc="8DCE9BD4">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14C3DE0"/>
    <w:multiLevelType w:val="hybridMultilevel"/>
    <w:tmpl w:val="D7880B48"/>
    <w:lvl w:ilvl="0" w:tplc="7CB25F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47B575E"/>
    <w:multiLevelType w:val="hybridMultilevel"/>
    <w:tmpl w:val="7D0470B8"/>
    <w:lvl w:ilvl="0" w:tplc="080A0017">
      <w:start w:val="1"/>
      <w:numFmt w:val="lowerLetter"/>
      <w:lvlText w:val="%1)"/>
      <w:lvlJc w:val="left"/>
      <w:pPr>
        <w:ind w:left="1565" w:hanging="360"/>
      </w:pPr>
      <w:rPr>
        <w:rFonts w:hint="default"/>
        <w:b w:val="0"/>
        <w:color w:val="auto"/>
      </w:rPr>
    </w:lvl>
    <w:lvl w:ilvl="1" w:tplc="080A0003">
      <w:start w:val="1"/>
      <w:numFmt w:val="bullet"/>
      <w:lvlText w:val="o"/>
      <w:lvlJc w:val="left"/>
      <w:pPr>
        <w:ind w:left="2285" w:hanging="360"/>
      </w:pPr>
      <w:rPr>
        <w:rFonts w:ascii="Courier New" w:hAnsi="Courier New" w:cs="Courier New" w:hint="default"/>
      </w:rPr>
    </w:lvl>
    <w:lvl w:ilvl="2" w:tplc="080A0005">
      <w:start w:val="1"/>
      <w:numFmt w:val="bullet"/>
      <w:lvlText w:val=""/>
      <w:lvlJc w:val="left"/>
      <w:pPr>
        <w:ind w:left="3005" w:hanging="360"/>
      </w:pPr>
      <w:rPr>
        <w:rFonts w:ascii="Wingdings" w:hAnsi="Wingdings" w:hint="default"/>
      </w:rPr>
    </w:lvl>
    <w:lvl w:ilvl="3" w:tplc="080A0001" w:tentative="1">
      <w:start w:val="1"/>
      <w:numFmt w:val="bullet"/>
      <w:lvlText w:val=""/>
      <w:lvlJc w:val="left"/>
      <w:pPr>
        <w:ind w:left="3725" w:hanging="360"/>
      </w:pPr>
      <w:rPr>
        <w:rFonts w:ascii="Symbol" w:hAnsi="Symbol" w:hint="default"/>
      </w:rPr>
    </w:lvl>
    <w:lvl w:ilvl="4" w:tplc="080A0003" w:tentative="1">
      <w:start w:val="1"/>
      <w:numFmt w:val="bullet"/>
      <w:lvlText w:val="o"/>
      <w:lvlJc w:val="left"/>
      <w:pPr>
        <w:ind w:left="4445" w:hanging="360"/>
      </w:pPr>
      <w:rPr>
        <w:rFonts w:ascii="Courier New" w:hAnsi="Courier New" w:cs="Courier New" w:hint="default"/>
      </w:rPr>
    </w:lvl>
    <w:lvl w:ilvl="5" w:tplc="080A0005" w:tentative="1">
      <w:start w:val="1"/>
      <w:numFmt w:val="bullet"/>
      <w:lvlText w:val=""/>
      <w:lvlJc w:val="left"/>
      <w:pPr>
        <w:ind w:left="5165" w:hanging="360"/>
      </w:pPr>
      <w:rPr>
        <w:rFonts w:ascii="Wingdings" w:hAnsi="Wingdings" w:hint="default"/>
      </w:rPr>
    </w:lvl>
    <w:lvl w:ilvl="6" w:tplc="080A0001" w:tentative="1">
      <w:start w:val="1"/>
      <w:numFmt w:val="bullet"/>
      <w:lvlText w:val=""/>
      <w:lvlJc w:val="left"/>
      <w:pPr>
        <w:ind w:left="5885" w:hanging="360"/>
      </w:pPr>
      <w:rPr>
        <w:rFonts w:ascii="Symbol" w:hAnsi="Symbol" w:hint="default"/>
      </w:rPr>
    </w:lvl>
    <w:lvl w:ilvl="7" w:tplc="080A0003" w:tentative="1">
      <w:start w:val="1"/>
      <w:numFmt w:val="bullet"/>
      <w:lvlText w:val="o"/>
      <w:lvlJc w:val="left"/>
      <w:pPr>
        <w:ind w:left="6605" w:hanging="360"/>
      </w:pPr>
      <w:rPr>
        <w:rFonts w:ascii="Courier New" w:hAnsi="Courier New" w:cs="Courier New" w:hint="default"/>
      </w:rPr>
    </w:lvl>
    <w:lvl w:ilvl="8" w:tplc="080A0005" w:tentative="1">
      <w:start w:val="1"/>
      <w:numFmt w:val="bullet"/>
      <w:lvlText w:val=""/>
      <w:lvlJc w:val="left"/>
      <w:pPr>
        <w:ind w:left="7325" w:hanging="360"/>
      </w:pPr>
      <w:rPr>
        <w:rFonts w:ascii="Wingdings" w:hAnsi="Wingdings" w:hint="default"/>
      </w:rPr>
    </w:lvl>
  </w:abstractNum>
  <w:abstractNum w:abstractNumId="11">
    <w:nsid w:val="159F1B0D"/>
    <w:multiLevelType w:val="hybridMultilevel"/>
    <w:tmpl w:val="DF30B3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A1E2AA3"/>
    <w:multiLevelType w:val="hybridMultilevel"/>
    <w:tmpl w:val="E3B435D2"/>
    <w:lvl w:ilvl="0" w:tplc="3A427270">
      <w:start w:val="1"/>
      <w:numFmt w:val="upperRoman"/>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B49799F"/>
    <w:multiLevelType w:val="hybridMultilevel"/>
    <w:tmpl w:val="4B06AF4C"/>
    <w:lvl w:ilvl="0" w:tplc="7CB25F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F6A5AA4"/>
    <w:multiLevelType w:val="hybridMultilevel"/>
    <w:tmpl w:val="3A3C67CA"/>
    <w:lvl w:ilvl="0" w:tplc="92A09316">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0494635"/>
    <w:multiLevelType w:val="hybridMultilevel"/>
    <w:tmpl w:val="3EA493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0C02772"/>
    <w:multiLevelType w:val="hybridMultilevel"/>
    <w:tmpl w:val="D8D2A18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5B30325"/>
    <w:multiLevelType w:val="hybridMultilevel"/>
    <w:tmpl w:val="3E50D934"/>
    <w:lvl w:ilvl="0" w:tplc="6D76DA16">
      <w:start w:val="58"/>
      <w:numFmt w:val="decimal"/>
      <w:lvlText w:val="Artículo %1."/>
      <w:lvlJc w:val="left"/>
      <w:pPr>
        <w:tabs>
          <w:tab w:val="num" w:pos="1440"/>
        </w:tabs>
        <w:ind w:left="1440" w:hanging="1440"/>
      </w:pPr>
      <w:rPr>
        <w:rFonts w:hint="default"/>
        <w:b/>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29794D33"/>
    <w:multiLevelType w:val="hybridMultilevel"/>
    <w:tmpl w:val="CE0A0DA0"/>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9">
    <w:nsid w:val="2A3D2A3A"/>
    <w:multiLevelType w:val="hybridMultilevel"/>
    <w:tmpl w:val="608C70E2"/>
    <w:lvl w:ilvl="0" w:tplc="7FDA5E9E">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B841053"/>
    <w:multiLevelType w:val="hybridMultilevel"/>
    <w:tmpl w:val="F808F50C"/>
    <w:lvl w:ilvl="0" w:tplc="0C0A0017">
      <w:start w:val="1"/>
      <w:numFmt w:val="lowerLetter"/>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1">
    <w:nsid w:val="2BCA3234"/>
    <w:multiLevelType w:val="hybridMultilevel"/>
    <w:tmpl w:val="47760FE2"/>
    <w:lvl w:ilvl="0" w:tplc="CD389C1C">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D234BF0"/>
    <w:multiLevelType w:val="hybridMultilevel"/>
    <w:tmpl w:val="ED242FD4"/>
    <w:lvl w:ilvl="0" w:tplc="7CB25F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051512E"/>
    <w:multiLevelType w:val="hybridMultilevel"/>
    <w:tmpl w:val="3D5E9B8E"/>
    <w:lvl w:ilvl="0" w:tplc="0C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4197184"/>
    <w:multiLevelType w:val="hybridMultilevel"/>
    <w:tmpl w:val="448E86BA"/>
    <w:lvl w:ilvl="0" w:tplc="A896FF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9872FA2"/>
    <w:multiLevelType w:val="hybridMultilevel"/>
    <w:tmpl w:val="B2026FE2"/>
    <w:lvl w:ilvl="0" w:tplc="080A0013">
      <w:start w:val="1"/>
      <w:numFmt w:val="upperRoman"/>
      <w:lvlText w:val="%1."/>
      <w:lvlJc w:val="right"/>
      <w:pPr>
        <w:ind w:left="1489" w:hanging="360"/>
      </w:pPr>
    </w:lvl>
    <w:lvl w:ilvl="1" w:tplc="080A0019" w:tentative="1">
      <w:start w:val="1"/>
      <w:numFmt w:val="lowerLetter"/>
      <w:lvlText w:val="%2."/>
      <w:lvlJc w:val="left"/>
      <w:pPr>
        <w:ind w:left="2209" w:hanging="360"/>
      </w:pPr>
    </w:lvl>
    <w:lvl w:ilvl="2" w:tplc="080A001B" w:tentative="1">
      <w:start w:val="1"/>
      <w:numFmt w:val="lowerRoman"/>
      <w:lvlText w:val="%3."/>
      <w:lvlJc w:val="right"/>
      <w:pPr>
        <w:ind w:left="2929" w:hanging="180"/>
      </w:pPr>
    </w:lvl>
    <w:lvl w:ilvl="3" w:tplc="080A000F" w:tentative="1">
      <w:start w:val="1"/>
      <w:numFmt w:val="decimal"/>
      <w:lvlText w:val="%4."/>
      <w:lvlJc w:val="left"/>
      <w:pPr>
        <w:ind w:left="3649" w:hanging="360"/>
      </w:pPr>
    </w:lvl>
    <w:lvl w:ilvl="4" w:tplc="080A0019" w:tentative="1">
      <w:start w:val="1"/>
      <w:numFmt w:val="lowerLetter"/>
      <w:lvlText w:val="%5."/>
      <w:lvlJc w:val="left"/>
      <w:pPr>
        <w:ind w:left="4369" w:hanging="360"/>
      </w:pPr>
    </w:lvl>
    <w:lvl w:ilvl="5" w:tplc="080A001B" w:tentative="1">
      <w:start w:val="1"/>
      <w:numFmt w:val="lowerRoman"/>
      <w:lvlText w:val="%6."/>
      <w:lvlJc w:val="right"/>
      <w:pPr>
        <w:ind w:left="5089" w:hanging="180"/>
      </w:pPr>
    </w:lvl>
    <w:lvl w:ilvl="6" w:tplc="080A000F" w:tentative="1">
      <w:start w:val="1"/>
      <w:numFmt w:val="decimal"/>
      <w:lvlText w:val="%7."/>
      <w:lvlJc w:val="left"/>
      <w:pPr>
        <w:ind w:left="5809" w:hanging="360"/>
      </w:pPr>
    </w:lvl>
    <w:lvl w:ilvl="7" w:tplc="080A0019" w:tentative="1">
      <w:start w:val="1"/>
      <w:numFmt w:val="lowerLetter"/>
      <w:lvlText w:val="%8."/>
      <w:lvlJc w:val="left"/>
      <w:pPr>
        <w:ind w:left="6529" w:hanging="360"/>
      </w:pPr>
    </w:lvl>
    <w:lvl w:ilvl="8" w:tplc="080A001B" w:tentative="1">
      <w:start w:val="1"/>
      <w:numFmt w:val="lowerRoman"/>
      <w:lvlText w:val="%9."/>
      <w:lvlJc w:val="right"/>
      <w:pPr>
        <w:ind w:left="7249" w:hanging="180"/>
      </w:pPr>
    </w:lvl>
  </w:abstractNum>
  <w:abstractNum w:abstractNumId="26">
    <w:nsid w:val="3DC579E8"/>
    <w:multiLevelType w:val="hybridMultilevel"/>
    <w:tmpl w:val="F9224030"/>
    <w:lvl w:ilvl="0" w:tplc="CBDA1796">
      <w:start w:val="1"/>
      <w:numFmt w:val="lowerLetter"/>
      <w:lvlText w:val="%1)"/>
      <w:lvlJc w:val="left"/>
      <w:pPr>
        <w:ind w:left="1713" w:hanging="360"/>
      </w:pPr>
      <w:rPr>
        <w:i w:val="0"/>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7">
    <w:nsid w:val="3E4A4D32"/>
    <w:multiLevelType w:val="hybridMultilevel"/>
    <w:tmpl w:val="8A44C0C2"/>
    <w:lvl w:ilvl="0" w:tplc="8DCE9BD4">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F987D27"/>
    <w:multiLevelType w:val="hybridMultilevel"/>
    <w:tmpl w:val="7CA2F1C0"/>
    <w:lvl w:ilvl="0" w:tplc="D6ACFCA2">
      <w:start w:val="1"/>
      <w:numFmt w:val="lowerLetter"/>
      <w:lvlText w:val="%1)"/>
      <w:lvlJc w:val="left"/>
      <w:pPr>
        <w:ind w:left="1996" w:hanging="360"/>
      </w:pPr>
      <w:rPr>
        <w:b w:val="0"/>
        <w:i w:val="0"/>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9">
    <w:nsid w:val="457D07C7"/>
    <w:multiLevelType w:val="hybridMultilevel"/>
    <w:tmpl w:val="1A86C752"/>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0">
    <w:nsid w:val="492A190B"/>
    <w:multiLevelType w:val="multilevel"/>
    <w:tmpl w:val="BCA8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D07573D"/>
    <w:multiLevelType w:val="hybridMultilevel"/>
    <w:tmpl w:val="8A44C0C2"/>
    <w:lvl w:ilvl="0" w:tplc="8DCE9BD4">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FEA00D5"/>
    <w:multiLevelType w:val="hybridMultilevel"/>
    <w:tmpl w:val="344CA250"/>
    <w:lvl w:ilvl="0" w:tplc="4A82EEFA">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3">
    <w:nsid w:val="5A152396"/>
    <w:multiLevelType w:val="hybridMultilevel"/>
    <w:tmpl w:val="EF9016B6"/>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34">
    <w:nsid w:val="606B362F"/>
    <w:multiLevelType w:val="hybridMultilevel"/>
    <w:tmpl w:val="48D81896"/>
    <w:lvl w:ilvl="0" w:tplc="2B8CF0C4">
      <w:start w:val="1"/>
      <w:numFmt w:val="decimal"/>
      <w:lvlText w:val="%1."/>
      <w:lvlJc w:val="left"/>
      <w:pPr>
        <w:ind w:left="1200" w:hanging="8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3783700"/>
    <w:multiLevelType w:val="hybridMultilevel"/>
    <w:tmpl w:val="A08E0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39F1F09"/>
    <w:multiLevelType w:val="hybridMultilevel"/>
    <w:tmpl w:val="C2EC8172"/>
    <w:lvl w:ilvl="0" w:tplc="7CB25F74">
      <w:start w:val="1"/>
      <w:numFmt w:val="upperRoman"/>
      <w:lvlText w:val="%1."/>
      <w:lvlJc w:val="left"/>
      <w:pPr>
        <w:ind w:left="1080" w:hanging="720"/>
      </w:pPr>
      <w:rPr>
        <w:rFonts w:hint="default"/>
      </w:rPr>
    </w:lvl>
    <w:lvl w:ilvl="1" w:tplc="64B02BA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9CD37E3"/>
    <w:multiLevelType w:val="hybridMultilevel"/>
    <w:tmpl w:val="A08E0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70163DDD"/>
    <w:multiLevelType w:val="hybridMultilevel"/>
    <w:tmpl w:val="A4DAA8C0"/>
    <w:lvl w:ilvl="0" w:tplc="7CB25F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5FC1775"/>
    <w:multiLevelType w:val="hybridMultilevel"/>
    <w:tmpl w:val="263E5E56"/>
    <w:lvl w:ilvl="0" w:tplc="2E26BF7A">
      <w:start w:val="1"/>
      <w:numFmt w:val="upperRoman"/>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40">
    <w:nsid w:val="76C24B55"/>
    <w:multiLevelType w:val="hybridMultilevel"/>
    <w:tmpl w:val="1982EA16"/>
    <w:lvl w:ilvl="0" w:tplc="0AA6E4E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78B6339A"/>
    <w:multiLevelType w:val="hybridMultilevel"/>
    <w:tmpl w:val="B2026FE2"/>
    <w:lvl w:ilvl="0" w:tplc="080A0013">
      <w:start w:val="1"/>
      <w:numFmt w:val="upperRoman"/>
      <w:lvlText w:val="%1."/>
      <w:lvlJc w:val="right"/>
      <w:pPr>
        <w:ind w:left="1489" w:hanging="360"/>
      </w:pPr>
    </w:lvl>
    <w:lvl w:ilvl="1" w:tplc="080A0019" w:tentative="1">
      <w:start w:val="1"/>
      <w:numFmt w:val="lowerLetter"/>
      <w:lvlText w:val="%2."/>
      <w:lvlJc w:val="left"/>
      <w:pPr>
        <w:ind w:left="2209" w:hanging="360"/>
      </w:pPr>
    </w:lvl>
    <w:lvl w:ilvl="2" w:tplc="080A001B" w:tentative="1">
      <w:start w:val="1"/>
      <w:numFmt w:val="lowerRoman"/>
      <w:lvlText w:val="%3."/>
      <w:lvlJc w:val="right"/>
      <w:pPr>
        <w:ind w:left="2929" w:hanging="180"/>
      </w:pPr>
    </w:lvl>
    <w:lvl w:ilvl="3" w:tplc="080A000F" w:tentative="1">
      <w:start w:val="1"/>
      <w:numFmt w:val="decimal"/>
      <w:lvlText w:val="%4."/>
      <w:lvlJc w:val="left"/>
      <w:pPr>
        <w:ind w:left="3649" w:hanging="360"/>
      </w:pPr>
    </w:lvl>
    <w:lvl w:ilvl="4" w:tplc="080A0019" w:tentative="1">
      <w:start w:val="1"/>
      <w:numFmt w:val="lowerLetter"/>
      <w:lvlText w:val="%5."/>
      <w:lvlJc w:val="left"/>
      <w:pPr>
        <w:ind w:left="4369" w:hanging="360"/>
      </w:pPr>
    </w:lvl>
    <w:lvl w:ilvl="5" w:tplc="080A001B" w:tentative="1">
      <w:start w:val="1"/>
      <w:numFmt w:val="lowerRoman"/>
      <w:lvlText w:val="%6."/>
      <w:lvlJc w:val="right"/>
      <w:pPr>
        <w:ind w:left="5089" w:hanging="180"/>
      </w:pPr>
    </w:lvl>
    <w:lvl w:ilvl="6" w:tplc="080A000F" w:tentative="1">
      <w:start w:val="1"/>
      <w:numFmt w:val="decimal"/>
      <w:lvlText w:val="%7."/>
      <w:lvlJc w:val="left"/>
      <w:pPr>
        <w:ind w:left="5809" w:hanging="360"/>
      </w:pPr>
    </w:lvl>
    <w:lvl w:ilvl="7" w:tplc="080A0019" w:tentative="1">
      <w:start w:val="1"/>
      <w:numFmt w:val="lowerLetter"/>
      <w:lvlText w:val="%8."/>
      <w:lvlJc w:val="left"/>
      <w:pPr>
        <w:ind w:left="6529" w:hanging="360"/>
      </w:pPr>
    </w:lvl>
    <w:lvl w:ilvl="8" w:tplc="080A001B" w:tentative="1">
      <w:start w:val="1"/>
      <w:numFmt w:val="lowerRoman"/>
      <w:lvlText w:val="%9."/>
      <w:lvlJc w:val="right"/>
      <w:pPr>
        <w:ind w:left="7249" w:hanging="180"/>
      </w:pPr>
    </w:lvl>
  </w:abstractNum>
  <w:abstractNum w:abstractNumId="42">
    <w:nsid w:val="7A5A27E1"/>
    <w:multiLevelType w:val="hybridMultilevel"/>
    <w:tmpl w:val="371EF09C"/>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AC34EB9"/>
    <w:multiLevelType w:val="hybridMultilevel"/>
    <w:tmpl w:val="6BDC7580"/>
    <w:lvl w:ilvl="0" w:tplc="7CB25F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D8B1ABF"/>
    <w:multiLevelType w:val="hybridMultilevel"/>
    <w:tmpl w:val="7D0470B8"/>
    <w:lvl w:ilvl="0" w:tplc="080A0017">
      <w:start w:val="1"/>
      <w:numFmt w:val="lowerLetter"/>
      <w:lvlText w:val="%1)"/>
      <w:lvlJc w:val="left"/>
      <w:pPr>
        <w:ind w:left="1565" w:hanging="360"/>
      </w:pPr>
      <w:rPr>
        <w:rFonts w:hint="default"/>
        <w:b w:val="0"/>
        <w:color w:val="auto"/>
      </w:rPr>
    </w:lvl>
    <w:lvl w:ilvl="1" w:tplc="080A0003">
      <w:start w:val="1"/>
      <w:numFmt w:val="bullet"/>
      <w:lvlText w:val="o"/>
      <w:lvlJc w:val="left"/>
      <w:pPr>
        <w:ind w:left="2285" w:hanging="360"/>
      </w:pPr>
      <w:rPr>
        <w:rFonts w:ascii="Courier New" w:hAnsi="Courier New" w:cs="Courier New" w:hint="default"/>
      </w:rPr>
    </w:lvl>
    <w:lvl w:ilvl="2" w:tplc="080A0005">
      <w:start w:val="1"/>
      <w:numFmt w:val="bullet"/>
      <w:lvlText w:val=""/>
      <w:lvlJc w:val="left"/>
      <w:pPr>
        <w:ind w:left="3005" w:hanging="360"/>
      </w:pPr>
      <w:rPr>
        <w:rFonts w:ascii="Wingdings" w:hAnsi="Wingdings" w:hint="default"/>
      </w:rPr>
    </w:lvl>
    <w:lvl w:ilvl="3" w:tplc="080A0001" w:tentative="1">
      <w:start w:val="1"/>
      <w:numFmt w:val="bullet"/>
      <w:lvlText w:val=""/>
      <w:lvlJc w:val="left"/>
      <w:pPr>
        <w:ind w:left="3725" w:hanging="360"/>
      </w:pPr>
      <w:rPr>
        <w:rFonts w:ascii="Symbol" w:hAnsi="Symbol" w:hint="default"/>
      </w:rPr>
    </w:lvl>
    <w:lvl w:ilvl="4" w:tplc="080A0003" w:tentative="1">
      <w:start w:val="1"/>
      <w:numFmt w:val="bullet"/>
      <w:lvlText w:val="o"/>
      <w:lvlJc w:val="left"/>
      <w:pPr>
        <w:ind w:left="4445" w:hanging="360"/>
      </w:pPr>
      <w:rPr>
        <w:rFonts w:ascii="Courier New" w:hAnsi="Courier New" w:cs="Courier New" w:hint="default"/>
      </w:rPr>
    </w:lvl>
    <w:lvl w:ilvl="5" w:tplc="080A0005" w:tentative="1">
      <w:start w:val="1"/>
      <w:numFmt w:val="bullet"/>
      <w:lvlText w:val=""/>
      <w:lvlJc w:val="left"/>
      <w:pPr>
        <w:ind w:left="5165" w:hanging="360"/>
      </w:pPr>
      <w:rPr>
        <w:rFonts w:ascii="Wingdings" w:hAnsi="Wingdings" w:hint="default"/>
      </w:rPr>
    </w:lvl>
    <w:lvl w:ilvl="6" w:tplc="080A0001" w:tentative="1">
      <w:start w:val="1"/>
      <w:numFmt w:val="bullet"/>
      <w:lvlText w:val=""/>
      <w:lvlJc w:val="left"/>
      <w:pPr>
        <w:ind w:left="5885" w:hanging="360"/>
      </w:pPr>
      <w:rPr>
        <w:rFonts w:ascii="Symbol" w:hAnsi="Symbol" w:hint="default"/>
      </w:rPr>
    </w:lvl>
    <w:lvl w:ilvl="7" w:tplc="080A0003" w:tentative="1">
      <w:start w:val="1"/>
      <w:numFmt w:val="bullet"/>
      <w:lvlText w:val="o"/>
      <w:lvlJc w:val="left"/>
      <w:pPr>
        <w:ind w:left="6605" w:hanging="360"/>
      </w:pPr>
      <w:rPr>
        <w:rFonts w:ascii="Courier New" w:hAnsi="Courier New" w:cs="Courier New" w:hint="default"/>
      </w:rPr>
    </w:lvl>
    <w:lvl w:ilvl="8" w:tplc="080A0005" w:tentative="1">
      <w:start w:val="1"/>
      <w:numFmt w:val="bullet"/>
      <w:lvlText w:val=""/>
      <w:lvlJc w:val="left"/>
      <w:pPr>
        <w:ind w:left="7325" w:hanging="360"/>
      </w:pPr>
      <w:rPr>
        <w:rFonts w:ascii="Wingdings" w:hAnsi="Wingdings" w:hint="default"/>
      </w:rPr>
    </w:lvl>
  </w:abstractNum>
  <w:abstractNum w:abstractNumId="45">
    <w:nsid w:val="7F650DC3"/>
    <w:multiLevelType w:val="hybridMultilevel"/>
    <w:tmpl w:val="266A3BF6"/>
    <w:lvl w:ilvl="0" w:tplc="BB346034">
      <w:start w:val="1"/>
      <w:numFmt w:val="lowerLetter"/>
      <w:lvlText w:val="%1)"/>
      <w:lvlJc w:val="left"/>
      <w:pPr>
        <w:ind w:left="1713" w:hanging="360"/>
      </w:pPr>
      <w:rPr>
        <w:b w:val="0"/>
        <w:i w:val="0"/>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46">
    <w:nsid w:val="7FD561F8"/>
    <w:multiLevelType w:val="hybridMultilevel"/>
    <w:tmpl w:val="6A386A3A"/>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9"/>
  </w:num>
  <w:num w:numId="2">
    <w:abstractNumId w:val="24"/>
  </w:num>
  <w:num w:numId="3">
    <w:abstractNumId w:val="21"/>
  </w:num>
  <w:num w:numId="4">
    <w:abstractNumId w:val="3"/>
  </w:num>
  <w:num w:numId="5">
    <w:abstractNumId w:val="41"/>
  </w:num>
  <w:num w:numId="6">
    <w:abstractNumId w:val="25"/>
  </w:num>
  <w:num w:numId="7">
    <w:abstractNumId w:val="14"/>
  </w:num>
  <w:num w:numId="8">
    <w:abstractNumId w:val="4"/>
  </w:num>
  <w:num w:numId="9">
    <w:abstractNumId w:val="34"/>
  </w:num>
  <w:num w:numId="10">
    <w:abstractNumId w:val="0"/>
  </w:num>
  <w:num w:numId="11">
    <w:abstractNumId w:val="1"/>
  </w:num>
  <w:num w:numId="12">
    <w:abstractNumId w:val="39"/>
  </w:num>
  <w:num w:numId="13">
    <w:abstractNumId w:val="40"/>
  </w:num>
  <w:num w:numId="14">
    <w:abstractNumId w:val="32"/>
  </w:num>
  <w:num w:numId="15">
    <w:abstractNumId w:val="15"/>
  </w:num>
  <w:num w:numId="16">
    <w:abstractNumId w:val="11"/>
  </w:num>
  <w:num w:numId="17">
    <w:abstractNumId w:val="43"/>
  </w:num>
  <w:num w:numId="18">
    <w:abstractNumId w:val="9"/>
  </w:num>
  <w:num w:numId="19">
    <w:abstractNumId w:val="13"/>
  </w:num>
  <w:num w:numId="20">
    <w:abstractNumId w:val="36"/>
  </w:num>
  <w:num w:numId="21">
    <w:abstractNumId w:val="38"/>
  </w:num>
  <w:num w:numId="22">
    <w:abstractNumId w:val="22"/>
  </w:num>
  <w:num w:numId="23">
    <w:abstractNumId w:val="16"/>
  </w:num>
  <w:num w:numId="24">
    <w:abstractNumId w:val="42"/>
  </w:num>
  <w:num w:numId="25">
    <w:abstractNumId w:val="19"/>
  </w:num>
  <w:num w:numId="26">
    <w:abstractNumId w:val="23"/>
  </w:num>
  <w:num w:numId="27">
    <w:abstractNumId w:val="46"/>
  </w:num>
  <w:num w:numId="28">
    <w:abstractNumId w:val="7"/>
  </w:num>
  <w:num w:numId="29">
    <w:abstractNumId w:val="28"/>
  </w:num>
  <w:num w:numId="30">
    <w:abstractNumId w:val="33"/>
  </w:num>
  <w:num w:numId="31">
    <w:abstractNumId w:val="45"/>
  </w:num>
  <w:num w:numId="32">
    <w:abstractNumId w:val="26"/>
  </w:num>
  <w:num w:numId="33">
    <w:abstractNumId w:val="20"/>
  </w:num>
  <w:num w:numId="34">
    <w:abstractNumId w:val="12"/>
  </w:num>
  <w:num w:numId="35">
    <w:abstractNumId w:val="6"/>
  </w:num>
  <w:num w:numId="36">
    <w:abstractNumId w:val="27"/>
  </w:num>
  <w:num w:numId="37">
    <w:abstractNumId w:val="44"/>
  </w:num>
  <w:num w:numId="38">
    <w:abstractNumId w:val="31"/>
  </w:num>
  <w:num w:numId="39">
    <w:abstractNumId w:val="5"/>
  </w:num>
  <w:num w:numId="40">
    <w:abstractNumId w:val="10"/>
  </w:num>
  <w:num w:numId="41">
    <w:abstractNumId w:val="2"/>
  </w:num>
  <w:num w:numId="42">
    <w:abstractNumId w:val="37"/>
  </w:num>
  <w:num w:numId="43">
    <w:abstractNumId w:val="35"/>
  </w:num>
  <w:num w:numId="44">
    <w:abstractNumId w:val="17"/>
  </w:num>
  <w:num w:numId="45">
    <w:abstractNumId w:val="8"/>
  </w:num>
  <w:num w:numId="46">
    <w:abstractNumId w:val="18"/>
  </w:num>
  <w:num w:numId="4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compat/>
  <w:rsids>
    <w:rsidRoot w:val="000E490C"/>
    <w:rsid w:val="000B30B9"/>
    <w:rsid w:val="000E490C"/>
    <w:rsid w:val="00104269"/>
    <w:rsid w:val="00237A18"/>
    <w:rsid w:val="00274B19"/>
    <w:rsid w:val="002F7C50"/>
    <w:rsid w:val="003264B8"/>
    <w:rsid w:val="003A3F02"/>
    <w:rsid w:val="003F3DE0"/>
    <w:rsid w:val="00462AD0"/>
    <w:rsid w:val="00470BAD"/>
    <w:rsid w:val="004E7551"/>
    <w:rsid w:val="00537AB9"/>
    <w:rsid w:val="0054521F"/>
    <w:rsid w:val="00583BFD"/>
    <w:rsid w:val="005859E7"/>
    <w:rsid w:val="005A6336"/>
    <w:rsid w:val="005B4276"/>
    <w:rsid w:val="005B738C"/>
    <w:rsid w:val="006B7F9C"/>
    <w:rsid w:val="0071039E"/>
    <w:rsid w:val="00712CDA"/>
    <w:rsid w:val="00751DA4"/>
    <w:rsid w:val="00752762"/>
    <w:rsid w:val="00767F66"/>
    <w:rsid w:val="00771111"/>
    <w:rsid w:val="00795B7C"/>
    <w:rsid w:val="007A03CE"/>
    <w:rsid w:val="007D6B02"/>
    <w:rsid w:val="00832EBA"/>
    <w:rsid w:val="00835273"/>
    <w:rsid w:val="00866C9D"/>
    <w:rsid w:val="00893A43"/>
    <w:rsid w:val="008D5F9A"/>
    <w:rsid w:val="00942C54"/>
    <w:rsid w:val="00954B20"/>
    <w:rsid w:val="00966A9A"/>
    <w:rsid w:val="00A217DE"/>
    <w:rsid w:val="00A378AD"/>
    <w:rsid w:val="00A4319A"/>
    <w:rsid w:val="00A93CAA"/>
    <w:rsid w:val="00AD7BD9"/>
    <w:rsid w:val="00AF773A"/>
    <w:rsid w:val="00B05BFA"/>
    <w:rsid w:val="00B0656E"/>
    <w:rsid w:val="00B67573"/>
    <w:rsid w:val="00C10AE2"/>
    <w:rsid w:val="00CE7014"/>
    <w:rsid w:val="00D55FD0"/>
    <w:rsid w:val="00D76F77"/>
    <w:rsid w:val="00DB1282"/>
    <w:rsid w:val="00E346C3"/>
    <w:rsid w:val="00F027DE"/>
    <w:rsid w:val="00FA0FFB"/>
    <w:rsid w:val="00FF7EC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90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0E490C"/>
    <w:pPr>
      <w:keepNext/>
      <w:jc w:val="right"/>
      <w:outlineLvl w:val="0"/>
    </w:pPr>
    <w:rPr>
      <w:rFonts w:ascii="Arial" w:hAnsi="Arial"/>
      <w:b/>
      <w:sz w:val="20"/>
      <w:szCs w:val="20"/>
      <w:lang w:val="es-MX"/>
    </w:rPr>
  </w:style>
  <w:style w:type="paragraph" w:styleId="Ttulo2">
    <w:name w:val="heading 2"/>
    <w:basedOn w:val="Normal"/>
    <w:next w:val="Normal"/>
    <w:link w:val="Ttulo2Car"/>
    <w:qFormat/>
    <w:rsid w:val="00B67573"/>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B67573"/>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B67573"/>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B6757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490C"/>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B67573"/>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B67573"/>
    <w:rPr>
      <w:rFonts w:ascii="Arial" w:eastAsia="Times New Roman" w:hAnsi="Arial" w:cs="Arial"/>
      <w:b/>
      <w:bCs/>
      <w:sz w:val="20"/>
      <w:szCs w:val="20"/>
      <w:lang w:val="es-ES" w:eastAsia="es-ES"/>
    </w:rPr>
  </w:style>
  <w:style w:type="character" w:customStyle="1" w:styleId="Ttulo4Car">
    <w:name w:val="Título 4 Car"/>
    <w:basedOn w:val="Fuentedeprrafopredeter"/>
    <w:link w:val="Ttulo4"/>
    <w:semiHidden/>
    <w:rsid w:val="00B67573"/>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B67573"/>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0E490C"/>
    <w:rPr>
      <w:rFonts w:eastAsia="Times"/>
      <w:b/>
      <w:lang w:val="es-ES_tradnl" w:eastAsia="es-ES"/>
    </w:rPr>
  </w:style>
  <w:style w:type="paragraph" w:styleId="Sangra2detindependiente">
    <w:name w:val="Body Text Indent 2"/>
    <w:basedOn w:val="Normal"/>
    <w:link w:val="Sangra2detindependienteCar"/>
    <w:rsid w:val="000E490C"/>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0E490C"/>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0E490C"/>
    <w:rPr>
      <w:sz w:val="24"/>
      <w:szCs w:val="24"/>
      <w:lang w:eastAsia="es-ES"/>
    </w:rPr>
  </w:style>
  <w:style w:type="paragraph" w:styleId="Textoindependiente">
    <w:name w:val="Body Text"/>
    <w:basedOn w:val="Normal"/>
    <w:link w:val="TextoindependienteCar"/>
    <w:rsid w:val="000E490C"/>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0E490C"/>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0E490C"/>
    <w:rPr>
      <w:sz w:val="16"/>
      <w:szCs w:val="16"/>
      <w:lang w:eastAsia="es-ES"/>
    </w:rPr>
  </w:style>
  <w:style w:type="paragraph" w:styleId="Textoindependiente3">
    <w:name w:val="Body Text 3"/>
    <w:basedOn w:val="Normal"/>
    <w:link w:val="Textoindependiente3Car"/>
    <w:rsid w:val="000E490C"/>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0E490C"/>
    <w:rPr>
      <w:rFonts w:ascii="Times New Roman" w:eastAsia="Times New Roman" w:hAnsi="Times New Roman" w:cs="Times New Roman"/>
      <w:sz w:val="16"/>
      <w:szCs w:val="16"/>
      <w:lang w:val="es-ES" w:eastAsia="es-ES"/>
    </w:rPr>
  </w:style>
  <w:style w:type="paragraph" w:styleId="Textodebloque">
    <w:name w:val="Block Text"/>
    <w:basedOn w:val="Normal"/>
    <w:rsid w:val="000E490C"/>
    <w:pPr>
      <w:ind w:left="4239" w:right="49" w:hanging="4665"/>
      <w:jc w:val="both"/>
    </w:pPr>
    <w:rPr>
      <w:rFonts w:ascii="Arial" w:hAnsi="Arial"/>
      <w:szCs w:val="20"/>
    </w:rPr>
  </w:style>
  <w:style w:type="paragraph" w:styleId="Prrafodelista">
    <w:name w:val="List Paragraph"/>
    <w:basedOn w:val="Normal"/>
    <w:uiPriority w:val="34"/>
    <w:qFormat/>
    <w:rsid w:val="000E490C"/>
    <w:pPr>
      <w:ind w:left="720"/>
      <w:contextualSpacing/>
    </w:pPr>
  </w:style>
  <w:style w:type="paragraph" w:styleId="Textodeglobo">
    <w:name w:val="Balloon Text"/>
    <w:basedOn w:val="Normal"/>
    <w:link w:val="TextodegloboCar"/>
    <w:uiPriority w:val="99"/>
    <w:semiHidden/>
    <w:unhideWhenUsed/>
    <w:rsid w:val="000E490C"/>
    <w:rPr>
      <w:rFonts w:ascii="Tahoma" w:hAnsi="Tahoma" w:cs="Tahoma"/>
      <w:sz w:val="16"/>
      <w:szCs w:val="16"/>
    </w:rPr>
  </w:style>
  <w:style w:type="character" w:customStyle="1" w:styleId="TextodegloboCar">
    <w:name w:val="Texto de globo Car"/>
    <w:basedOn w:val="Fuentedeprrafopredeter"/>
    <w:link w:val="Textodeglobo"/>
    <w:uiPriority w:val="99"/>
    <w:semiHidden/>
    <w:rsid w:val="000E490C"/>
    <w:rPr>
      <w:rFonts w:ascii="Tahoma" w:eastAsia="Times New Roman" w:hAnsi="Tahoma" w:cs="Tahoma"/>
      <w:sz w:val="16"/>
      <w:szCs w:val="16"/>
      <w:lang w:val="es-ES" w:eastAsia="es-ES"/>
    </w:rPr>
  </w:style>
  <w:style w:type="paragraph" w:styleId="Textoindependiente2">
    <w:name w:val="Body Text 2"/>
    <w:basedOn w:val="Normal"/>
    <w:link w:val="Textoindependiente2Car"/>
    <w:rsid w:val="00B67573"/>
    <w:pPr>
      <w:spacing w:after="120" w:line="480" w:lineRule="auto"/>
    </w:pPr>
  </w:style>
  <w:style w:type="character" w:customStyle="1" w:styleId="Textoindependiente2Car">
    <w:name w:val="Texto independiente 2 Car"/>
    <w:basedOn w:val="Fuentedeprrafopredeter"/>
    <w:link w:val="Textoindependiente2"/>
    <w:rsid w:val="00B67573"/>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B67573"/>
    <w:rPr>
      <w:b/>
      <w:bCs/>
    </w:rPr>
  </w:style>
  <w:style w:type="paragraph" w:customStyle="1" w:styleId="xl24">
    <w:name w:val="xl24"/>
    <w:basedOn w:val="Normal"/>
    <w:rsid w:val="00B67573"/>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B67573"/>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B67573"/>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B67573"/>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B67573"/>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B67573"/>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B67573"/>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B67573"/>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B67573"/>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B67573"/>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B67573"/>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B67573"/>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B67573"/>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B67573"/>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B67573"/>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B67573"/>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B67573"/>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B67573"/>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B67573"/>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B67573"/>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B67573"/>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B67573"/>
    <w:pPr>
      <w:spacing w:before="100" w:beforeAutospacing="1" w:after="100" w:afterAutospacing="1"/>
      <w:jc w:val="center"/>
    </w:pPr>
    <w:rPr>
      <w:rFonts w:eastAsia="Arial Unicode MS"/>
      <w:color w:val="000000"/>
    </w:rPr>
  </w:style>
  <w:style w:type="paragraph" w:customStyle="1" w:styleId="xl46">
    <w:name w:val="xl46"/>
    <w:basedOn w:val="Normal"/>
    <w:rsid w:val="00B67573"/>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B67573"/>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B67573"/>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B67573"/>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B67573"/>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B67573"/>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B67573"/>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table" w:styleId="Tablaconcuadrcula">
    <w:name w:val="Table Grid"/>
    <w:basedOn w:val="Tablanormal"/>
    <w:uiPriority w:val="59"/>
    <w:rsid w:val="00FF7EC5"/>
    <w:pPr>
      <w:spacing w:after="0" w:line="240" w:lineRule="auto"/>
    </w:pPr>
    <w:rPr>
      <w:rFonts w:ascii="Arial" w:hAnsi="Arial"/>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378AD"/>
    <w:pPr>
      <w:spacing w:after="0" w:line="240" w:lineRule="auto"/>
    </w:pPr>
    <w:rPr>
      <w:lang w:val="es-ES"/>
    </w:rPr>
  </w:style>
  <w:style w:type="paragraph" w:styleId="NormalWeb">
    <w:name w:val="Normal (Web)"/>
    <w:basedOn w:val="Normal"/>
    <w:uiPriority w:val="99"/>
    <w:unhideWhenUsed/>
    <w:rsid w:val="00771111"/>
    <w:pPr>
      <w:spacing w:before="100" w:beforeAutospacing="1" w:after="100" w:afterAutospacing="1"/>
    </w:pPr>
  </w:style>
  <w:style w:type="character" w:customStyle="1" w:styleId="apple-converted-space">
    <w:name w:val="apple-converted-space"/>
    <w:basedOn w:val="Fuentedeprrafopredeter"/>
    <w:rsid w:val="007711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90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0E490C"/>
    <w:pPr>
      <w:keepNext/>
      <w:jc w:val="right"/>
      <w:outlineLvl w:val="0"/>
    </w:pPr>
    <w:rPr>
      <w:rFonts w:ascii="Arial" w:hAnsi="Arial"/>
      <w:b/>
      <w:sz w:val="20"/>
      <w:szCs w:val="20"/>
      <w:lang w:val="es-MX"/>
    </w:rPr>
  </w:style>
  <w:style w:type="paragraph" w:styleId="Ttulo2">
    <w:name w:val="heading 2"/>
    <w:basedOn w:val="Normal"/>
    <w:next w:val="Normal"/>
    <w:link w:val="Ttulo2Car"/>
    <w:qFormat/>
    <w:rsid w:val="00B67573"/>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B67573"/>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B67573"/>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B6757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490C"/>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B67573"/>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B67573"/>
    <w:rPr>
      <w:rFonts w:ascii="Arial" w:eastAsia="Times New Roman" w:hAnsi="Arial" w:cs="Arial"/>
      <w:b/>
      <w:bCs/>
      <w:sz w:val="20"/>
      <w:szCs w:val="20"/>
      <w:lang w:val="es-ES" w:eastAsia="es-ES"/>
    </w:rPr>
  </w:style>
  <w:style w:type="character" w:customStyle="1" w:styleId="Ttulo4Car">
    <w:name w:val="Título 4 Car"/>
    <w:basedOn w:val="Fuentedeprrafopredeter"/>
    <w:link w:val="Ttulo4"/>
    <w:semiHidden/>
    <w:rsid w:val="00B67573"/>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B67573"/>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0E490C"/>
    <w:rPr>
      <w:rFonts w:eastAsia="Times"/>
      <w:b/>
      <w:lang w:val="es-ES_tradnl" w:eastAsia="es-ES"/>
    </w:rPr>
  </w:style>
  <w:style w:type="paragraph" w:styleId="Sangra2detindependiente">
    <w:name w:val="Body Text Indent 2"/>
    <w:basedOn w:val="Normal"/>
    <w:link w:val="Sangra2detindependienteCar"/>
    <w:rsid w:val="000E490C"/>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0E490C"/>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0E490C"/>
    <w:rPr>
      <w:sz w:val="24"/>
      <w:szCs w:val="24"/>
      <w:lang w:eastAsia="es-ES"/>
    </w:rPr>
  </w:style>
  <w:style w:type="paragraph" w:styleId="Textoindependiente">
    <w:name w:val="Body Text"/>
    <w:basedOn w:val="Normal"/>
    <w:link w:val="TextoindependienteCar"/>
    <w:rsid w:val="000E490C"/>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0E490C"/>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0E490C"/>
    <w:rPr>
      <w:sz w:val="16"/>
      <w:szCs w:val="16"/>
      <w:lang w:eastAsia="es-ES"/>
    </w:rPr>
  </w:style>
  <w:style w:type="paragraph" w:styleId="Textoindependiente3">
    <w:name w:val="Body Text 3"/>
    <w:basedOn w:val="Normal"/>
    <w:link w:val="Textoindependiente3Car"/>
    <w:rsid w:val="000E490C"/>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0E490C"/>
    <w:rPr>
      <w:rFonts w:ascii="Times New Roman" w:eastAsia="Times New Roman" w:hAnsi="Times New Roman" w:cs="Times New Roman"/>
      <w:sz w:val="16"/>
      <w:szCs w:val="16"/>
      <w:lang w:val="es-ES" w:eastAsia="es-ES"/>
    </w:rPr>
  </w:style>
  <w:style w:type="paragraph" w:styleId="Textodebloque">
    <w:name w:val="Block Text"/>
    <w:basedOn w:val="Normal"/>
    <w:rsid w:val="000E490C"/>
    <w:pPr>
      <w:ind w:left="4239" w:right="49" w:hanging="4665"/>
      <w:jc w:val="both"/>
    </w:pPr>
    <w:rPr>
      <w:rFonts w:ascii="Arial" w:hAnsi="Arial"/>
      <w:szCs w:val="20"/>
    </w:rPr>
  </w:style>
  <w:style w:type="paragraph" w:styleId="Prrafodelista">
    <w:name w:val="List Paragraph"/>
    <w:basedOn w:val="Normal"/>
    <w:uiPriority w:val="34"/>
    <w:qFormat/>
    <w:rsid w:val="000E490C"/>
    <w:pPr>
      <w:ind w:left="720"/>
      <w:contextualSpacing/>
    </w:pPr>
  </w:style>
  <w:style w:type="paragraph" w:styleId="Textodeglobo">
    <w:name w:val="Balloon Text"/>
    <w:basedOn w:val="Normal"/>
    <w:link w:val="TextodegloboCar"/>
    <w:uiPriority w:val="99"/>
    <w:semiHidden/>
    <w:unhideWhenUsed/>
    <w:rsid w:val="000E490C"/>
    <w:rPr>
      <w:rFonts w:ascii="Tahoma" w:hAnsi="Tahoma" w:cs="Tahoma"/>
      <w:sz w:val="16"/>
      <w:szCs w:val="16"/>
    </w:rPr>
  </w:style>
  <w:style w:type="character" w:customStyle="1" w:styleId="TextodegloboCar">
    <w:name w:val="Texto de globo Car"/>
    <w:basedOn w:val="Fuentedeprrafopredeter"/>
    <w:link w:val="Textodeglobo"/>
    <w:uiPriority w:val="99"/>
    <w:semiHidden/>
    <w:rsid w:val="000E490C"/>
    <w:rPr>
      <w:rFonts w:ascii="Tahoma" w:eastAsia="Times New Roman" w:hAnsi="Tahoma" w:cs="Tahoma"/>
      <w:sz w:val="16"/>
      <w:szCs w:val="16"/>
      <w:lang w:val="es-ES" w:eastAsia="es-ES"/>
    </w:rPr>
  </w:style>
  <w:style w:type="paragraph" w:styleId="Textoindependiente2">
    <w:name w:val="Body Text 2"/>
    <w:basedOn w:val="Normal"/>
    <w:link w:val="Textoindependiente2Car"/>
    <w:rsid w:val="00B67573"/>
    <w:pPr>
      <w:spacing w:after="120" w:line="480" w:lineRule="auto"/>
    </w:pPr>
  </w:style>
  <w:style w:type="character" w:customStyle="1" w:styleId="Textoindependiente2Car">
    <w:name w:val="Texto independiente 2 Car"/>
    <w:basedOn w:val="Fuentedeprrafopredeter"/>
    <w:link w:val="Textoindependiente2"/>
    <w:rsid w:val="00B67573"/>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B67573"/>
    <w:rPr>
      <w:b/>
      <w:bCs/>
    </w:rPr>
  </w:style>
  <w:style w:type="paragraph" w:customStyle="1" w:styleId="xl24">
    <w:name w:val="xl24"/>
    <w:basedOn w:val="Normal"/>
    <w:rsid w:val="00B67573"/>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B67573"/>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B67573"/>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B67573"/>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B67573"/>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B67573"/>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B67573"/>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B67573"/>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B67573"/>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B67573"/>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B67573"/>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B67573"/>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B67573"/>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B67573"/>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B67573"/>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B67573"/>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B67573"/>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B67573"/>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B67573"/>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B67573"/>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B67573"/>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B67573"/>
    <w:pPr>
      <w:spacing w:before="100" w:beforeAutospacing="1" w:after="100" w:afterAutospacing="1"/>
      <w:jc w:val="center"/>
    </w:pPr>
    <w:rPr>
      <w:rFonts w:eastAsia="Arial Unicode MS"/>
      <w:color w:val="000000"/>
    </w:rPr>
  </w:style>
  <w:style w:type="paragraph" w:customStyle="1" w:styleId="xl46">
    <w:name w:val="xl46"/>
    <w:basedOn w:val="Normal"/>
    <w:rsid w:val="00B67573"/>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B67573"/>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B67573"/>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B67573"/>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B67573"/>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B67573"/>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B67573"/>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table" w:styleId="Tablaconcuadrcula">
    <w:name w:val="Table Grid"/>
    <w:basedOn w:val="Tablanormal"/>
    <w:uiPriority w:val="59"/>
    <w:rsid w:val="00FF7EC5"/>
    <w:pPr>
      <w:spacing w:after="0" w:line="240" w:lineRule="auto"/>
    </w:pPr>
    <w:rPr>
      <w:rFonts w:ascii="Arial" w:hAnsi="Arial"/>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378AD"/>
    <w:pPr>
      <w:spacing w:after="0" w:line="240" w:lineRule="auto"/>
    </w:pPr>
    <w:rPr>
      <w:lang w:val="es-ES"/>
    </w:rPr>
  </w:style>
  <w:style w:type="paragraph" w:styleId="NormalWeb">
    <w:name w:val="Normal (Web)"/>
    <w:basedOn w:val="Normal"/>
    <w:uiPriority w:val="99"/>
    <w:unhideWhenUsed/>
    <w:rsid w:val="00771111"/>
    <w:pPr>
      <w:spacing w:before="100" w:beforeAutospacing="1" w:after="100" w:afterAutospacing="1"/>
    </w:pPr>
  </w:style>
  <w:style w:type="character" w:customStyle="1" w:styleId="apple-converted-space">
    <w:name w:val="apple-converted-space"/>
    <w:basedOn w:val="Fuentedeprrafopredeter"/>
    <w:rsid w:val="0077111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20233</Words>
  <Characters>111287</Characters>
  <Application>Microsoft Office Word</Application>
  <DocSecurity>0</DocSecurity>
  <Lines>927</Lines>
  <Paragraphs>262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2013-12-12T19:10:00Z</dcterms:created>
  <dcterms:modified xsi:type="dcterms:W3CDTF">2013-12-12T19:10:00Z</dcterms:modified>
</cp:coreProperties>
</file>